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889" w:rsidRDefault="006E6889">
      <w:pPr>
        <w:rPr>
          <w:rFonts w:ascii="Tahoma" w:hAnsi="Tahoma" w:cs="Tahoma"/>
          <w:b/>
        </w:rPr>
      </w:pPr>
      <w:bookmarkStart w:id="0" w:name="_Toc491888085"/>
      <w:r>
        <w:rPr>
          <w:rFonts w:ascii="Tahoma" w:hAnsi="Tahoma" w:cs="Tahoma"/>
          <w:b/>
        </w:rPr>
        <w:br w:type="page"/>
      </w:r>
    </w:p>
    <w:p w:rsidR="006E6889" w:rsidRDefault="006E6889">
      <w:pPr>
        <w:rPr>
          <w:rFonts w:ascii="Tahoma" w:eastAsiaTheme="majorEastAsia" w:hAnsi="Tahoma" w:cs="Tahoma"/>
          <w:bCs/>
          <w:color w:val="365F91" w:themeColor="accent1" w:themeShade="BF"/>
          <w:sz w:val="28"/>
          <w:szCs w:val="28"/>
          <w:lang w:val="es-ES"/>
        </w:rPr>
      </w:pPr>
    </w:p>
    <w:sdt>
      <w:sdtPr>
        <w:rPr>
          <w:rFonts w:asciiTheme="minorHAnsi" w:eastAsiaTheme="minorHAnsi" w:hAnsiTheme="minorHAnsi" w:cstheme="minorBidi"/>
          <w:b w:val="0"/>
          <w:bCs w:val="0"/>
          <w:color w:val="auto"/>
          <w:sz w:val="22"/>
          <w:szCs w:val="22"/>
          <w:lang w:val="es-MX"/>
        </w:rPr>
        <w:id w:val="215452634"/>
        <w:docPartObj>
          <w:docPartGallery w:val="Table of Contents"/>
          <w:docPartUnique/>
        </w:docPartObj>
      </w:sdtPr>
      <w:sdtContent>
        <w:p w:rsidR="006E6889" w:rsidRDefault="000D39FF" w:rsidP="006E6889">
          <w:pPr>
            <w:pStyle w:val="TtulodeTDC"/>
          </w:pPr>
          <w:r>
            <w:t>Índice</w:t>
          </w:r>
        </w:p>
        <w:p w:rsidR="006E6889" w:rsidRDefault="0086338F" w:rsidP="006E6889">
          <w:pPr>
            <w:pStyle w:val="TDC1"/>
            <w:tabs>
              <w:tab w:val="right" w:leader="dot" w:pos="8828"/>
            </w:tabs>
            <w:rPr>
              <w:noProof/>
            </w:rPr>
          </w:pPr>
          <w:r>
            <w:rPr>
              <w:lang w:val="es-ES"/>
            </w:rPr>
            <w:fldChar w:fldCharType="begin"/>
          </w:r>
          <w:r w:rsidR="006E6889">
            <w:rPr>
              <w:lang w:val="es-ES"/>
            </w:rPr>
            <w:instrText xml:space="preserve"> TOC \o "1-3" \h \z \u </w:instrText>
          </w:r>
          <w:r>
            <w:rPr>
              <w:lang w:val="es-ES"/>
            </w:rPr>
            <w:fldChar w:fldCharType="separate"/>
          </w:r>
          <w:hyperlink w:anchor="_Toc491888085" w:history="1">
            <w:r w:rsidR="006E6889" w:rsidRPr="00896B43">
              <w:rPr>
                <w:rStyle w:val="Hipervnculo"/>
                <w:rFonts w:ascii="Tahoma" w:hAnsi="Tahoma" w:cs="Tahoma"/>
                <w:noProof/>
              </w:rPr>
              <w:t>Introducción</w:t>
            </w:r>
            <w:r w:rsidR="006E6889">
              <w:rPr>
                <w:noProof/>
                <w:webHidden/>
              </w:rPr>
              <w:tab/>
            </w:r>
            <w:r>
              <w:rPr>
                <w:noProof/>
                <w:webHidden/>
              </w:rPr>
              <w:fldChar w:fldCharType="begin"/>
            </w:r>
            <w:r w:rsidR="006E6889">
              <w:rPr>
                <w:noProof/>
                <w:webHidden/>
              </w:rPr>
              <w:instrText xml:space="preserve"> PAGEREF _Toc491888085 \h </w:instrText>
            </w:r>
            <w:r>
              <w:rPr>
                <w:noProof/>
                <w:webHidden/>
              </w:rPr>
            </w:r>
            <w:r>
              <w:rPr>
                <w:noProof/>
                <w:webHidden/>
              </w:rPr>
              <w:fldChar w:fldCharType="separate"/>
            </w:r>
            <w:r w:rsidR="006E6889">
              <w:rPr>
                <w:noProof/>
                <w:webHidden/>
              </w:rPr>
              <w:t>2</w:t>
            </w:r>
            <w:r>
              <w:rPr>
                <w:noProof/>
                <w:webHidden/>
              </w:rPr>
              <w:fldChar w:fldCharType="end"/>
            </w:r>
          </w:hyperlink>
        </w:p>
        <w:p w:rsidR="006E6889" w:rsidRDefault="0086338F" w:rsidP="006E6889">
          <w:pPr>
            <w:pStyle w:val="TDC1"/>
            <w:tabs>
              <w:tab w:val="right" w:leader="dot" w:pos="8828"/>
            </w:tabs>
            <w:rPr>
              <w:noProof/>
            </w:rPr>
          </w:pPr>
          <w:hyperlink w:anchor="_Toc491888086" w:history="1">
            <w:r w:rsidR="006E6889" w:rsidRPr="00896B43">
              <w:rPr>
                <w:rStyle w:val="Hipervnculo"/>
                <w:rFonts w:ascii="Tahoma" w:hAnsi="Tahoma" w:cs="Tahoma"/>
                <w:noProof/>
              </w:rPr>
              <w:t>Desarrollo</w:t>
            </w:r>
            <w:r w:rsidR="006E6889">
              <w:rPr>
                <w:noProof/>
                <w:webHidden/>
              </w:rPr>
              <w:tab/>
            </w:r>
            <w:r>
              <w:rPr>
                <w:noProof/>
                <w:webHidden/>
              </w:rPr>
              <w:fldChar w:fldCharType="begin"/>
            </w:r>
            <w:r w:rsidR="006E6889">
              <w:rPr>
                <w:noProof/>
                <w:webHidden/>
              </w:rPr>
              <w:instrText xml:space="preserve"> PAGEREF _Toc491888086 \h </w:instrText>
            </w:r>
            <w:r>
              <w:rPr>
                <w:noProof/>
                <w:webHidden/>
              </w:rPr>
            </w:r>
            <w:r>
              <w:rPr>
                <w:noProof/>
                <w:webHidden/>
              </w:rPr>
              <w:fldChar w:fldCharType="separate"/>
            </w:r>
            <w:r w:rsidR="006E6889">
              <w:rPr>
                <w:noProof/>
                <w:webHidden/>
              </w:rPr>
              <w:t>2</w:t>
            </w:r>
            <w:r>
              <w:rPr>
                <w:noProof/>
                <w:webHidden/>
              </w:rPr>
              <w:fldChar w:fldCharType="end"/>
            </w:r>
          </w:hyperlink>
        </w:p>
        <w:p w:rsidR="006E6889" w:rsidRDefault="0086338F" w:rsidP="006E6889">
          <w:pPr>
            <w:pStyle w:val="TDC2"/>
            <w:tabs>
              <w:tab w:val="right" w:leader="dot" w:pos="8828"/>
            </w:tabs>
            <w:rPr>
              <w:noProof/>
            </w:rPr>
          </w:pPr>
          <w:hyperlink w:anchor="_Toc491888087" w:history="1">
            <w:r w:rsidR="006E6889" w:rsidRPr="00896B43">
              <w:rPr>
                <w:rStyle w:val="Hipervnculo"/>
                <w:rFonts w:ascii="Tahoma" w:hAnsi="Tahoma" w:cs="Tahoma"/>
                <w:noProof/>
              </w:rPr>
              <w:t>Rol del proceso</w:t>
            </w:r>
            <w:r w:rsidR="006E6889">
              <w:rPr>
                <w:noProof/>
                <w:webHidden/>
              </w:rPr>
              <w:tab/>
            </w:r>
            <w:r>
              <w:rPr>
                <w:noProof/>
                <w:webHidden/>
              </w:rPr>
              <w:fldChar w:fldCharType="begin"/>
            </w:r>
            <w:r w:rsidR="006E6889">
              <w:rPr>
                <w:noProof/>
                <w:webHidden/>
              </w:rPr>
              <w:instrText xml:space="preserve"> PAGEREF _Toc491888087 \h </w:instrText>
            </w:r>
            <w:r>
              <w:rPr>
                <w:noProof/>
                <w:webHidden/>
              </w:rPr>
            </w:r>
            <w:r>
              <w:rPr>
                <w:noProof/>
                <w:webHidden/>
              </w:rPr>
              <w:fldChar w:fldCharType="separate"/>
            </w:r>
            <w:r w:rsidR="006E6889">
              <w:rPr>
                <w:noProof/>
                <w:webHidden/>
              </w:rPr>
              <w:t>2</w:t>
            </w:r>
            <w:r>
              <w:rPr>
                <w:noProof/>
                <w:webHidden/>
              </w:rPr>
              <w:fldChar w:fldCharType="end"/>
            </w:r>
          </w:hyperlink>
        </w:p>
        <w:p w:rsidR="006E6889" w:rsidRDefault="0086338F" w:rsidP="006E6889">
          <w:pPr>
            <w:pStyle w:val="TDC2"/>
            <w:tabs>
              <w:tab w:val="right" w:leader="dot" w:pos="8828"/>
            </w:tabs>
            <w:rPr>
              <w:noProof/>
            </w:rPr>
          </w:pPr>
          <w:hyperlink w:anchor="_Toc491888088" w:history="1">
            <w:r w:rsidR="006E6889" w:rsidRPr="00896B43">
              <w:rPr>
                <w:rStyle w:val="Hipervnculo"/>
                <w:rFonts w:ascii="Tahoma" w:eastAsia="Times New Roman" w:hAnsi="Tahoma" w:cs="Tahoma"/>
                <w:noProof/>
                <w:lang w:eastAsia="es-MX"/>
              </w:rPr>
              <w:t>Rol del proceso</w:t>
            </w:r>
            <w:r w:rsidR="006E6889">
              <w:rPr>
                <w:noProof/>
                <w:webHidden/>
              </w:rPr>
              <w:tab/>
            </w:r>
            <w:r>
              <w:rPr>
                <w:noProof/>
                <w:webHidden/>
              </w:rPr>
              <w:fldChar w:fldCharType="begin"/>
            </w:r>
            <w:r w:rsidR="006E6889">
              <w:rPr>
                <w:noProof/>
                <w:webHidden/>
              </w:rPr>
              <w:instrText xml:space="preserve"> PAGEREF _Toc491888088 \h </w:instrText>
            </w:r>
            <w:r>
              <w:rPr>
                <w:noProof/>
                <w:webHidden/>
              </w:rPr>
            </w:r>
            <w:r>
              <w:rPr>
                <w:noProof/>
                <w:webHidden/>
              </w:rPr>
              <w:fldChar w:fldCharType="separate"/>
            </w:r>
            <w:r w:rsidR="006E6889">
              <w:rPr>
                <w:noProof/>
                <w:webHidden/>
              </w:rPr>
              <w:t>3</w:t>
            </w:r>
            <w:r>
              <w:rPr>
                <w:noProof/>
                <w:webHidden/>
              </w:rPr>
              <w:fldChar w:fldCharType="end"/>
            </w:r>
          </w:hyperlink>
        </w:p>
        <w:p w:rsidR="006E6889" w:rsidRDefault="0086338F" w:rsidP="006E6889">
          <w:pPr>
            <w:pStyle w:val="TDC2"/>
            <w:tabs>
              <w:tab w:val="right" w:leader="dot" w:pos="8828"/>
            </w:tabs>
            <w:rPr>
              <w:noProof/>
            </w:rPr>
          </w:pPr>
          <w:hyperlink w:anchor="_Toc491888089" w:history="1">
            <w:r w:rsidR="006E6889" w:rsidRPr="00896B43">
              <w:rPr>
                <w:rStyle w:val="Hipervnculo"/>
                <w:rFonts w:ascii="Tahoma" w:eastAsia="Times New Roman" w:hAnsi="Tahoma" w:cs="Tahoma"/>
                <w:noProof/>
                <w:lang w:eastAsia="es-MX"/>
              </w:rPr>
              <w:t>Rol de la herramienta</w:t>
            </w:r>
            <w:r w:rsidR="006E6889">
              <w:rPr>
                <w:noProof/>
                <w:webHidden/>
              </w:rPr>
              <w:tab/>
            </w:r>
            <w:r>
              <w:rPr>
                <w:noProof/>
                <w:webHidden/>
              </w:rPr>
              <w:fldChar w:fldCharType="begin"/>
            </w:r>
            <w:r w:rsidR="006E6889">
              <w:rPr>
                <w:noProof/>
                <w:webHidden/>
              </w:rPr>
              <w:instrText xml:space="preserve"> PAGEREF _Toc491888089 \h </w:instrText>
            </w:r>
            <w:r>
              <w:rPr>
                <w:noProof/>
                <w:webHidden/>
              </w:rPr>
            </w:r>
            <w:r>
              <w:rPr>
                <w:noProof/>
                <w:webHidden/>
              </w:rPr>
              <w:fldChar w:fldCharType="separate"/>
            </w:r>
            <w:r w:rsidR="006E6889">
              <w:rPr>
                <w:noProof/>
                <w:webHidden/>
              </w:rPr>
              <w:t>3</w:t>
            </w:r>
            <w:r>
              <w:rPr>
                <w:noProof/>
                <w:webHidden/>
              </w:rPr>
              <w:fldChar w:fldCharType="end"/>
            </w:r>
          </w:hyperlink>
        </w:p>
        <w:p w:rsidR="006E6889" w:rsidRDefault="0086338F" w:rsidP="006E6889">
          <w:pPr>
            <w:pStyle w:val="TDC1"/>
            <w:tabs>
              <w:tab w:val="right" w:leader="dot" w:pos="8828"/>
            </w:tabs>
            <w:rPr>
              <w:noProof/>
            </w:rPr>
          </w:pPr>
          <w:hyperlink w:anchor="_Toc491888090" w:history="1">
            <w:r w:rsidR="006E6889" w:rsidRPr="00896B43">
              <w:rPr>
                <w:rStyle w:val="Hipervnculo"/>
                <w:rFonts w:ascii="Tahoma" w:eastAsia="Times New Roman" w:hAnsi="Tahoma" w:cs="Tahoma"/>
                <w:noProof/>
                <w:lang w:eastAsia="es-MX"/>
              </w:rPr>
              <w:t>Conclusión</w:t>
            </w:r>
            <w:r w:rsidR="006E6889">
              <w:rPr>
                <w:noProof/>
                <w:webHidden/>
              </w:rPr>
              <w:tab/>
            </w:r>
            <w:r>
              <w:rPr>
                <w:noProof/>
                <w:webHidden/>
              </w:rPr>
              <w:fldChar w:fldCharType="begin"/>
            </w:r>
            <w:r w:rsidR="006E6889">
              <w:rPr>
                <w:noProof/>
                <w:webHidden/>
              </w:rPr>
              <w:instrText xml:space="preserve"> PAGEREF _Toc491888090 \h </w:instrText>
            </w:r>
            <w:r>
              <w:rPr>
                <w:noProof/>
                <w:webHidden/>
              </w:rPr>
            </w:r>
            <w:r>
              <w:rPr>
                <w:noProof/>
                <w:webHidden/>
              </w:rPr>
              <w:fldChar w:fldCharType="separate"/>
            </w:r>
            <w:r w:rsidR="006E6889">
              <w:rPr>
                <w:noProof/>
                <w:webHidden/>
              </w:rPr>
              <w:t>3</w:t>
            </w:r>
            <w:r>
              <w:rPr>
                <w:noProof/>
                <w:webHidden/>
              </w:rPr>
              <w:fldChar w:fldCharType="end"/>
            </w:r>
          </w:hyperlink>
        </w:p>
        <w:p w:rsidR="006E6889" w:rsidRDefault="0086338F" w:rsidP="006E6889">
          <w:pPr>
            <w:pStyle w:val="TDC1"/>
            <w:tabs>
              <w:tab w:val="right" w:leader="dot" w:pos="8828"/>
            </w:tabs>
            <w:rPr>
              <w:noProof/>
            </w:rPr>
          </w:pPr>
          <w:hyperlink w:anchor="_Toc491888091" w:history="1">
            <w:r w:rsidR="006E6889" w:rsidRPr="00896B43">
              <w:rPr>
                <w:rStyle w:val="Hipervnculo"/>
                <w:rFonts w:ascii="Tahoma" w:eastAsia="Times New Roman" w:hAnsi="Tahoma" w:cs="Tahoma"/>
                <w:noProof/>
                <w:lang w:eastAsia="es-MX"/>
              </w:rPr>
              <w:t>Bibliografía</w:t>
            </w:r>
            <w:r w:rsidR="006E6889">
              <w:rPr>
                <w:noProof/>
                <w:webHidden/>
              </w:rPr>
              <w:tab/>
            </w:r>
            <w:r>
              <w:rPr>
                <w:noProof/>
                <w:webHidden/>
              </w:rPr>
              <w:fldChar w:fldCharType="begin"/>
            </w:r>
            <w:r w:rsidR="006E6889">
              <w:rPr>
                <w:noProof/>
                <w:webHidden/>
              </w:rPr>
              <w:instrText xml:space="preserve"> PAGEREF _Toc491888091 \h </w:instrText>
            </w:r>
            <w:r>
              <w:rPr>
                <w:noProof/>
                <w:webHidden/>
              </w:rPr>
            </w:r>
            <w:r>
              <w:rPr>
                <w:noProof/>
                <w:webHidden/>
              </w:rPr>
              <w:fldChar w:fldCharType="separate"/>
            </w:r>
            <w:r w:rsidR="006E6889">
              <w:rPr>
                <w:noProof/>
                <w:webHidden/>
              </w:rPr>
              <w:t>4</w:t>
            </w:r>
            <w:r>
              <w:rPr>
                <w:noProof/>
                <w:webHidden/>
              </w:rPr>
              <w:fldChar w:fldCharType="end"/>
            </w:r>
          </w:hyperlink>
        </w:p>
        <w:p w:rsidR="006E6889" w:rsidRDefault="0086338F" w:rsidP="006E6889">
          <w:pPr>
            <w:rPr>
              <w:lang w:val="es-ES"/>
            </w:rPr>
          </w:pPr>
          <w:r>
            <w:rPr>
              <w:lang w:val="es-ES"/>
            </w:rPr>
            <w:fldChar w:fldCharType="end"/>
          </w:r>
        </w:p>
      </w:sdtContent>
    </w:sdt>
    <w:p w:rsidR="006E6889" w:rsidRPr="006E6889" w:rsidRDefault="006E6889">
      <w:pPr>
        <w:rPr>
          <w:rFonts w:ascii="Tahoma" w:hAnsi="Tahoma" w:cs="Tahoma"/>
          <w:b/>
          <w:sz w:val="28"/>
        </w:rPr>
      </w:pPr>
      <w:r>
        <w:rPr>
          <w:rFonts w:ascii="Tahoma" w:hAnsi="Tahoma" w:cs="Tahoma"/>
          <w:b/>
        </w:rPr>
        <w:br w:type="page"/>
      </w:r>
    </w:p>
    <w:p w:rsidR="00A76370" w:rsidRPr="00BE2400" w:rsidRDefault="00BD01F7" w:rsidP="006E6889">
      <w:pPr>
        <w:pStyle w:val="Ttulo1"/>
        <w:rPr>
          <w:rFonts w:ascii="Tahoma" w:hAnsi="Tahoma" w:cs="Tahoma"/>
          <w:b w:val="0"/>
        </w:rPr>
      </w:pPr>
      <w:r w:rsidRPr="00BE2400">
        <w:rPr>
          <w:rFonts w:ascii="Tahoma" w:hAnsi="Tahoma" w:cs="Tahoma"/>
          <w:b w:val="0"/>
        </w:rPr>
        <w:lastRenderedPageBreak/>
        <w:t>Introducción</w:t>
      </w:r>
      <w:bookmarkEnd w:id="0"/>
    </w:p>
    <w:p w:rsidR="00BD01F7" w:rsidRDefault="00BD01F7" w:rsidP="00BE2400">
      <w:pPr>
        <w:spacing w:after="0" w:line="360" w:lineRule="auto"/>
        <w:jc w:val="both"/>
        <w:rPr>
          <w:rFonts w:ascii="Tahoma" w:hAnsi="Tahoma" w:cs="Tahoma"/>
          <w:sz w:val="24"/>
        </w:rPr>
      </w:pPr>
      <w:r w:rsidRPr="00BD01F7">
        <w:rPr>
          <w:rFonts w:ascii="Tahoma" w:hAnsi="Tahoma" w:cs="Tahoma"/>
          <w:sz w:val="24"/>
        </w:rPr>
        <w:t xml:space="preserve">   Hablando de aspectos metodológicos el éxito en un proyecto de tipo software depende de diversos aspectos o aproximaciones, Terry Quatrani y Jim Palistrant publicaron un marco en el año 2006 llamado "el triangulo del excito" en donde nos hablan de tres factores muy importantes y de vital influencia para el desarrollo correcto y el excito apropiado para un proyecto de software</w:t>
      </w:r>
      <w:r w:rsidR="00321827">
        <w:rPr>
          <w:rFonts w:ascii="Tahoma" w:hAnsi="Tahoma" w:cs="Tahoma"/>
          <w:sz w:val="24"/>
        </w:rPr>
        <w:t xml:space="preserve">, hablamos de la </w:t>
      </w:r>
      <w:r w:rsidR="00321827" w:rsidRPr="00321827">
        <w:rPr>
          <w:rFonts w:ascii="Tahoma" w:hAnsi="Tahoma" w:cs="Tahoma"/>
          <w:sz w:val="24"/>
        </w:rPr>
        <w:t>Notación,</w:t>
      </w:r>
      <w:r w:rsidR="00321827">
        <w:rPr>
          <w:rFonts w:ascii="Tahoma" w:hAnsi="Tahoma" w:cs="Tahoma"/>
          <w:sz w:val="24"/>
        </w:rPr>
        <w:t xml:space="preserve"> los</w:t>
      </w:r>
      <w:r w:rsidR="00321827" w:rsidRPr="00321827">
        <w:rPr>
          <w:rFonts w:ascii="Tahoma" w:hAnsi="Tahoma" w:cs="Tahoma"/>
          <w:sz w:val="24"/>
        </w:rPr>
        <w:t xml:space="preserve"> Procesos y</w:t>
      </w:r>
      <w:r w:rsidR="00321827">
        <w:rPr>
          <w:rFonts w:ascii="Tahoma" w:hAnsi="Tahoma" w:cs="Tahoma"/>
          <w:sz w:val="24"/>
        </w:rPr>
        <w:t xml:space="preserve"> las</w:t>
      </w:r>
      <w:r w:rsidR="00321827" w:rsidRPr="00321827">
        <w:rPr>
          <w:rFonts w:ascii="Tahoma" w:hAnsi="Tahoma" w:cs="Tahoma"/>
          <w:sz w:val="24"/>
        </w:rPr>
        <w:t xml:space="preserve"> Herramientas.</w:t>
      </w:r>
    </w:p>
    <w:p w:rsidR="00321827" w:rsidRDefault="00321827" w:rsidP="00BE2400">
      <w:pPr>
        <w:spacing w:after="0" w:line="360" w:lineRule="auto"/>
        <w:jc w:val="both"/>
        <w:rPr>
          <w:rFonts w:ascii="Tahoma" w:hAnsi="Tahoma" w:cs="Tahoma"/>
          <w:sz w:val="24"/>
        </w:rPr>
      </w:pPr>
    </w:p>
    <w:p w:rsidR="00BD01F7" w:rsidRDefault="00BD01F7" w:rsidP="006E6889">
      <w:pPr>
        <w:pStyle w:val="Ttulo1"/>
        <w:rPr>
          <w:rFonts w:ascii="Tahoma" w:hAnsi="Tahoma" w:cs="Tahoma"/>
          <w:sz w:val="24"/>
        </w:rPr>
      </w:pPr>
      <w:bookmarkStart w:id="1" w:name="_Toc491888086"/>
      <w:r w:rsidRPr="00BE2400">
        <w:rPr>
          <w:rFonts w:ascii="Tahoma" w:hAnsi="Tahoma" w:cs="Tahoma"/>
          <w:b w:val="0"/>
        </w:rPr>
        <w:t>Desarrollo</w:t>
      </w:r>
      <w:bookmarkEnd w:id="1"/>
    </w:p>
    <w:p w:rsidR="00BD01F7" w:rsidRDefault="00BD01F7" w:rsidP="00BE2400">
      <w:pPr>
        <w:spacing w:after="0" w:line="360" w:lineRule="auto"/>
        <w:jc w:val="both"/>
        <w:rPr>
          <w:rFonts w:ascii="Tahoma" w:hAnsi="Tahoma" w:cs="Tahoma"/>
          <w:sz w:val="24"/>
        </w:rPr>
      </w:pPr>
      <w:r>
        <w:rPr>
          <w:rFonts w:ascii="Tahoma" w:hAnsi="Tahoma" w:cs="Tahoma"/>
          <w:sz w:val="24"/>
        </w:rPr>
        <w:t xml:space="preserve">   </w:t>
      </w:r>
      <w:r w:rsidR="00DE0580">
        <w:rPr>
          <w:rFonts w:ascii="Tahoma" w:hAnsi="Tahoma" w:cs="Tahoma"/>
          <w:sz w:val="24"/>
        </w:rPr>
        <w:t>L</w:t>
      </w:r>
      <w:r w:rsidR="00321827">
        <w:rPr>
          <w:rFonts w:ascii="Tahoma" w:hAnsi="Tahoma" w:cs="Tahoma"/>
          <w:sz w:val="24"/>
        </w:rPr>
        <w:t xml:space="preserve">a </w:t>
      </w:r>
      <w:r w:rsidR="00DE0580">
        <w:rPr>
          <w:rFonts w:ascii="Tahoma" w:hAnsi="Tahoma" w:cs="Tahoma"/>
          <w:sz w:val="24"/>
        </w:rPr>
        <w:t>ingeniería</w:t>
      </w:r>
      <w:r w:rsidR="00321827">
        <w:rPr>
          <w:rFonts w:ascii="Tahoma" w:hAnsi="Tahoma" w:cs="Tahoma"/>
          <w:sz w:val="24"/>
        </w:rPr>
        <w:t xml:space="preserve"> del software requiere de </w:t>
      </w:r>
      <w:r w:rsidR="00DE0580" w:rsidRPr="00DE0580">
        <w:rPr>
          <w:rFonts w:ascii="Tahoma" w:hAnsi="Tahoma" w:cs="Tahoma"/>
          <w:sz w:val="24"/>
        </w:rPr>
        <w:t>un enfoque sistemático, disciplinado y cuantificable al desarrollo, operaci</w:t>
      </w:r>
      <w:r w:rsidR="00DE0580">
        <w:rPr>
          <w:rFonts w:ascii="Tahoma" w:hAnsi="Tahoma" w:cs="Tahoma"/>
          <w:sz w:val="24"/>
        </w:rPr>
        <w:t>ón y mantenimiento de software,</w:t>
      </w:r>
      <w:r w:rsidR="00DE0580" w:rsidRPr="00DE0580">
        <w:rPr>
          <w:rFonts w:ascii="Tahoma" w:hAnsi="Tahoma" w:cs="Tahoma"/>
          <w:sz w:val="24"/>
        </w:rPr>
        <w:t>​ y el estudio de estos enfoques, es decir, el estudio de las aplicaciones de la ingeniería al software</w:t>
      </w:r>
      <w:r w:rsidR="00DE0580">
        <w:rPr>
          <w:rFonts w:ascii="Tahoma" w:hAnsi="Tahoma" w:cs="Tahoma"/>
          <w:sz w:val="24"/>
        </w:rPr>
        <w:t xml:space="preserve"> y como se mencionó anteriormente, estos tres factores tienen influencia directa para el buen desarrollo de un proyecto software y es necesario aplicar los tres de manera correcta para que el proyecto de software sea un excito</w:t>
      </w:r>
      <w:r w:rsidR="00DE0580" w:rsidRPr="00DE0580">
        <w:rPr>
          <w:rFonts w:ascii="Tahoma" w:hAnsi="Tahoma" w:cs="Tahoma"/>
          <w:sz w:val="24"/>
        </w:rPr>
        <w:t>.</w:t>
      </w:r>
    </w:p>
    <w:p w:rsidR="00DE0580" w:rsidRDefault="00DE0580" w:rsidP="00BE2400">
      <w:pPr>
        <w:spacing w:after="0" w:line="360" w:lineRule="auto"/>
        <w:jc w:val="both"/>
        <w:rPr>
          <w:rFonts w:ascii="Tahoma" w:hAnsi="Tahoma" w:cs="Tahoma"/>
          <w:sz w:val="24"/>
        </w:rPr>
      </w:pPr>
      <w:r>
        <w:rPr>
          <w:rFonts w:ascii="Tahoma" w:hAnsi="Tahoma" w:cs="Tahoma"/>
          <w:sz w:val="24"/>
        </w:rPr>
        <w:t xml:space="preserve">   </w:t>
      </w:r>
      <w:r w:rsidRPr="00BD01F7">
        <w:rPr>
          <w:rFonts w:ascii="Tahoma" w:hAnsi="Tahoma" w:cs="Tahoma"/>
          <w:sz w:val="24"/>
        </w:rPr>
        <w:t>Terry Quatrani y Jim Palistrant publicaron</w:t>
      </w:r>
      <w:r>
        <w:rPr>
          <w:rFonts w:ascii="Tahoma" w:hAnsi="Tahoma" w:cs="Tahoma"/>
          <w:sz w:val="24"/>
        </w:rPr>
        <w:t xml:space="preserve"> este</w:t>
      </w:r>
      <w:r w:rsidRPr="00BD01F7">
        <w:rPr>
          <w:rFonts w:ascii="Tahoma" w:hAnsi="Tahoma" w:cs="Tahoma"/>
          <w:sz w:val="24"/>
        </w:rPr>
        <w:t xml:space="preserve"> marco</w:t>
      </w:r>
      <w:r>
        <w:rPr>
          <w:rFonts w:ascii="Tahoma" w:hAnsi="Tahoma" w:cs="Tahoma"/>
          <w:sz w:val="24"/>
        </w:rPr>
        <w:t xml:space="preserve"> y lo plantearon de la siguiente manera: </w:t>
      </w:r>
      <w:r w:rsidRPr="00DE0580">
        <w:rPr>
          <w:rFonts w:ascii="Tahoma" w:hAnsi="Tahoma" w:cs="Tahoma"/>
          <w:sz w:val="24"/>
        </w:rPr>
        <w:t>“Se puede aprender la notación, pero si no se conoce cómo usarla (proceso), probablemente fallará. Se puede tener un gran proceso, pero si no se puede comunicar el mismo (notación), probablemente fallará. Por último, si no puede documentar los artefactos de su trabajo (herramienta), probablemente fallará”</w:t>
      </w:r>
      <w:r>
        <w:rPr>
          <w:rFonts w:ascii="Tahoma" w:hAnsi="Tahoma" w:cs="Tahoma"/>
          <w:sz w:val="24"/>
        </w:rPr>
        <w:t>.</w:t>
      </w:r>
      <w:r w:rsidR="0055609F">
        <w:rPr>
          <w:rFonts w:ascii="Tahoma" w:hAnsi="Tahoma" w:cs="Tahoma"/>
          <w:sz w:val="24"/>
        </w:rPr>
        <w:t xml:space="preserve"> </w:t>
      </w:r>
    </w:p>
    <w:p w:rsidR="00BE2400" w:rsidRDefault="00BE2400" w:rsidP="00BE2400">
      <w:pPr>
        <w:spacing w:after="0" w:line="360" w:lineRule="auto"/>
        <w:jc w:val="both"/>
        <w:rPr>
          <w:rFonts w:ascii="Tahoma" w:hAnsi="Tahoma" w:cs="Tahoma"/>
          <w:sz w:val="24"/>
        </w:rPr>
      </w:pPr>
    </w:p>
    <w:p w:rsidR="00BE2400" w:rsidRPr="00BE2400" w:rsidRDefault="00BE2400" w:rsidP="006E6889">
      <w:pPr>
        <w:pStyle w:val="Ttulo2"/>
        <w:rPr>
          <w:rFonts w:ascii="Tahoma" w:hAnsi="Tahoma" w:cs="Tahoma"/>
          <w:b w:val="0"/>
          <w:sz w:val="24"/>
        </w:rPr>
      </w:pPr>
      <w:bookmarkStart w:id="2" w:name="_Toc491888087"/>
      <w:r w:rsidRPr="00BE2400">
        <w:rPr>
          <w:rFonts w:ascii="Tahoma" w:hAnsi="Tahoma" w:cs="Tahoma"/>
          <w:b w:val="0"/>
          <w:sz w:val="24"/>
        </w:rPr>
        <w:t>Rol del proceso</w:t>
      </w:r>
      <w:bookmarkEnd w:id="2"/>
    </w:p>
    <w:p w:rsidR="0055609F" w:rsidRDefault="0055609F" w:rsidP="00BE2400">
      <w:pPr>
        <w:spacing w:after="0" w:line="360" w:lineRule="auto"/>
        <w:jc w:val="both"/>
        <w:rPr>
          <w:rFonts w:ascii="Tahoma" w:hAnsi="Tahoma" w:cs="Tahoma"/>
          <w:sz w:val="24"/>
        </w:rPr>
      </w:pPr>
      <w:r>
        <w:rPr>
          <w:rFonts w:ascii="Tahoma" w:hAnsi="Tahoma" w:cs="Tahoma"/>
          <w:sz w:val="24"/>
        </w:rPr>
        <w:t xml:space="preserve">   La notación sirve para unir los procesos y cumple tres roles:</w:t>
      </w:r>
    </w:p>
    <w:p w:rsidR="0055609F" w:rsidRDefault="0055609F" w:rsidP="00BE2400">
      <w:pPr>
        <w:pStyle w:val="Prrafodelista"/>
        <w:numPr>
          <w:ilvl w:val="0"/>
          <w:numId w:val="1"/>
        </w:numPr>
        <w:spacing w:after="0" w:line="360" w:lineRule="auto"/>
        <w:jc w:val="both"/>
        <w:rPr>
          <w:rFonts w:ascii="Tahoma" w:hAnsi="Tahoma" w:cs="Tahoma"/>
          <w:sz w:val="24"/>
        </w:rPr>
      </w:pPr>
      <w:r w:rsidRPr="0055609F">
        <w:rPr>
          <w:rFonts w:ascii="Tahoma" w:hAnsi="Tahoma" w:cs="Tahoma"/>
          <w:sz w:val="24"/>
        </w:rPr>
        <w:t>Sirve como lenguaje para comunicar las decisiones que no son evidentes o que no</w:t>
      </w:r>
      <w:r w:rsidR="00BE2400">
        <w:rPr>
          <w:rFonts w:ascii="Tahoma" w:hAnsi="Tahoma" w:cs="Tahoma"/>
          <w:sz w:val="24"/>
        </w:rPr>
        <w:t xml:space="preserve"> </w:t>
      </w:r>
      <w:r w:rsidRPr="0055609F">
        <w:rPr>
          <w:rFonts w:ascii="Tahoma" w:hAnsi="Tahoma" w:cs="Tahoma"/>
          <w:sz w:val="24"/>
        </w:rPr>
        <w:t>pueden ser deducidas desde el código fuente.</w:t>
      </w:r>
    </w:p>
    <w:p w:rsidR="00BE2400" w:rsidRDefault="00BE2400" w:rsidP="00BE2400">
      <w:pPr>
        <w:pStyle w:val="Prrafodelista"/>
        <w:numPr>
          <w:ilvl w:val="0"/>
          <w:numId w:val="1"/>
        </w:numPr>
        <w:spacing w:after="0" w:line="360" w:lineRule="auto"/>
        <w:jc w:val="both"/>
        <w:rPr>
          <w:rFonts w:ascii="Tahoma" w:hAnsi="Tahoma" w:cs="Tahoma"/>
          <w:sz w:val="24"/>
        </w:rPr>
      </w:pPr>
      <w:r w:rsidRPr="00BE2400">
        <w:rPr>
          <w:rFonts w:ascii="Tahoma" w:hAnsi="Tahoma" w:cs="Tahoma"/>
          <w:sz w:val="24"/>
        </w:rPr>
        <w:t>Proporciona semántica que es lo suficiente rica para capturar todas las estrategias</w:t>
      </w:r>
      <w:r>
        <w:rPr>
          <w:rFonts w:ascii="Tahoma" w:hAnsi="Tahoma" w:cs="Tahoma"/>
          <w:sz w:val="24"/>
        </w:rPr>
        <w:t xml:space="preserve"> </w:t>
      </w:r>
      <w:r w:rsidRPr="00BE2400">
        <w:rPr>
          <w:rFonts w:ascii="Tahoma" w:hAnsi="Tahoma" w:cs="Tahoma"/>
          <w:sz w:val="24"/>
        </w:rPr>
        <w:t>importantes y decisiones tácticas</w:t>
      </w:r>
      <w:r>
        <w:rPr>
          <w:rFonts w:ascii="Tahoma" w:hAnsi="Tahoma" w:cs="Tahoma"/>
          <w:sz w:val="24"/>
        </w:rPr>
        <w:t>.</w:t>
      </w:r>
    </w:p>
    <w:p w:rsidR="00BE2400" w:rsidRDefault="00BE2400" w:rsidP="00BE2400">
      <w:pPr>
        <w:pStyle w:val="Prrafodelista"/>
        <w:numPr>
          <w:ilvl w:val="0"/>
          <w:numId w:val="1"/>
        </w:numPr>
        <w:shd w:val="clear" w:color="auto" w:fill="FFFFFF"/>
        <w:spacing w:after="0" w:line="360" w:lineRule="auto"/>
        <w:jc w:val="both"/>
        <w:rPr>
          <w:rFonts w:ascii="Tahoma" w:eastAsia="Times New Roman" w:hAnsi="Tahoma" w:cs="Tahoma"/>
          <w:color w:val="000000"/>
          <w:sz w:val="24"/>
          <w:szCs w:val="24"/>
          <w:lang w:eastAsia="es-MX"/>
        </w:rPr>
      </w:pPr>
      <w:r w:rsidRPr="00BE2400">
        <w:rPr>
          <w:rFonts w:ascii="Tahoma" w:eastAsia="Times New Roman" w:hAnsi="Tahoma" w:cs="Tahoma"/>
          <w:color w:val="000000"/>
          <w:sz w:val="24"/>
          <w:szCs w:val="24"/>
          <w:lang w:eastAsia="es-MX"/>
        </w:rPr>
        <w:lastRenderedPageBreak/>
        <w:t>Ofrece una forma lo suficientemente concreta para el ser humano de razonar y de</w:t>
      </w:r>
      <w:r>
        <w:rPr>
          <w:rFonts w:ascii="Tahoma" w:eastAsia="Times New Roman" w:hAnsi="Tahoma" w:cs="Tahoma"/>
          <w:color w:val="000000"/>
          <w:sz w:val="24"/>
          <w:szCs w:val="24"/>
          <w:lang w:eastAsia="es-MX"/>
        </w:rPr>
        <w:t xml:space="preserve"> </w:t>
      </w:r>
      <w:r w:rsidRPr="00BE2400">
        <w:rPr>
          <w:rFonts w:ascii="Tahoma" w:eastAsia="Times New Roman" w:hAnsi="Tahoma" w:cs="Tahoma"/>
          <w:color w:val="000000"/>
          <w:sz w:val="24"/>
          <w:szCs w:val="24"/>
          <w:lang w:eastAsia="es-MX"/>
        </w:rPr>
        <w:t>herramientas para manipular.</w:t>
      </w:r>
    </w:p>
    <w:p w:rsidR="00BE2400" w:rsidRDefault="00BE2400" w:rsidP="00BE2400">
      <w:pPr>
        <w:shd w:val="clear" w:color="auto" w:fill="FFFFFF"/>
        <w:spacing w:after="0" w:line="360" w:lineRule="auto"/>
        <w:jc w:val="both"/>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   </w:t>
      </w:r>
    </w:p>
    <w:p w:rsidR="00BE2400" w:rsidRDefault="00BE2400" w:rsidP="006E6889">
      <w:pPr>
        <w:pStyle w:val="Ttulo2"/>
        <w:rPr>
          <w:rFonts w:ascii="Tahoma" w:eastAsia="Times New Roman" w:hAnsi="Tahoma" w:cs="Tahoma"/>
          <w:color w:val="000000"/>
          <w:sz w:val="24"/>
          <w:szCs w:val="24"/>
          <w:lang w:eastAsia="es-MX"/>
        </w:rPr>
      </w:pPr>
      <w:bookmarkStart w:id="3" w:name="_Toc491888088"/>
      <w:r>
        <w:rPr>
          <w:rFonts w:ascii="Tahoma" w:eastAsia="Times New Roman" w:hAnsi="Tahoma" w:cs="Tahoma"/>
          <w:b w:val="0"/>
          <w:color w:val="000000"/>
          <w:sz w:val="24"/>
          <w:szCs w:val="24"/>
          <w:lang w:eastAsia="es-MX"/>
        </w:rPr>
        <w:t>Rol del proceso</w:t>
      </w:r>
      <w:bookmarkEnd w:id="3"/>
    </w:p>
    <w:p w:rsidR="00BE2400" w:rsidRDefault="00BE2400" w:rsidP="00BE2400">
      <w:pPr>
        <w:shd w:val="clear" w:color="auto" w:fill="FFFFFF"/>
        <w:spacing w:after="0" w:line="360" w:lineRule="auto"/>
        <w:jc w:val="both"/>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   </w:t>
      </w:r>
      <w:r w:rsidRPr="00BE2400">
        <w:rPr>
          <w:rFonts w:ascii="Tahoma" w:eastAsia="Times New Roman" w:hAnsi="Tahoma" w:cs="Tahoma"/>
          <w:color w:val="000000"/>
          <w:sz w:val="24"/>
          <w:szCs w:val="24"/>
          <w:lang w:eastAsia="es-MX"/>
        </w:rPr>
        <w:t>Un proyecto de desarrollo exitoso satisface o supera las expectativas del cliente, se desarrolla</w:t>
      </w:r>
      <w:r>
        <w:rPr>
          <w:rFonts w:ascii="Tahoma" w:eastAsia="Times New Roman" w:hAnsi="Tahoma" w:cs="Tahoma"/>
          <w:color w:val="000000"/>
          <w:sz w:val="24"/>
          <w:szCs w:val="24"/>
          <w:lang w:eastAsia="es-MX"/>
        </w:rPr>
        <w:t xml:space="preserve"> </w:t>
      </w:r>
      <w:r w:rsidRPr="00BE2400">
        <w:rPr>
          <w:rFonts w:ascii="Tahoma" w:eastAsia="Times New Roman" w:hAnsi="Tahoma" w:cs="Tahoma"/>
          <w:color w:val="000000"/>
          <w:sz w:val="24"/>
          <w:szCs w:val="24"/>
          <w:lang w:eastAsia="es-MX"/>
        </w:rPr>
        <w:t>de manera oportuna y económica, y es adaptable al cambio. El ciclo de vida del desarrollo</w:t>
      </w:r>
      <w:r>
        <w:rPr>
          <w:rFonts w:ascii="Tahoma" w:eastAsia="Times New Roman" w:hAnsi="Tahoma" w:cs="Tahoma"/>
          <w:color w:val="000000"/>
          <w:sz w:val="24"/>
          <w:szCs w:val="24"/>
          <w:lang w:eastAsia="es-MX"/>
        </w:rPr>
        <w:t xml:space="preserve"> </w:t>
      </w:r>
      <w:r w:rsidRPr="00BE2400">
        <w:rPr>
          <w:rFonts w:ascii="Tahoma" w:eastAsia="Times New Roman" w:hAnsi="Tahoma" w:cs="Tahoma"/>
          <w:color w:val="000000"/>
          <w:sz w:val="24"/>
          <w:szCs w:val="24"/>
          <w:lang w:eastAsia="es-MX"/>
        </w:rPr>
        <w:t>debe promover la creatividad y la innovación. Al mismo tiempo, el proceso de desarrollo debe</w:t>
      </w:r>
      <w:r>
        <w:rPr>
          <w:rFonts w:ascii="Tahoma" w:eastAsia="Times New Roman" w:hAnsi="Tahoma" w:cs="Tahoma"/>
          <w:color w:val="000000"/>
          <w:sz w:val="24"/>
          <w:szCs w:val="24"/>
          <w:lang w:eastAsia="es-MX"/>
        </w:rPr>
        <w:t xml:space="preserve"> </w:t>
      </w:r>
      <w:r w:rsidRPr="00BE2400">
        <w:rPr>
          <w:rFonts w:ascii="Tahoma" w:eastAsia="Times New Roman" w:hAnsi="Tahoma" w:cs="Tahoma"/>
          <w:color w:val="000000"/>
          <w:sz w:val="24"/>
          <w:szCs w:val="24"/>
          <w:lang w:eastAsia="es-MX"/>
        </w:rPr>
        <w:t>ser controlado y medido para asegurar que el proyecto realmente sea completado.</w:t>
      </w:r>
    </w:p>
    <w:p w:rsidR="00BE2400" w:rsidRDefault="00BE2400" w:rsidP="00BE2400">
      <w:pPr>
        <w:shd w:val="clear" w:color="auto" w:fill="FFFFFF"/>
        <w:spacing w:after="0" w:line="360" w:lineRule="auto"/>
        <w:jc w:val="both"/>
        <w:rPr>
          <w:rFonts w:ascii="Tahoma" w:eastAsia="Times New Roman" w:hAnsi="Tahoma" w:cs="Tahoma"/>
          <w:color w:val="000000"/>
          <w:sz w:val="24"/>
          <w:szCs w:val="24"/>
          <w:lang w:eastAsia="es-MX"/>
        </w:rPr>
      </w:pPr>
    </w:p>
    <w:p w:rsidR="00BE2400" w:rsidRDefault="00BE2400" w:rsidP="006E6889">
      <w:pPr>
        <w:pStyle w:val="Ttulo2"/>
        <w:rPr>
          <w:rFonts w:ascii="Tahoma" w:eastAsia="Times New Roman" w:hAnsi="Tahoma" w:cs="Tahoma"/>
          <w:b w:val="0"/>
          <w:color w:val="000000"/>
          <w:sz w:val="24"/>
          <w:szCs w:val="24"/>
          <w:lang w:eastAsia="es-MX"/>
        </w:rPr>
      </w:pPr>
      <w:bookmarkStart w:id="4" w:name="_Toc491888089"/>
      <w:r>
        <w:rPr>
          <w:rFonts w:ascii="Tahoma" w:eastAsia="Times New Roman" w:hAnsi="Tahoma" w:cs="Tahoma"/>
          <w:b w:val="0"/>
          <w:color w:val="000000"/>
          <w:sz w:val="24"/>
          <w:szCs w:val="24"/>
          <w:lang w:eastAsia="es-MX"/>
        </w:rPr>
        <w:t>Rol de la herramienta</w:t>
      </w:r>
      <w:bookmarkEnd w:id="4"/>
    </w:p>
    <w:p w:rsidR="00BE2400" w:rsidRDefault="00BE2400" w:rsidP="00BE2400">
      <w:pPr>
        <w:shd w:val="clear" w:color="auto" w:fill="FFFFFF"/>
        <w:spacing w:after="0" w:line="360" w:lineRule="auto"/>
        <w:jc w:val="both"/>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   C</w:t>
      </w:r>
      <w:r w:rsidRPr="00BE2400">
        <w:rPr>
          <w:rFonts w:ascii="Tahoma" w:eastAsia="Times New Roman" w:hAnsi="Tahoma" w:cs="Tahoma"/>
          <w:color w:val="000000"/>
          <w:sz w:val="24"/>
          <w:szCs w:val="24"/>
          <w:lang w:eastAsia="es-MX"/>
        </w:rPr>
        <w:t>omo se mencionó anteriormente, si no entendemos cómo documentar nuestros artefactos, pediremos valiosa información. Por lo tanto, dominar una herramienta es sumamente importante, ya que sin ella, el proceso de documentación se volverá complicado. Hoy en día hay un gran número de herramientas en el mercado, que nos permiten documentar nuestros artefactos ofreciendo varias características para diferentes necesidades</w:t>
      </w:r>
      <w:r>
        <w:rPr>
          <w:rFonts w:ascii="Tahoma" w:eastAsia="Times New Roman" w:hAnsi="Tahoma" w:cs="Tahoma"/>
          <w:color w:val="000000"/>
          <w:sz w:val="24"/>
          <w:szCs w:val="24"/>
          <w:lang w:eastAsia="es-MX"/>
        </w:rPr>
        <w:t>.</w:t>
      </w:r>
    </w:p>
    <w:p w:rsidR="00BE2400" w:rsidRDefault="00BE2400" w:rsidP="00BE2400">
      <w:pPr>
        <w:shd w:val="clear" w:color="auto" w:fill="FFFFFF"/>
        <w:spacing w:after="0" w:line="360" w:lineRule="auto"/>
        <w:jc w:val="both"/>
        <w:rPr>
          <w:rFonts w:ascii="Tahoma" w:eastAsia="Times New Roman" w:hAnsi="Tahoma" w:cs="Tahoma"/>
          <w:color w:val="000000"/>
          <w:sz w:val="24"/>
          <w:szCs w:val="24"/>
          <w:lang w:eastAsia="es-MX"/>
        </w:rPr>
      </w:pPr>
    </w:p>
    <w:p w:rsidR="00BE2400" w:rsidRDefault="00BE2400" w:rsidP="006E6889">
      <w:pPr>
        <w:pStyle w:val="Ttulo1"/>
        <w:rPr>
          <w:rFonts w:ascii="Tahoma" w:eastAsia="Times New Roman" w:hAnsi="Tahoma" w:cs="Tahoma"/>
          <w:color w:val="000000"/>
          <w:szCs w:val="24"/>
          <w:lang w:eastAsia="es-MX"/>
        </w:rPr>
      </w:pPr>
      <w:bookmarkStart w:id="5" w:name="_Toc491888090"/>
      <w:r w:rsidRPr="00BE2400">
        <w:rPr>
          <w:rFonts w:ascii="Tahoma" w:eastAsia="Times New Roman" w:hAnsi="Tahoma" w:cs="Tahoma"/>
          <w:b w:val="0"/>
          <w:color w:val="000000"/>
          <w:szCs w:val="24"/>
          <w:lang w:eastAsia="es-MX"/>
        </w:rPr>
        <w:t>Conclusión</w:t>
      </w:r>
      <w:bookmarkEnd w:id="5"/>
    </w:p>
    <w:p w:rsidR="00EA749D" w:rsidRDefault="00BE2400" w:rsidP="00BE2400">
      <w:pPr>
        <w:shd w:val="clear" w:color="auto" w:fill="FFFFFF"/>
        <w:spacing w:after="0" w:line="360" w:lineRule="auto"/>
        <w:jc w:val="both"/>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   </w:t>
      </w:r>
      <w:r w:rsidRPr="00BE2400">
        <w:rPr>
          <w:rFonts w:ascii="Tahoma" w:eastAsia="Times New Roman" w:hAnsi="Tahoma" w:cs="Tahoma"/>
          <w:color w:val="000000"/>
          <w:sz w:val="24"/>
          <w:szCs w:val="24"/>
          <w:lang w:eastAsia="es-MX"/>
        </w:rPr>
        <w:t>La ingeniería de software aplica diferentes normas y métodos que permiten obtener mejores resultados, en cuanto al desarrollo y uso del software, mediante la aplicación correcta de estos procedimientos se puede llegar a cumplir de manera satisfactoria con los objetivos fundamentales de la ingeniería de so</w:t>
      </w:r>
      <w:r w:rsidR="00F8417C">
        <w:rPr>
          <w:rFonts w:ascii="Tahoma" w:eastAsia="Times New Roman" w:hAnsi="Tahoma" w:cs="Tahoma"/>
          <w:color w:val="000000"/>
          <w:sz w:val="24"/>
          <w:szCs w:val="24"/>
          <w:lang w:eastAsia="es-MX"/>
        </w:rPr>
        <w:t xml:space="preserve">ftware y para permitirle </w:t>
      </w:r>
      <w:r w:rsidR="00EA749D">
        <w:rPr>
          <w:rFonts w:ascii="Tahoma" w:eastAsia="Times New Roman" w:hAnsi="Tahoma" w:cs="Tahoma"/>
          <w:color w:val="000000"/>
          <w:sz w:val="24"/>
          <w:szCs w:val="24"/>
          <w:lang w:eastAsia="es-MX"/>
        </w:rPr>
        <w:t>un desarrollo más sencillo es importante seguir los procesos adecuados y los factores correctos, el triangulo del excito hace una representación muy acertada la cual nos indica que el uso correcto de los tres factores ayudaran a lograr un buen excito en el desarrollo de los proyectos de tipo software.</w:t>
      </w:r>
    </w:p>
    <w:p w:rsidR="00EA749D" w:rsidRDefault="00EA749D">
      <w:pPr>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br w:type="page"/>
      </w:r>
    </w:p>
    <w:p w:rsidR="00BE2400" w:rsidRPr="00EA749D" w:rsidRDefault="00EA749D" w:rsidP="006E6889">
      <w:pPr>
        <w:pStyle w:val="Ttulo1"/>
        <w:rPr>
          <w:rFonts w:ascii="Tahoma" w:eastAsia="Times New Roman" w:hAnsi="Tahoma" w:cs="Tahoma"/>
          <w:b w:val="0"/>
          <w:color w:val="000000"/>
          <w:sz w:val="24"/>
          <w:szCs w:val="24"/>
          <w:lang w:eastAsia="es-MX"/>
        </w:rPr>
      </w:pPr>
      <w:bookmarkStart w:id="6" w:name="_Toc491888091"/>
      <w:r w:rsidRPr="00EA749D">
        <w:rPr>
          <w:rFonts w:ascii="Tahoma" w:eastAsia="Times New Roman" w:hAnsi="Tahoma" w:cs="Tahoma"/>
          <w:b w:val="0"/>
          <w:color w:val="000000"/>
          <w:szCs w:val="24"/>
          <w:lang w:eastAsia="es-MX"/>
        </w:rPr>
        <w:lastRenderedPageBreak/>
        <w:t>Bibliografía</w:t>
      </w:r>
      <w:bookmarkEnd w:id="6"/>
    </w:p>
    <w:sdt>
      <w:sdtPr>
        <w:rPr>
          <w:rFonts w:asciiTheme="minorHAnsi" w:eastAsiaTheme="minorHAnsi" w:hAnsiTheme="minorHAnsi" w:cstheme="minorBidi"/>
          <w:b w:val="0"/>
          <w:bCs w:val="0"/>
          <w:color w:val="auto"/>
          <w:sz w:val="22"/>
          <w:szCs w:val="22"/>
          <w:lang w:val="es-MX"/>
        </w:rPr>
        <w:id w:val="215452629"/>
        <w:docPartObj>
          <w:docPartGallery w:val="Bibliographies"/>
          <w:docPartUnique/>
        </w:docPartObj>
      </w:sdtPr>
      <w:sdtContent>
        <w:p w:rsidR="00EA749D" w:rsidRDefault="00EA749D">
          <w:pPr>
            <w:pStyle w:val="Ttulo1"/>
          </w:pPr>
        </w:p>
        <w:sdt>
          <w:sdtPr>
            <w:rPr>
              <w:lang w:val="es-ES"/>
            </w:rPr>
            <w:id w:val="111145805"/>
            <w:bibliography/>
          </w:sdtPr>
          <w:sdtContent>
            <w:p w:rsidR="00EA749D" w:rsidRDefault="0086338F" w:rsidP="00EA749D">
              <w:pPr>
                <w:pStyle w:val="Bibliografa"/>
                <w:rPr>
                  <w:noProof/>
                  <w:lang w:val="es-ES"/>
                </w:rPr>
              </w:pPr>
              <w:r>
                <w:rPr>
                  <w:lang w:val="es-ES"/>
                </w:rPr>
                <w:fldChar w:fldCharType="begin"/>
              </w:r>
              <w:r w:rsidR="00EA749D">
                <w:rPr>
                  <w:lang w:val="es-ES"/>
                </w:rPr>
                <w:instrText xml:space="preserve"> BIBLIOGRAPHY </w:instrText>
              </w:r>
              <w:r>
                <w:rPr>
                  <w:lang w:val="es-ES"/>
                </w:rPr>
                <w:fldChar w:fldCharType="separate"/>
              </w:r>
              <w:r w:rsidR="00EA749D">
                <w:rPr>
                  <w:noProof/>
                  <w:lang w:val="es-ES"/>
                </w:rPr>
                <w:t xml:space="preserve">Leal, L. R. (18 de 04 de 2017). </w:t>
              </w:r>
              <w:r w:rsidR="00EA749D">
                <w:rPr>
                  <w:i/>
                  <w:iCs/>
                  <w:noProof/>
                  <w:lang w:val="es-ES"/>
                </w:rPr>
                <w:t>Consultoria</w:t>
              </w:r>
              <w:r w:rsidR="00EA749D">
                <w:rPr>
                  <w:noProof/>
                  <w:lang w:val="es-ES"/>
                </w:rPr>
                <w:t>. Recuperado el 30 de 08 de 2017, de http://revistaconsultoria.com.mx/factores-de-exito-o-fracaso-de-un-proyecto-de-software/</w:t>
              </w:r>
            </w:p>
            <w:p w:rsidR="00EA749D" w:rsidRDefault="00EA749D" w:rsidP="00EA749D">
              <w:pPr>
                <w:pStyle w:val="Bibliografa"/>
                <w:rPr>
                  <w:noProof/>
                  <w:lang w:val="es-ES"/>
                </w:rPr>
              </w:pPr>
              <w:r>
                <w:rPr>
                  <w:noProof/>
                  <w:lang w:val="es-ES"/>
                </w:rPr>
                <w:t xml:space="preserve">Murillo, A. A. (01 de 02 de 2012). </w:t>
              </w:r>
              <w:r>
                <w:rPr>
                  <w:i/>
                  <w:iCs/>
                  <w:noProof/>
                  <w:lang w:val="es-ES"/>
                </w:rPr>
                <w:t>SCRIBD</w:t>
              </w:r>
              <w:r>
                <w:rPr>
                  <w:noProof/>
                  <w:lang w:val="es-ES"/>
                </w:rPr>
                <w:t>. Recuperado el 30 de 08 de 2017, de https://es.scribd.com/document/97198113/INSOROB-Triangulo-del-exito-para-el-desarrollo-del-software-Modelo-arquitectonico-4-1-Modelo-arquitectonico-de-capas</w:t>
              </w:r>
            </w:p>
            <w:p w:rsidR="00EA749D" w:rsidRDefault="00EA749D" w:rsidP="00EA749D">
              <w:pPr>
                <w:pStyle w:val="Bibliografa"/>
                <w:rPr>
                  <w:noProof/>
                  <w:lang w:val="es-ES"/>
                </w:rPr>
              </w:pPr>
              <w:r>
                <w:rPr>
                  <w:i/>
                  <w:iCs/>
                  <w:noProof/>
                  <w:lang w:val="es-ES"/>
                </w:rPr>
                <w:t>Wikipedia</w:t>
              </w:r>
              <w:r>
                <w:rPr>
                  <w:noProof/>
                  <w:lang w:val="es-ES"/>
                </w:rPr>
                <w:t>. (15 de 08 de 2017). Recuperado el 30 de 08 de 2017, de https://es.wikipedia.org/wiki/Ingenier%C3%ADa_de_software#Objetivos</w:t>
              </w:r>
            </w:p>
            <w:p w:rsidR="00EA749D" w:rsidRDefault="0086338F" w:rsidP="00EA749D">
              <w:pPr>
                <w:rPr>
                  <w:lang w:val="es-ES"/>
                </w:rPr>
              </w:pPr>
              <w:r>
                <w:rPr>
                  <w:lang w:val="es-ES"/>
                </w:rPr>
                <w:fldChar w:fldCharType="end"/>
              </w:r>
            </w:p>
          </w:sdtContent>
        </w:sdt>
      </w:sdtContent>
    </w:sdt>
    <w:p w:rsidR="00EA749D" w:rsidRPr="00EA749D" w:rsidRDefault="00EA749D" w:rsidP="00BE2400">
      <w:pPr>
        <w:shd w:val="clear" w:color="auto" w:fill="FFFFFF"/>
        <w:spacing w:after="0" w:line="360" w:lineRule="auto"/>
        <w:jc w:val="both"/>
        <w:rPr>
          <w:rFonts w:ascii="Tahoma" w:eastAsia="Times New Roman" w:hAnsi="Tahoma" w:cs="Tahoma"/>
          <w:color w:val="000000"/>
          <w:sz w:val="24"/>
          <w:szCs w:val="24"/>
          <w:lang w:eastAsia="es-MX"/>
        </w:rPr>
      </w:pPr>
    </w:p>
    <w:sectPr w:rsidR="00EA749D" w:rsidRPr="00EA749D" w:rsidSect="001957F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B00" w:rsidRDefault="00733B00" w:rsidP="006E6889">
      <w:pPr>
        <w:spacing w:after="0" w:line="240" w:lineRule="auto"/>
      </w:pPr>
      <w:r>
        <w:separator/>
      </w:r>
    </w:p>
  </w:endnote>
  <w:endnote w:type="continuationSeparator" w:id="1">
    <w:p w:rsidR="00733B00" w:rsidRDefault="00733B00" w:rsidP="006E6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B00" w:rsidRDefault="00733B00" w:rsidP="006E6889">
      <w:pPr>
        <w:spacing w:after="0" w:line="240" w:lineRule="auto"/>
      </w:pPr>
      <w:r>
        <w:separator/>
      </w:r>
    </w:p>
  </w:footnote>
  <w:footnote w:type="continuationSeparator" w:id="1">
    <w:p w:rsidR="00733B00" w:rsidRDefault="00733B00" w:rsidP="006E6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E028E"/>
    <w:multiLevelType w:val="hybridMultilevel"/>
    <w:tmpl w:val="74B00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D01F7"/>
    <w:rsid w:val="000D39FF"/>
    <w:rsid w:val="001957FA"/>
    <w:rsid w:val="002A2B26"/>
    <w:rsid w:val="00321827"/>
    <w:rsid w:val="004F1A60"/>
    <w:rsid w:val="0055609F"/>
    <w:rsid w:val="00624BC7"/>
    <w:rsid w:val="006E6889"/>
    <w:rsid w:val="00733B00"/>
    <w:rsid w:val="0086338F"/>
    <w:rsid w:val="00BD01F7"/>
    <w:rsid w:val="00BE2400"/>
    <w:rsid w:val="00DE0580"/>
    <w:rsid w:val="00EA749D"/>
    <w:rsid w:val="00F8417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FA"/>
  </w:style>
  <w:style w:type="paragraph" w:styleId="Ttulo1">
    <w:name w:val="heading 1"/>
    <w:basedOn w:val="Normal"/>
    <w:next w:val="Normal"/>
    <w:link w:val="Ttulo1Car"/>
    <w:uiPriority w:val="9"/>
    <w:qFormat/>
    <w:rsid w:val="00EA749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semiHidden/>
    <w:unhideWhenUsed/>
    <w:qFormat/>
    <w:rsid w:val="006E68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09F"/>
    <w:pPr>
      <w:ind w:left="720"/>
      <w:contextualSpacing/>
    </w:pPr>
  </w:style>
  <w:style w:type="character" w:customStyle="1" w:styleId="a">
    <w:name w:val="a"/>
    <w:basedOn w:val="Fuentedeprrafopredeter"/>
    <w:rsid w:val="00BE2400"/>
  </w:style>
  <w:style w:type="paragraph" w:styleId="Textodeglobo">
    <w:name w:val="Balloon Text"/>
    <w:basedOn w:val="Normal"/>
    <w:link w:val="TextodegloboCar"/>
    <w:uiPriority w:val="99"/>
    <w:semiHidden/>
    <w:unhideWhenUsed/>
    <w:rsid w:val="00EA74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49D"/>
    <w:rPr>
      <w:rFonts w:ascii="Tahoma" w:hAnsi="Tahoma" w:cs="Tahoma"/>
      <w:sz w:val="16"/>
      <w:szCs w:val="16"/>
    </w:rPr>
  </w:style>
  <w:style w:type="character" w:customStyle="1" w:styleId="Ttulo1Car">
    <w:name w:val="Título 1 Car"/>
    <w:basedOn w:val="Fuentedeprrafopredeter"/>
    <w:link w:val="Ttulo1"/>
    <w:uiPriority w:val="9"/>
    <w:rsid w:val="00EA749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EA749D"/>
  </w:style>
  <w:style w:type="character" w:customStyle="1" w:styleId="Ttulo2Car">
    <w:name w:val="Título 2 Car"/>
    <w:basedOn w:val="Fuentedeprrafopredeter"/>
    <w:link w:val="Ttulo2"/>
    <w:uiPriority w:val="9"/>
    <w:semiHidden/>
    <w:rsid w:val="006E688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6E6889"/>
    <w:pPr>
      <w:outlineLvl w:val="9"/>
    </w:pPr>
  </w:style>
  <w:style w:type="paragraph" w:styleId="TDC1">
    <w:name w:val="toc 1"/>
    <w:basedOn w:val="Normal"/>
    <w:next w:val="Normal"/>
    <w:autoRedefine/>
    <w:uiPriority w:val="39"/>
    <w:unhideWhenUsed/>
    <w:rsid w:val="006E6889"/>
    <w:pPr>
      <w:spacing w:after="100"/>
    </w:pPr>
  </w:style>
  <w:style w:type="paragraph" w:styleId="TDC2">
    <w:name w:val="toc 2"/>
    <w:basedOn w:val="Normal"/>
    <w:next w:val="Normal"/>
    <w:autoRedefine/>
    <w:uiPriority w:val="39"/>
    <w:unhideWhenUsed/>
    <w:rsid w:val="006E6889"/>
    <w:pPr>
      <w:spacing w:after="100"/>
      <w:ind w:left="220"/>
    </w:pPr>
  </w:style>
  <w:style w:type="character" w:styleId="Hipervnculo">
    <w:name w:val="Hyperlink"/>
    <w:basedOn w:val="Fuentedeprrafopredeter"/>
    <w:uiPriority w:val="99"/>
    <w:unhideWhenUsed/>
    <w:rsid w:val="006E6889"/>
    <w:rPr>
      <w:color w:val="0000FF" w:themeColor="hyperlink"/>
      <w:u w:val="single"/>
    </w:rPr>
  </w:style>
  <w:style w:type="paragraph" w:styleId="Encabezado">
    <w:name w:val="header"/>
    <w:basedOn w:val="Normal"/>
    <w:link w:val="EncabezadoCar"/>
    <w:uiPriority w:val="99"/>
    <w:semiHidden/>
    <w:unhideWhenUsed/>
    <w:rsid w:val="006E68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E6889"/>
  </w:style>
  <w:style w:type="paragraph" w:styleId="Piedepgina">
    <w:name w:val="footer"/>
    <w:basedOn w:val="Normal"/>
    <w:link w:val="PiedepginaCar"/>
    <w:uiPriority w:val="99"/>
    <w:semiHidden/>
    <w:unhideWhenUsed/>
    <w:rsid w:val="006E68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E6889"/>
  </w:style>
</w:styles>
</file>

<file path=word/webSettings.xml><?xml version="1.0" encoding="utf-8"?>
<w:webSettings xmlns:r="http://schemas.openxmlformats.org/officeDocument/2006/relationships" xmlns:w="http://schemas.openxmlformats.org/wordprocessingml/2006/main">
  <w:divs>
    <w:div w:id="188445923">
      <w:bodyDiv w:val="1"/>
      <w:marLeft w:val="0"/>
      <w:marRight w:val="0"/>
      <w:marTop w:val="0"/>
      <w:marBottom w:val="0"/>
      <w:divBdr>
        <w:top w:val="none" w:sz="0" w:space="0" w:color="auto"/>
        <w:left w:val="none" w:sz="0" w:space="0" w:color="auto"/>
        <w:bottom w:val="none" w:sz="0" w:space="0" w:color="auto"/>
        <w:right w:val="none" w:sz="0" w:space="0" w:color="auto"/>
      </w:divBdr>
      <w:divsChild>
        <w:div w:id="1139418110">
          <w:marLeft w:val="0"/>
          <w:marRight w:val="0"/>
          <w:marTop w:val="0"/>
          <w:marBottom w:val="0"/>
          <w:divBdr>
            <w:top w:val="none" w:sz="0" w:space="0" w:color="auto"/>
            <w:left w:val="none" w:sz="0" w:space="0" w:color="auto"/>
            <w:bottom w:val="none" w:sz="0" w:space="0" w:color="auto"/>
            <w:right w:val="none" w:sz="0" w:space="0" w:color="auto"/>
          </w:divBdr>
        </w:div>
        <w:div w:id="1652753952">
          <w:marLeft w:val="0"/>
          <w:marRight w:val="0"/>
          <w:marTop w:val="0"/>
          <w:marBottom w:val="0"/>
          <w:divBdr>
            <w:top w:val="none" w:sz="0" w:space="0" w:color="auto"/>
            <w:left w:val="none" w:sz="0" w:space="0" w:color="auto"/>
            <w:bottom w:val="none" w:sz="0" w:space="0" w:color="auto"/>
            <w:right w:val="none" w:sz="0" w:space="0" w:color="auto"/>
          </w:divBdr>
        </w:div>
      </w:divsChild>
    </w:div>
    <w:div w:id="776021070">
      <w:bodyDiv w:val="1"/>
      <w:marLeft w:val="0"/>
      <w:marRight w:val="0"/>
      <w:marTop w:val="0"/>
      <w:marBottom w:val="0"/>
      <w:divBdr>
        <w:top w:val="none" w:sz="0" w:space="0" w:color="auto"/>
        <w:left w:val="none" w:sz="0" w:space="0" w:color="auto"/>
        <w:bottom w:val="none" w:sz="0" w:space="0" w:color="auto"/>
        <w:right w:val="none" w:sz="0" w:space="0" w:color="auto"/>
      </w:divBdr>
      <w:divsChild>
        <w:div w:id="531648760">
          <w:marLeft w:val="0"/>
          <w:marRight w:val="0"/>
          <w:marTop w:val="0"/>
          <w:marBottom w:val="0"/>
          <w:divBdr>
            <w:top w:val="none" w:sz="0" w:space="0" w:color="auto"/>
            <w:left w:val="none" w:sz="0" w:space="0" w:color="auto"/>
            <w:bottom w:val="none" w:sz="0" w:space="0" w:color="auto"/>
            <w:right w:val="none" w:sz="0" w:space="0" w:color="auto"/>
          </w:divBdr>
        </w:div>
        <w:div w:id="1370912184">
          <w:marLeft w:val="0"/>
          <w:marRight w:val="0"/>
          <w:marTop w:val="0"/>
          <w:marBottom w:val="0"/>
          <w:divBdr>
            <w:top w:val="none" w:sz="0" w:space="0" w:color="auto"/>
            <w:left w:val="none" w:sz="0" w:space="0" w:color="auto"/>
            <w:bottom w:val="none" w:sz="0" w:space="0" w:color="auto"/>
            <w:right w:val="none" w:sz="0" w:space="0" w:color="auto"/>
          </w:divBdr>
        </w:div>
      </w:divsChild>
    </w:div>
    <w:div w:id="1184977296">
      <w:bodyDiv w:val="1"/>
      <w:marLeft w:val="0"/>
      <w:marRight w:val="0"/>
      <w:marTop w:val="0"/>
      <w:marBottom w:val="0"/>
      <w:divBdr>
        <w:top w:val="none" w:sz="0" w:space="0" w:color="auto"/>
        <w:left w:val="none" w:sz="0" w:space="0" w:color="auto"/>
        <w:bottom w:val="none" w:sz="0" w:space="0" w:color="auto"/>
        <w:right w:val="none" w:sz="0" w:space="0" w:color="auto"/>
      </w:divBdr>
      <w:divsChild>
        <w:div w:id="2127499697">
          <w:marLeft w:val="0"/>
          <w:marRight w:val="0"/>
          <w:marTop w:val="0"/>
          <w:marBottom w:val="0"/>
          <w:divBdr>
            <w:top w:val="none" w:sz="0" w:space="0" w:color="auto"/>
            <w:left w:val="none" w:sz="0" w:space="0" w:color="auto"/>
            <w:bottom w:val="none" w:sz="0" w:space="0" w:color="auto"/>
            <w:right w:val="none" w:sz="0" w:space="0" w:color="auto"/>
          </w:divBdr>
        </w:div>
        <w:div w:id="1316569241">
          <w:marLeft w:val="0"/>
          <w:marRight w:val="0"/>
          <w:marTop w:val="0"/>
          <w:marBottom w:val="0"/>
          <w:divBdr>
            <w:top w:val="none" w:sz="0" w:space="0" w:color="auto"/>
            <w:left w:val="none" w:sz="0" w:space="0" w:color="auto"/>
            <w:bottom w:val="none" w:sz="0" w:space="0" w:color="auto"/>
            <w:right w:val="none" w:sz="0" w:space="0" w:color="auto"/>
          </w:divBdr>
        </w:div>
        <w:div w:id="932713338">
          <w:marLeft w:val="0"/>
          <w:marRight w:val="0"/>
          <w:marTop w:val="0"/>
          <w:marBottom w:val="0"/>
          <w:divBdr>
            <w:top w:val="none" w:sz="0" w:space="0" w:color="auto"/>
            <w:left w:val="none" w:sz="0" w:space="0" w:color="auto"/>
            <w:bottom w:val="none" w:sz="0" w:space="0" w:color="auto"/>
            <w:right w:val="none" w:sz="0" w:space="0" w:color="auto"/>
          </w:divBdr>
        </w:div>
        <w:div w:id="742920042">
          <w:marLeft w:val="0"/>
          <w:marRight w:val="0"/>
          <w:marTop w:val="0"/>
          <w:marBottom w:val="0"/>
          <w:divBdr>
            <w:top w:val="none" w:sz="0" w:space="0" w:color="auto"/>
            <w:left w:val="none" w:sz="0" w:space="0" w:color="auto"/>
            <w:bottom w:val="none" w:sz="0" w:space="0" w:color="auto"/>
            <w:right w:val="none" w:sz="0" w:space="0" w:color="auto"/>
          </w:divBdr>
        </w:div>
        <w:div w:id="1808475450">
          <w:marLeft w:val="0"/>
          <w:marRight w:val="0"/>
          <w:marTop w:val="0"/>
          <w:marBottom w:val="0"/>
          <w:divBdr>
            <w:top w:val="none" w:sz="0" w:space="0" w:color="auto"/>
            <w:left w:val="none" w:sz="0" w:space="0" w:color="auto"/>
            <w:bottom w:val="none" w:sz="0" w:space="0" w:color="auto"/>
            <w:right w:val="none" w:sz="0" w:space="0" w:color="auto"/>
          </w:divBdr>
        </w:div>
        <w:div w:id="1169174054">
          <w:marLeft w:val="0"/>
          <w:marRight w:val="0"/>
          <w:marTop w:val="0"/>
          <w:marBottom w:val="0"/>
          <w:divBdr>
            <w:top w:val="none" w:sz="0" w:space="0" w:color="auto"/>
            <w:left w:val="none" w:sz="0" w:space="0" w:color="auto"/>
            <w:bottom w:val="none" w:sz="0" w:space="0" w:color="auto"/>
            <w:right w:val="none" w:sz="0" w:space="0" w:color="auto"/>
          </w:divBdr>
        </w:div>
        <w:div w:id="1853110595">
          <w:marLeft w:val="0"/>
          <w:marRight w:val="0"/>
          <w:marTop w:val="0"/>
          <w:marBottom w:val="0"/>
          <w:divBdr>
            <w:top w:val="none" w:sz="0" w:space="0" w:color="auto"/>
            <w:left w:val="none" w:sz="0" w:space="0" w:color="auto"/>
            <w:bottom w:val="none" w:sz="0" w:space="0" w:color="auto"/>
            <w:right w:val="none" w:sz="0" w:space="0" w:color="auto"/>
          </w:divBdr>
        </w:div>
        <w:div w:id="1248658585">
          <w:marLeft w:val="0"/>
          <w:marRight w:val="0"/>
          <w:marTop w:val="0"/>
          <w:marBottom w:val="0"/>
          <w:divBdr>
            <w:top w:val="none" w:sz="0" w:space="0" w:color="auto"/>
            <w:left w:val="none" w:sz="0" w:space="0" w:color="auto"/>
            <w:bottom w:val="none" w:sz="0" w:space="0" w:color="auto"/>
            <w:right w:val="none" w:sz="0" w:space="0" w:color="auto"/>
          </w:divBdr>
        </w:div>
        <w:div w:id="1774596204">
          <w:marLeft w:val="0"/>
          <w:marRight w:val="0"/>
          <w:marTop w:val="0"/>
          <w:marBottom w:val="0"/>
          <w:divBdr>
            <w:top w:val="none" w:sz="0" w:space="0" w:color="auto"/>
            <w:left w:val="none" w:sz="0" w:space="0" w:color="auto"/>
            <w:bottom w:val="none" w:sz="0" w:space="0" w:color="auto"/>
            <w:right w:val="none" w:sz="0" w:space="0" w:color="auto"/>
          </w:divBdr>
        </w:div>
        <w:div w:id="584653716">
          <w:marLeft w:val="0"/>
          <w:marRight w:val="0"/>
          <w:marTop w:val="0"/>
          <w:marBottom w:val="0"/>
          <w:divBdr>
            <w:top w:val="none" w:sz="0" w:space="0" w:color="auto"/>
            <w:left w:val="none" w:sz="0" w:space="0" w:color="auto"/>
            <w:bottom w:val="none" w:sz="0" w:space="0" w:color="auto"/>
            <w:right w:val="none" w:sz="0" w:space="0" w:color="auto"/>
          </w:divBdr>
        </w:div>
        <w:div w:id="122047392">
          <w:marLeft w:val="0"/>
          <w:marRight w:val="0"/>
          <w:marTop w:val="0"/>
          <w:marBottom w:val="0"/>
          <w:divBdr>
            <w:top w:val="none" w:sz="0" w:space="0" w:color="auto"/>
            <w:left w:val="none" w:sz="0" w:space="0" w:color="auto"/>
            <w:bottom w:val="none" w:sz="0" w:space="0" w:color="auto"/>
            <w:right w:val="none" w:sz="0" w:space="0" w:color="auto"/>
          </w:divBdr>
        </w:div>
      </w:divsChild>
    </w:div>
    <w:div w:id="1252162691">
      <w:bodyDiv w:val="1"/>
      <w:marLeft w:val="0"/>
      <w:marRight w:val="0"/>
      <w:marTop w:val="0"/>
      <w:marBottom w:val="0"/>
      <w:divBdr>
        <w:top w:val="none" w:sz="0" w:space="0" w:color="auto"/>
        <w:left w:val="none" w:sz="0" w:space="0" w:color="auto"/>
        <w:bottom w:val="none" w:sz="0" w:space="0" w:color="auto"/>
        <w:right w:val="none" w:sz="0" w:space="0" w:color="auto"/>
      </w:divBdr>
      <w:divsChild>
        <w:div w:id="1964580195">
          <w:marLeft w:val="0"/>
          <w:marRight w:val="0"/>
          <w:marTop w:val="0"/>
          <w:marBottom w:val="0"/>
          <w:divBdr>
            <w:top w:val="none" w:sz="0" w:space="0" w:color="auto"/>
            <w:left w:val="none" w:sz="0" w:space="0" w:color="auto"/>
            <w:bottom w:val="none" w:sz="0" w:space="0" w:color="auto"/>
            <w:right w:val="none" w:sz="0" w:space="0" w:color="auto"/>
          </w:divBdr>
        </w:div>
        <w:div w:id="192533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Ant12</b:Tag>
    <b:SourceType>InternetSite</b:SourceType>
    <b:Guid>{481B78AB-3860-4DDF-8683-0BE58A1BAA92}</b:Guid>
    <b:LCID>0</b:LCID>
    <b:Author>
      <b:Author>
        <b:NameList>
          <b:Person>
            <b:Last>Murillo</b:Last>
            <b:First>Antonio</b:First>
            <b:Middle>Acosta</b:Middle>
          </b:Person>
        </b:NameList>
      </b:Author>
    </b:Author>
    <b:Title>SCRIBD</b:Title>
    <b:Year>2012</b:Year>
    <b:Month>02</b:Month>
    <b:Day>01</b:Day>
    <b:YearAccessed>2017</b:YearAccessed>
    <b:MonthAccessed>08</b:MonthAccessed>
    <b:DayAccessed>30</b:DayAccessed>
    <b:URL>https://es.scribd.com/document/97198113/INSOROB-Triangulo-del-exito-para-el-desarrollo-del-software-Modelo-arquitectonico-4-1-Modelo-arquitectonico-de-capas</b:URL>
    <b:RefOrder>1</b:RefOrder>
  </b:Source>
  <b:Source>
    <b:Tag>Lui17</b:Tag>
    <b:SourceType>InternetSite</b:SourceType>
    <b:Guid>{1D071315-B21C-4819-BB5F-3303BDF4C171}</b:Guid>
    <b:LCID>0</b:LCID>
    <b:Author>
      <b:Author>
        <b:NameList>
          <b:Person>
            <b:Last>Leal</b:Last>
            <b:First>Luis</b:First>
            <b:Middle>Romero y Carlos</b:Middle>
          </b:Person>
        </b:NameList>
      </b:Author>
    </b:Author>
    <b:Title>Consultoria</b:Title>
    <b:Year>2017</b:Year>
    <b:Month>04</b:Month>
    <b:Day>18</b:Day>
    <b:YearAccessed>2017</b:YearAccessed>
    <b:MonthAccessed>08</b:MonthAccessed>
    <b:DayAccessed>30</b:DayAccessed>
    <b:URL>http://revistaconsultoria.com.mx/factores-de-exito-o-fracaso-de-un-proyecto-de-software/</b:URL>
    <b:RefOrder>2</b:RefOrder>
  </b:Source>
  <b:Source>
    <b:Tag>Wik17</b:Tag>
    <b:SourceType>InternetSite</b:SourceType>
    <b:Guid>{CD5FA05B-1DBC-4DDD-B390-B70478FD0B0D}</b:Guid>
    <b:LCID>0</b:LCID>
    <b:Title>Wikipedia</b:Title>
    <b:Year>2017</b:Year>
    <b:Month>08</b:Month>
    <b:Day>15</b:Day>
    <b:YearAccessed>2017</b:YearAccessed>
    <b:MonthAccessed>08</b:MonthAccessed>
    <b:DayAccessed>30</b:DayAccessed>
    <b:URL>https://es.wikipedia.org/wiki/Ingenier%C3%ADa_de_software#Objetivos</b:URL>
    <b:RefOrder>3</b:RefOrder>
  </b:Source>
</b:Sources>
</file>

<file path=customXml/itemProps1.xml><?xml version="1.0" encoding="utf-8"?>
<ds:datastoreItem xmlns:ds="http://schemas.openxmlformats.org/officeDocument/2006/customXml" ds:itemID="{F6856D3B-EC2A-45D7-AED5-ED0ECA03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2017-08-31T00:39:00Z</dcterms:created>
  <dcterms:modified xsi:type="dcterms:W3CDTF">2017-08-31T02:28:00Z</dcterms:modified>
</cp:coreProperties>
</file>