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4B43" w14:textId="55527979" w:rsidR="00B44367" w:rsidRPr="0001048C" w:rsidRDefault="0001048C" w:rsidP="0001048C">
      <w:pPr>
        <w:spacing w:line="240" w:lineRule="auto"/>
        <w:rPr>
          <w:rFonts w:ascii="Times New Roman" w:hAnsi="Times New Roman" w:cs="Times New Roman"/>
        </w:rPr>
      </w:pPr>
      <w:r w:rsidRPr="0001048C">
        <w:rPr>
          <w:rFonts w:ascii="Times New Roman" w:hAnsi="Times New Roman" w:cs="Times New Roman"/>
        </w:rPr>
        <w:t>Nama</w:t>
      </w:r>
      <w:r w:rsidRPr="0001048C">
        <w:rPr>
          <w:rFonts w:ascii="Times New Roman" w:hAnsi="Times New Roman" w:cs="Times New Roman"/>
        </w:rPr>
        <w:tab/>
        <w:t>: Anggun Aulia</w:t>
      </w:r>
    </w:p>
    <w:p w14:paraId="378821FE" w14:textId="21095E7A" w:rsidR="0001048C" w:rsidRDefault="0001048C" w:rsidP="0001048C">
      <w:pPr>
        <w:spacing w:line="240" w:lineRule="auto"/>
        <w:rPr>
          <w:rFonts w:ascii="Times New Roman" w:hAnsi="Times New Roman" w:cs="Times New Roman"/>
        </w:rPr>
      </w:pPr>
      <w:r w:rsidRPr="0001048C">
        <w:rPr>
          <w:rFonts w:ascii="Times New Roman" w:hAnsi="Times New Roman" w:cs="Times New Roman"/>
        </w:rPr>
        <w:t>NIM</w:t>
      </w:r>
      <w:r w:rsidRPr="0001048C">
        <w:rPr>
          <w:rFonts w:ascii="Times New Roman" w:hAnsi="Times New Roman" w:cs="Times New Roman"/>
        </w:rPr>
        <w:tab/>
        <w:t>: 24011440002</w:t>
      </w:r>
    </w:p>
    <w:p w14:paraId="065EF79E" w14:textId="487A6351" w:rsidR="0001048C" w:rsidRDefault="0001048C" w:rsidP="0001048C">
      <w:pPr>
        <w:pStyle w:val="ListParagraph"/>
        <w:numPr>
          <w:ilvl w:val="0"/>
          <w:numId w:val="1"/>
        </w:numPr>
        <w:spacing w:line="240" w:lineRule="auto"/>
        <w:ind w:left="426"/>
        <w:rPr>
          <w:rFonts w:ascii="Times New Roman" w:hAnsi="Times New Roman" w:cs="Times New Roman"/>
        </w:rPr>
      </w:pPr>
      <w:r>
        <w:rPr>
          <w:rFonts w:ascii="Times New Roman" w:hAnsi="Times New Roman" w:cs="Times New Roman"/>
        </w:rPr>
        <w:t>Tabel</w:t>
      </w:r>
    </w:p>
    <w:tbl>
      <w:tblPr>
        <w:tblStyle w:val="TableGrid"/>
        <w:tblW w:w="0" w:type="auto"/>
        <w:tblLook w:val="04A0" w:firstRow="1" w:lastRow="0" w:firstColumn="1" w:lastColumn="0" w:noHBand="0" w:noVBand="1"/>
      </w:tblPr>
      <w:tblGrid>
        <w:gridCol w:w="1812"/>
        <w:gridCol w:w="2047"/>
        <w:gridCol w:w="2007"/>
        <w:gridCol w:w="1742"/>
        <w:gridCol w:w="1742"/>
      </w:tblGrid>
      <w:tr w:rsidR="0001048C" w:rsidRPr="002141F5" w14:paraId="43CEC9F9" w14:textId="77777777" w:rsidTr="00742D43">
        <w:tc>
          <w:tcPr>
            <w:tcW w:w="1812" w:type="dxa"/>
            <w:vAlign w:val="center"/>
          </w:tcPr>
          <w:p w14:paraId="4900555D"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FF</w:t>
            </w:r>
          </w:p>
        </w:tc>
        <w:tc>
          <w:tcPr>
            <w:tcW w:w="2047" w:type="dxa"/>
            <w:vAlign w:val="center"/>
          </w:tcPr>
          <w:p w14:paraId="2CD79F63"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Konformer</w:t>
            </w:r>
          </w:p>
        </w:tc>
        <w:tc>
          <w:tcPr>
            <w:tcW w:w="2007" w:type="dxa"/>
            <w:vAlign w:val="center"/>
          </w:tcPr>
          <w:p w14:paraId="670A6132"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E (kj/mol)</w:t>
            </w:r>
          </w:p>
        </w:tc>
        <w:tc>
          <w:tcPr>
            <w:tcW w:w="1742" w:type="dxa"/>
            <w:vAlign w:val="center"/>
          </w:tcPr>
          <w:p w14:paraId="143F98E7" w14:textId="77777777" w:rsidR="0001048C" w:rsidRPr="002141F5" w:rsidRDefault="0001048C" w:rsidP="00742D43">
            <w:pPr>
              <w:jc w:val="center"/>
              <w:rPr>
                <w:rFonts w:ascii="Times New Roman" w:hAnsi="Times New Roman" w:cs="Times New Roman"/>
              </w:rPr>
            </w:pPr>
            <m:oMath>
              <m:r>
                <w:rPr>
                  <w:rFonts w:ascii="Cambria Math" w:hAnsi="Cambria Math" w:cs="Times New Roman"/>
                </w:rPr>
                <m:t>φ</m:t>
              </m:r>
            </m:oMath>
            <w:r w:rsidRPr="002141F5">
              <w:rPr>
                <w:rFonts w:ascii="Times New Roman" w:hAnsi="Times New Roman" w:cs="Times New Roman"/>
              </w:rPr>
              <w:t xml:space="preserve"> (</w:t>
            </w:r>
            <m:oMath>
              <m:sPre>
                <m:sPrePr>
                  <m:ctrlPr>
                    <w:rPr>
                      <w:rFonts w:ascii="Cambria Math" w:hAnsi="Cambria Math" w:cs="Times New Roman"/>
                    </w:rPr>
                  </m:ctrlPr>
                </m:sPrePr>
                <m:sub>
                  <m:r>
                    <w:rPr>
                      <w:rFonts w:ascii="Cambria Math" w:hAnsi="Cambria Math" w:cs="Times New Roman"/>
                    </w:rPr>
                    <m:t>​</m:t>
                  </m:r>
                </m:sub>
                <m:sup>
                  <m:r>
                    <w:rPr>
                      <w:rFonts w:ascii="Cambria Math" w:hAnsi="Cambria Math" w:cs="Times New Roman"/>
                    </w:rPr>
                    <m:t>∘</m:t>
                  </m:r>
                </m:sup>
                <m:e>
                  <m:r>
                    <w:rPr>
                      <w:rFonts w:ascii="Cambria Math" w:hAnsi="Cambria Math" w:cs="Times New Roman"/>
                    </w:rPr>
                    <m:t>​</m:t>
                  </m:r>
                </m:e>
              </m:sPre>
            </m:oMath>
            <w:r w:rsidRPr="002141F5">
              <w:rPr>
                <w:rFonts w:ascii="Times New Roman" w:hAnsi="Times New Roman" w:cs="Times New Roman"/>
              </w:rPr>
              <w:t>)</w:t>
            </w:r>
          </w:p>
        </w:tc>
        <w:tc>
          <w:tcPr>
            <w:tcW w:w="1742" w:type="dxa"/>
            <w:vAlign w:val="center"/>
          </w:tcPr>
          <w:p w14:paraId="66D9924F"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Langkah</w:t>
            </w:r>
          </w:p>
        </w:tc>
      </w:tr>
      <w:tr w:rsidR="0001048C" w:rsidRPr="002141F5" w14:paraId="32444FBF" w14:textId="77777777" w:rsidTr="00742D43">
        <w:tc>
          <w:tcPr>
            <w:tcW w:w="1812" w:type="dxa"/>
            <w:vAlign w:val="center"/>
          </w:tcPr>
          <w:p w14:paraId="6F273729"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MMFF94</w:t>
            </w:r>
          </w:p>
        </w:tc>
        <w:tc>
          <w:tcPr>
            <w:tcW w:w="2047" w:type="dxa"/>
            <w:vAlign w:val="center"/>
          </w:tcPr>
          <w:p w14:paraId="4E7C1AB4" w14:textId="45FD23FB" w:rsidR="0001048C" w:rsidRPr="002141F5" w:rsidRDefault="00896F3B" w:rsidP="00742D43">
            <w:pPr>
              <w:jc w:val="center"/>
              <w:rPr>
                <w:rFonts w:ascii="Times New Roman" w:hAnsi="Times New Roman" w:cs="Times New Roman"/>
              </w:rPr>
            </w:pPr>
            <w:r>
              <w:rPr>
                <w:rFonts w:ascii="Times New Roman" w:hAnsi="Times New Roman" w:cs="Times New Roman"/>
              </w:rPr>
              <w:t>Anti</w:t>
            </w:r>
          </w:p>
        </w:tc>
        <w:tc>
          <w:tcPr>
            <w:tcW w:w="2007" w:type="dxa"/>
            <w:vAlign w:val="center"/>
          </w:tcPr>
          <w:p w14:paraId="0A193A25" w14:textId="78B3DBAE" w:rsidR="0001048C" w:rsidRPr="002141F5" w:rsidRDefault="0001048C" w:rsidP="00742D43">
            <w:pPr>
              <w:jc w:val="center"/>
              <w:rPr>
                <w:rFonts w:ascii="Times New Roman" w:hAnsi="Times New Roman" w:cs="Times New Roman"/>
              </w:rPr>
            </w:pPr>
            <w:r w:rsidRPr="002141F5">
              <w:rPr>
                <w:rFonts w:ascii="Times New Roman" w:hAnsi="Times New Roman" w:cs="Times New Roman"/>
              </w:rPr>
              <w:t>-21</w:t>
            </w:r>
            <w:r w:rsidR="00896F3B">
              <w:rPr>
                <w:rFonts w:ascii="Times New Roman" w:hAnsi="Times New Roman" w:cs="Times New Roman"/>
              </w:rPr>
              <w:t>,</w:t>
            </w:r>
            <w:r w:rsidRPr="002141F5">
              <w:rPr>
                <w:rFonts w:ascii="Times New Roman" w:hAnsi="Times New Roman" w:cs="Times New Roman"/>
              </w:rPr>
              <w:t>2376</w:t>
            </w:r>
          </w:p>
        </w:tc>
        <w:tc>
          <w:tcPr>
            <w:tcW w:w="1742" w:type="dxa"/>
            <w:vAlign w:val="center"/>
          </w:tcPr>
          <w:p w14:paraId="04D84D40" w14:textId="0589C9F4" w:rsidR="0001048C" w:rsidRPr="002141F5" w:rsidRDefault="0001048C" w:rsidP="00742D43">
            <w:pPr>
              <w:jc w:val="center"/>
              <w:rPr>
                <w:rFonts w:ascii="Times New Roman" w:hAnsi="Times New Roman" w:cs="Times New Roman"/>
              </w:rPr>
            </w:pPr>
            <w:r w:rsidRPr="002141F5">
              <w:rPr>
                <w:rFonts w:ascii="Times New Roman" w:hAnsi="Times New Roman" w:cs="Times New Roman"/>
              </w:rPr>
              <w:t>179</w:t>
            </w:r>
            <w:r w:rsidR="00896F3B">
              <w:rPr>
                <w:rFonts w:ascii="Times New Roman" w:hAnsi="Times New Roman" w:cs="Times New Roman"/>
              </w:rPr>
              <w:t>,</w:t>
            </w:r>
            <w:r w:rsidRPr="002141F5">
              <w:rPr>
                <w:rFonts w:ascii="Times New Roman" w:hAnsi="Times New Roman" w:cs="Times New Roman"/>
              </w:rPr>
              <w:t>979</w:t>
            </w:r>
            <m:oMath>
              <m:sPre>
                <m:sPrePr>
                  <m:ctrlPr>
                    <w:rPr>
                      <w:rFonts w:ascii="Cambria Math" w:hAnsi="Cambria Math" w:cs="Times New Roman"/>
                    </w:rPr>
                  </m:ctrlPr>
                </m:sPrePr>
                <m:sub>
                  <m:r>
                    <w:rPr>
                      <w:rFonts w:ascii="Cambria Math" w:hAnsi="Cambria Math" w:cs="Times New Roman"/>
                    </w:rPr>
                    <m:t>​</m:t>
                  </m:r>
                </m:sub>
                <m:sup>
                  <m:r>
                    <w:rPr>
                      <w:rFonts w:ascii="Cambria Math" w:hAnsi="Cambria Math" w:cs="Times New Roman"/>
                    </w:rPr>
                    <m:t>∘</m:t>
                  </m:r>
                </m:sup>
                <m:e>
                  <m:r>
                    <w:rPr>
                      <w:rFonts w:ascii="Cambria Math" w:hAnsi="Cambria Math" w:cs="Times New Roman"/>
                    </w:rPr>
                    <m:t>​</m:t>
                  </m:r>
                </m:e>
              </m:sPre>
            </m:oMath>
          </w:p>
        </w:tc>
        <w:tc>
          <w:tcPr>
            <w:tcW w:w="1742" w:type="dxa"/>
            <w:vAlign w:val="center"/>
          </w:tcPr>
          <w:p w14:paraId="79183F60"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Kovergen</w:t>
            </w:r>
          </w:p>
        </w:tc>
      </w:tr>
      <w:tr w:rsidR="0001048C" w:rsidRPr="002141F5" w14:paraId="29B7F08F" w14:textId="77777777" w:rsidTr="00742D43">
        <w:tc>
          <w:tcPr>
            <w:tcW w:w="1812" w:type="dxa"/>
            <w:vAlign w:val="center"/>
          </w:tcPr>
          <w:p w14:paraId="01B40E42"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UFF</w:t>
            </w:r>
          </w:p>
        </w:tc>
        <w:tc>
          <w:tcPr>
            <w:tcW w:w="2047" w:type="dxa"/>
            <w:vAlign w:val="center"/>
          </w:tcPr>
          <w:p w14:paraId="7393B278" w14:textId="5D656E64" w:rsidR="00896F3B" w:rsidRPr="002141F5" w:rsidRDefault="00896F3B" w:rsidP="00896F3B">
            <w:pPr>
              <w:jc w:val="center"/>
              <w:rPr>
                <w:rFonts w:ascii="Times New Roman" w:hAnsi="Times New Roman" w:cs="Times New Roman"/>
              </w:rPr>
            </w:pPr>
            <w:r>
              <w:rPr>
                <w:rFonts w:ascii="Times New Roman" w:hAnsi="Times New Roman" w:cs="Times New Roman"/>
              </w:rPr>
              <w:t>Anti</w:t>
            </w:r>
          </w:p>
        </w:tc>
        <w:tc>
          <w:tcPr>
            <w:tcW w:w="2007" w:type="dxa"/>
            <w:vAlign w:val="center"/>
          </w:tcPr>
          <w:p w14:paraId="0432A427" w14:textId="38A78703" w:rsidR="0001048C" w:rsidRPr="002141F5" w:rsidRDefault="0001048C" w:rsidP="00742D43">
            <w:pPr>
              <w:jc w:val="center"/>
              <w:rPr>
                <w:rFonts w:ascii="Times New Roman" w:hAnsi="Times New Roman" w:cs="Times New Roman"/>
              </w:rPr>
            </w:pPr>
            <w:r w:rsidRPr="002141F5">
              <w:rPr>
                <w:rFonts w:ascii="Times New Roman" w:hAnsi="Times New Roman" w:cs="Times New Roman"/>
              </w:rPr>
              <w:t>953</w:t>
            </w:r>
            <w:r w:rsidR="00896F3B">
              <w:rPr>
                <w:rFonts w:ascii="Times New Roman" w:hAnsi="Times New Roman" w:cs="Times New Roman"/>
              </w:rPr>
              <w:t>,</w:t>
            </w:r>
            <w:r w:rsidRPr="002141F5">
              <w:rPr>
                <w:rFonts w:ascii="Times New Roman" w:hAnsi="Times New Roman" w:cs="Times New Roman"/>
              </w:rPr>
              <w:t>755</w:t>
            </w:r>
          </w:p>
        </w:tc>
        <w:tc>
          <w:tcPr>
            <w:tcW w:w="1742" w:type="dxa"/>
            <w:vAlign w:val="center"/>
          </w:tcPr>
          <w:p w14:paraId="25D02EA2" w14:textId="55DF32DA" w:rsidR="0001048C" w:rsidRPr="002141F5" w:rsidRDefault="0001048C" w:rsidP="00742D43">
            <w:pPr>
              <w:jc w:val="center"/>
              <w:rPr>
                <w:rFonts w:ascii="Times New Roman" w:hAnsi="Times New Roman" w:cs="Times New Roman"/>
              </w:rPr>
            </w:pPr>
            <w:r w:rsidRPr="002141F5">
              <w:rPr>
                <w:rFonts w:ascii="Times New Roman" w:hAnsi="Times New Roman" w:cs="Times New Roman"/>
              </w:rPr>
              <w:t>179</w:t>
            </w:r>
            <w:r w:rsidR="00896F3B">
              <w:rPr>
                <w:rFonts w:ascii="Times New Roman" w:hAnsi="Times New Roman" w:cs="Times New Roman"/>
              </w:rPr>
              <w:t>,</w:t>
            </w:r>
            <w:r w:rsidRPr="002141F5">
              <w:rPr>
                <w:rFonts w:ascii="Times New Roman" w:hAnsi="Times New Roman" w:cs="Times New Roman"/>
              </w:rPr>
              <w:t>993</w:t>
            </w:r>
            <m:oMath>
              <m:sPre>
                <m:sPrePr>
                  <m:ctrlPr>
                    <w:rPr>
                      <w:rFonts w:ascii="Cambria Math" w:hAnsi="Cambria Math" w:cs="Times New Roman"/>
                    </w:rPr>
                  </m:ctrlPr>
                </m:sPrePr>
                <m:sub>
                  <m:r>
                    <w:rPr>
                      <w:rFonts w:ascii="Cambria Math" w:hAnsi="Cambria Math" w:cs="Times New Roman"/>
                    </w:rPr>
                    <m:t>​</m:t>
                  </m:r>
                </m:sub>
                <m:sup>
                  <m:r>
                    <w:rPr>
                      <w:rFonts w:ascii="Cambria Math" w:hAnsi="Cambria Math" w:cs="Times New Roman"/>
                    </w:rPr>
                    <m:t>∘</m:t>
                  </m:r>
                </m:sup>
                <m:e>
                  <m:r>
                    <w:rPr>
                      <w:rFonts w:ascii="Cambria Math" w:hAnsi="Cambria Math" w:cs="Times New Roman"/>
                    </w:rPr>
                    <m:t>​</m:t>
                  </m:r>
                </m:e>
              </m:sPre>
            </m:oMath>
          </w:p>
        </w:tc>
        <w:tc>
          <w:tcPr>
            <w:tcW w:w="1742" w:type="dxa"/>
          </w:tcPr>
          <w:p w14:paraId="3E99B4C0"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Kovergen</w:t>
            </w:r>
          </w:p>
        </w:tc>
      </w:tr>
      <w:tr w:rsidR="0001048C" w:rsidRPr="002141F5" w14:paraId="54926AC2" w14:textId="77777777" w:rsidTr="00742D43">
        <w:tc>
          <w:tcPr>
            <w:tcW w:w="1812" w:type="dxa"/>
            <w:vAlign w:val="center"/>
          </w:tcPr>
          <w:p w14:paraId="10946A61"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MMFF94</w:t>
            </w:r>
          </w:p>
        </w:tc>
        <w:tc>
          <w:tcPr>
            <w:tcW w:w="2047" w:type="dxa"/>
            <w:vAlign w:val="center"/>
          </w:tcPr>
          <w:p w14:paraId="28C1C935"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Gauche</w:t>
            </w:r>
          </w:p>
        </w:tc>
        <w:tc>
          <w:tcPr>
            <w:tcW w:w="2007" w:type="dxa"/>
            <w:vAlign w:val="center"/>
          </w:tcPr>
          <w:p w14:paraId="2D50B20C" w14:textId="4C642CEA" w:rsidR="0001048C" w:rsidRPr="002141F5" w:rsidRDefault="0001048C" w:rsidP="00742D43">
            <w:pPr>
              <w:jc w:val="center"/>
              <w:rPr>
                <w:rFonts w:ascii="Times New Roman" w:hAnsi="Times New Roman" w:cs="Times New Roman"/>
              </w:rPr>
            </w:pPr>
            <w:r w:rsidRPr="002141F5">
              <w:rPr>
                <w:rFonts w:ascii="Times New Roman" w:hAnsi="Times New Roman" w:cs="Times New Roman"/>
              </w:rPr>
              <w:t>-17</w:t>
            </w:r>
            <w:r w:rsidR="00896F3B">
              <w:rPr>
                <w:rFonts w:ascii="Times New Roman" w:hAnsi="Times New Roman" w:cs="Times New Roman"/>
              </w:rPr>
              <w:t>,</w:t>
            </w:r>
            <w:r w:rsidRPr="002141F5">
              <w:rPr>
                <w:rFonts w:ascii="Times New Roman" w:hAnsi="Times New Roman" w:cs="Times New Roman"/>
              </w:rPr>
              <w:t>9653</w:t>
            </w:r>
          </w:p>
        </w:tc>
        <w:tc>
          <w:tcPr>
            <w:tcW w:w="1742" w:type="dxa"/>
            <w:vAlign w:val="center"/>
          </w:tcPr>
          <w:p w14:paraId="0BCB4E41" w14:textId="42B3AD72" w:rsidR="0001048C" w:rsidRPr="002141F5" w:rsidRDefault="0001048C" w:rsidP="00742D43">
            <w:pPr>
              <w:jc w:val="center"/>
              <w:rPr>
                <w:rFonts w:ascii="Times New Roman" w:hAnsi="Times New Roman" w:cs="Times New Roman"/>
              </w:rPr>
            </w:pPr>
            <w:r w:rsidRPr="002141F5">
              <w:rPr>
                <w:rFonts w:ascii="Times New Roman" w:hAnsi="Times New Roman" w:cs="Times New Roman"/>
              </w:rPr>
              <w:t>65</w:t>
            </w:r>
            <w:r w:rsidR="00896F3B">
              <w:rPr>
                <w:rFonts w:ascii="Times New Roman" w:hAnsi="Times New Roman" w:cs="Times New Roman"/>
              </w:rPr>
              <w:t>,</w:t>
            </w:r>
            <w:r w:rsidRPr="002141F5">
              <w:rPr>
                <w:rFonts w:ascii="Times New Roman" w:hAnsi="Times New Roman" w:cs="Times New Roman"/>
              </w:rPr>
              <w:t>297</w:t>
            </w:r>
            <m:oMath>
              <m:sPre>
                <m:sPrePr>
                  <m:ctrlPr>
                    <w:rPr>
                      <w:rFonts w:ascii="Cambria Math" w:hAnsi="Cambria Math" w:cs="Times New Roman"/>
                    </w:rPr>
                  </m:ctrlPr>
                </m:sPrePr>
                <m:sub>
                  <m:r>
                    <w:rPr>
                      <w:rFonts w:ascii="Cambria Math" w:hAnsi="Cambria Math" w:cs="Times New Roman"/>
                    </w:rPr>
                    <m:t>​</m:t>
                  </m:r>
                </m:sub>
                <m:sup>
                  <m:r>
                    <w:rPr>
                      <w:rFonts w:ascii="Cambria Math" w:hAnsi="Cambria Math" w:cs="Times New Roman"/>
                    </w:rPr>
                    <m:t>∘</m:t>
                  </m:r>
                </m:sup>
                <m:e>
                  <m:r>
                    <w:rPr>
                      <w:rFonts w:ascii="Cambria Math" w:hAnsi="Cambria Math" w:cs="Times New Roman"/>
                    </w:rPr>
                    <m:t>​</m:t>
                  </m:r>
                </m:e>
              </m:sPre>
            </m:oMath>
          </w:p>
        </w:tc>
        <w:tc>
          <w:tcPr>
            <w:tcW w:w="1742" w:type="dxa"/>
          </w:tcPr>
          <w:p w14:paraId="1185C991"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Kovergen</w:t>
            </w:r>
          </w:p>
        </w:tc>
      </w:tr>
      <w:tr w:rsidR="0001048C" w:rsidRPr="002141F5" w14:paraId="79DEE5C0" w14:textId="77777777" w:rsidTr="00742D43">
        <w:tc>
          <w:tcPr>
            <w:tcW w:w="1812" w:type="dxa"/>
            <w:vAlign w:val="center"/>
          </w:tcPr>
          <w:p w14:paraId="10167F54"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UFF</w:t>
            </w:r>
          </w:p>
        </w:tc>
        <w:tc>
          <w:tcPr>
            <w:tcW w:w="2047" w:type="dxa"/>
            <w:vAlign w:val="center"/>
          </w:tcPr>
          <w:p w14:paraId="4A1F6DBE"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Gauche</w:t>
            </w:r>
          </w:p>
        </w:tc>
        <w:tc>
          <w:tcPr>
            <w:tcW w:w="2007" w:type="dxa"/>
            <w:vAlign w:val="center"/>
          </w:tcPr>
          <w:p w14:paraId="32C1DCA7" w14:textId="5E56A344" w:rsidR="0001048C" w:rsidRPr="002141F5" w:rsidRDefault="0001048C" w:rsidP="00742D43">
            <w:pPr>
              <w:jc w:val="center"/>
              <w:rPr>
                <w:rFonts w:ascii="Times New Roman" w:hAnsi="Times New Roman" w:cs="Times New Roman"/>
              </w:rPr>
            </w:pPr>
            <w:r w:rsidRPr="002141F5">
              <w:rPr>
                <w:rFonts w:ascii="Times New Roman" w:hAnsi="Times New Roman" w:cs="Times New Roman"/>
              </w:rPr>
              <w:t>14</w:t>
            </w:r>
            <w:r w:rsidR="00896F3B">
              <w:rPr>
                <w:rFonts w:ascii="Times New Roman" w:hAnsi="Times New Roman" w:cs="Times New Roman"/>
              </w:rPr>
              <w:t>,</w:t>
            </w:r>
            <w:r w:rsidRPr="002141F5">
              <w:rPr>
                <w:rFonts w:ascii="Times New Roman" w:hAnsi="Times New Roman" w:cs="Times New Roman"/>
              </w:rPr>
              <w:t>9986</w:t>
            </w:r>
          </w:p>
        </w:tc>
        <w:tc>
          <w:tcPr>
            <w:tcW w:w="1742" w:type="dxa"/>
            <w:vAlign w:val="center"/>
          </w:tcPr>
          <w:p w14:paraId="523AC936" w14:textId="7D8D0AAE" w:rsidR="0001048C" w:rsidRPr="002141F5" w:rsidRDefault="0001048C" w:rsidP="00742D43">
            <w:pPr>
              <w:jc w:val="center"/>
              <w:rPr>
                <w:rFonts w:ascii="Times New Roman" w:hAnsi="Times New Roman" w:cs="Times New Roman"/>
              </w:rPr>
            </w:pPr>
            <w:r w:rsidRPr="002141F5">
              <w:rPr>
                <w:rFonts w:ascii="Times New Roman" w:hAnsi="Times New Roman" w:cs="Times New Roman"/>
              </w:rPr>
              <w:t>-64</w:t>
            </w:r>
            <w:r w:rsidR="00896F3B">
              <w:rPr>
                <w:rFonts w:ascii="Times New Roman" w:hAnsi="Times New Roman" w:cs="Times New Roman"/>
              </w:rPr>
              <w:t>,</w:t>
            </w:r>
            <w:r w:rsidRPr="002141F5">
              <w:rPr>
                <w:rFonts w:ascii="Times New Roman" w:hAnsi="Times New Roman" w:cs="Times New Roman"/>
              </w:rPr>
              <w:t>503</w:t>
            </w:r>
            <m:oMath>
              <m:sPre>
                <m:sPrePr>
                  <m:ctrlPr>
                    <w:rPr>
                      <w:rFonts w:ascii="Cambria Math" w:hAnsi="Cambria Math" w:cs="Times New Roman"/>
                    </w:rPr>
                  </m:ctrlPr>
                </m:sPrePr>
                <m:sub>
                  <m:r>
                    <w:rPr>
                      <w:rFonts w:ascii="Cambria Math" w:hAnsi="Cambria Math" w:cs="Times New Roman"/>
                    </w:rPr>
                    <m:t>​</m:t>
                  </m:r>
                </m:sub>
                <m:sup>
                  <m:r>
                    <w:rPr>
                      <w:rFonts w:ascii="Cambria Math" w:hAnsi="Cambria Math" w:cs="Times New Roman"/>
                    </w:rPr>
                    <m:t>∘</m:t>
                  </m:r>
                </m:sup>
                <m:e>
                  <m:r>
                    <w:rPr>
                      <w:rFonts w:ascii="Cambria Math" w:hAnsi="Cambria Math" w:cs="Times New Roman"/>
                    </w:rPr>
                    <m:t>​</m:t>
                  </m:r>
                </m:e>
              </m:sPre>
            </m:oMath>
          </w:p>
        </w:tc>
        <w:tc>
          <w:tcPr>
            <w:tcW w:w="1742" w:type="dxa"/>
          </w:tcPr>
          <w:p w14:paraId="3445EE97" w14:textId="77777777" w:rsidR="0001048C" w:rsidRPr="002141F5" w:rsidRDefault="0001048C" w:rsidP="00742D43">
            <w:pPr>
              <w:jc w:val="center"/>
              <w:rPr>
                <w:rFonts w:ascii="Times New Roman" w:hAnsi="Times New Roman" w:cs="Times New Roman"/>
              </w:rPr>
            </w:pPr>
            <w:r w:rsidRPr="002141F5">
              <w:rPr>
                <w:rFonts w:ascii="Times New Roman" w:hAnsi="Times New Roman" w:cs="Times New Roman"/>
              </w:rPr>
              <w:t>Kovergen</w:t>
            </w:r>
          </w:p>
        </w:tc>
      </w:tr>
    </w:tbl>
    <w:p w14:paraId="350B24B7" w14:textId="77777777" w:rsidR="0001048C" w:rsidRDefault="0001048C" w:rsidP="0001048C">
      <w:pPr>
        <w:pStyle w:val="ListParagraph"/>
        <w:spacing w:line="240" w:lineRule="auto"/>
        <w:rPr>
          <w:rFonts w:ascii="Times New Roman" w:hAnsi="Times New Roman" w:cs="Times New Roman"/>
        </w:rPr>
      </w:pPr>
    </w:p>
    <w:p w14:paraId="090FE795" w14:textId="77777777" w:rsidR="00896F3B" w:rsidRDefault="0001048C" w:rsidP="00896F3B">
      <w:pPr>
        <w:pStyle w:val="ListParagraph"/>
        <w:numPr>
          <w:ilvl w:val="0"/>
          <w:numId w:val="1"/>
        </w:numPr>
        <w:spacing w:line="240" w:lineRule="auto"/>
        <w:ind w:left="426"/>
        <w:rPr>
          <w:rFonts w:ascii="Times New Roman" w:hAnsi="Times New Roman" w:cs="Times New Roman"/>
        </w:rPr>
      </w:pPr>
      <w:r w:rsidRPr="0001048C">
        <w:rPr>
          <w:rFonts w:ascii="Times New Roman" w:hAnsi="Times New Roman" w:cs="Times New Roman"/>
        </w:rPr>
        <w:t>Refleksi</w:t>
      </w:r>
    </w:p>
    <w:p w14:paraId="35DB95EA" w14:textId="4FD71365" w:rsidR="00896F3B" w:rsidRPr="00896F3B" w:rsidRDefault="00896F3B" w:rsidP="00896F3B">
      <w:pPr>
        <w:pStyle w:val="ListParagraph"/>
        <w:spacing w:line="240" w:lineRule="auto"/>
        <w:ind w:left="426" w:firstLine="294"/>
        <w:jc w:val="both"/>
        <w:rPr>
          <w:rFonts w:ascii="Times New Roman" w:hAnsi="Times New Roman" w:cs="Times New Roman"/>
        </w:rPr>
      </w:pPr>
      <w:r w:rsidRPr="00896F3B">
        <w:rPr>
          <w:rFonts w:ascii="Times New Roman" w:hAnsi="Times New Roman" w:cs="Times New Roman"/>
        </w:rPr>
        <w:t>Perbeadan nilai energi antara MMFF94 dan UFF disebabkan oleh perbedaan mendasar dalam perancangan serta parameterisasi fungsi medan gaya (force field) yang digunakan. Force field MMFF94 dirancang secara spesifik untuk molekul organik dan sistem biologis kecil dengan parameter yang diturunkan secara presisi dari data eksperimen dan kalkulasi kimia kuantum (ab inito) sehingga mampu memberikan gambaran yang akurat. Sedangkan UFF merupakan force field generik yang dikembangkan untuk mencakup seluruh unsur dalam tabel periodik, sehingga bersifat umum dan kurang akurat untuk molekul organik.</w:t>
      </w:r>
    </w:p>
    <w:p w14:paraId="4413107E" w14:textId="7D8F3CF6" w:rsidR="00896F3B" w:rsidRPr="00896F3B" w:rsidRDefault="00896F3B" w:rsidP="00896F3B">
      <w:pPr>
        <w:pStyle w:val="ListParagraph"/>
        <w:spacing w:line="240" w:lineRule="auto"/>
        <w:ind w:left="426" w:firstLine="294"/>
        <w:jc w:val="both"/>
        <w:rPr>
          <w:rFonts w:ascii="Times New Roman" w:hAnsi="Times New Roman" w:cs="Times New Roman"/>
        </w:rPr>
      </w:pPr>
      <w:r w:rsidRPr="00896F3B">
        <w:rPr>
          <w:rFonts w:ascii="Times New Roman" w:hAnsi="Times New Roman" w:cs="Times New Roman"/>
        </w:rPr>
        <w:t>Dalam pemodelan molekul n-butana, MMFF94 lebih layak dipercaya karena memang dirancang khusus untuk senyawa organik seperti n-butana, selain itu hasil kalkulasi selisih energi konformasi pada MMFF94 memperoleh nilai selisih energi ΔE = (-17,9653) – (-21,23</w:t>
      </w:r>
      <w:r w:rsidRPr="00896F3B">
        <w:rPr>
          <w:rFonts w:ascii="Times New Roman" w:hAnsi="Times New Roman" w:cs="Times New Roman" w:hint="eastAsia"/>
        </w:rPr>
        <w:t xml:space="preserve">76) = 3,2723 kj/mol, nilai ini mendekati rujukan data eksperimen aktual n-butana yaitu sebesar </w:t>
      </w:r>
      <w:r w:rsidRPr="00896F3B">
        <w:rPr>
          <w:rFonts w:ascii="Times New Roman" w:hAnsi="Times New Roman" w:cs="Times New Roman" w:hint="eastAsia"/>
        </w:rPr>
        <w:t>≈</w:t>
      </w:r>
      <w:r w:rsidRPr="00896F3B">
        <w:rPr>
          <w:rFonts w:ascii="Times New Roman" w:hAnsi="Times New Roman" w:cs="Times New Roman" w:hint="eastAsia"/>
        </w:rPr>
        <w:t xml:space="preserve"> 3,8 kj/mol. Sebaliknya, UFF menghasilkan nilai energi yang menyimpang cukup jauh pada konformer anti, yang mengindikasikan keterbatasan serta ketidakstabilan p</w:t>
      </w:r>
      <w:r w:rsidRPr="00896F3B">
        <w:rPr>
          <w:rFonts w:ascii="Times New Roman" w:hAnsi="Times New Roman" w:cs="Times New Roman"/>
        </w:rPr>
        <w:t>arameterisasi UFF dalam merepresentasikan hidrokarbon sederhana seperti n-butana.</w:t>
      </w:r>
    </w:p>
    <w:p w14:paraId="448CFE4F" w14:textId="550250BB" w:rsidR="0001048C" w:rsidRPr="0001048C" w:rsidRDefault="0001048C" w:rsidP="00896F3B">
      <w:pPr>
        <w:pStyle w:val="ListParagraph"/>
        <w:spacing w:line="240" w:lineRule="auto"/>
        <w:ind w:left="426"/>
        <w:jc w:val="both"/>
        <w:rPr>
          <w:rFonts w:ascii="Times New Roman" w:hAnsi="Times New Roman" w:cs="Times New Roman"/>
        </w:rPr>
      </w:pPr>
    </w:p>
    <w:sectPr w:rsidR="0001048C" w:rsidRPr="00010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22510"/>
    <w:multiLevelType w:val="hybridMultilevel"/>
    <w:tmpl w:val="0BD8C8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999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8C"/>
    <w:rsid w:val="0001048C"/>
    <w:rsid w:val="001519FF"/>
    <w:rsid w:val="003D1D48"/>
    <w:rsid w:val="004423D0"/>
    <w:rsid w:val="004D0804"/>
    <w:rsid w:val="004D4364"/>
    <w:rsid w:val="0058593A"/>
    <w:rsid w:val="00896F3B"/>
    <w:rsid w:val="0091135C"/>
    <w:rsid w:val="00A335DA"/>
    <w:rsid w:val="00A5309D"/>
    <w:rsid w:val="00B44367"/>
    <w:rsid w:val="00B8324E"/>
    <w:rsid w:val="00C00500"/>
    <w:rsid w:val="00EB2547"/>
    <w:rsid w:val="00F52589"/>
    <w:rsid w:val="00FC4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32F6"/>
  <w15:chartTrackingRefBased/>
  <w15:docId w15:val="{71E8C200-1E60-4D4F-9426-83A983C8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48C"/>
    <w:rPr>
      <w:rFonts w:eastAsiaTheme="majorEastAsia" w:cstheme="majorBidi"/>
      <w:color w:val="272727" w:themeColor="text1" w:themeTint="D8"/>
    </w:rPr>
  </w:style>
  <w:style w:type="paragraph" w:styleId="Title">
    <w:name w:val="Title"/>
    <w:basedOn w:val="Normal"/>
    <w:next w:val="Normal"/>
    <w:link w:val="TitleChar"/>
    <w:uiPriority w:val="10"/>
    <w:qFormat/>
    <w:rsid w:val="00010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48C"/>
    <w:pPr>
      <w:spacing w:before="160"/>
      <w:jc w:val="center"/>
    </w:pPr>
    <w:rPr>
      <w:i/>
      <w:iCs/>
      <w:color w:val="404040" w:themeColor="text1" w:themeTint="BF"/>
    </w:rPr>
  </w:style>
  <w:style w:type="character" w:customStyle="1" w:styleId="QuoteChar">
    <w:name w:val="Quote Char"/>
    <w:basedOn w:val="DefaultParagraphFont"/>
    <w:link w:val="Quote"/>
    <w:uiPriority w:val="29"/>
    <w:rsid w:val="0001048C"/>
    <w:rPr>
      <w:i/>
      <w:iCs/>
      <w:color w:val="404040" w:themeColor="text1" w:themeTint="BF"/>
    </w:rPr>
  </w:style>
  <w:style w:type="paragraph" w:styleId="ListParagraph">
    <w:name w:val="List Paragraph"/>
    <w:basedOn w:val="Normal"/>
    <w:uiPriority w:val="34"/>
    <w:qFormat/>
    <w:rsid w:val="0001048C"/>
    <w:pPr>
      <w:ind w:left="720"/>
      <w:contextualSpacing/>
    </w:pPr>
  </w:style>
  <w:style w:type="character" w:styleId="IntenseEmphasis">
    <w:name w:val="Intense Emphasis"/>
    <w:basedOn w:val="DefaultParagraphFont"/>
    <w:uiPriority w:val="21"/>
    <w:qFormat/>
    <w:rsid w:val="0001048C"/>
    <w:rPr>
      <w:i/>
      <w:iCs/>
      <w:color w:val="0F4761" w:themeColor="accent1" w:themeShade="BF"/>
    </w:rPr>
  </w:style>
  <w:style w:type="paragraph" w:styleId="IntenseQuote">
    <w:name w:val="Intense Quote"/>
    <w:basedOn w:val="Normal"/>
    <w:next w:val="Normal"/>
    <w:link w:val="IntenseQuoteChar"/>
    <w:uiPriority w:val="30"/>
    <w:qFormat/>
    <w:rsid w:val="00010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48C"/>
    <w:rPr>
      <w:i/>
      <w:iCs/>
      <w:color w:val="0F4761" w:themeColor="accent1" w:themeShade="BF"/>
    </w:rPr>
  </w:style>
  <w:style w:type="character" w:styleId="IntenseReference">
    <w:name w:val="Intense Reference"/>
    <w:basedOn w:val="DefaultParagraphFont"/>
    <w:uiPriority w:val="32"/>
    <w:qFormat/>
    <w:rsid w:val="0001048C"/>
    <w:rPr>
      <w:b/>
      <w:bCs/>
      <w:smallCaps/>
      <w:color w:val="0F4761" w:themeColor="accent1" w:themeShade="BF"/>
      <w:spacing w:val="5"/>
    </w:rPr>
  </w:style>
  <w:style w:type="table" w:styleId="TableGrid">
    <w:name w:val="Table Grid"/>
    <w:basedOn w:val="TableNormal"/>
    <w:uiPriority w:val="39"/>
    <w:rsid w:val="00010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anggun aulia</dc:creator>
  <cp:keywords/>
  <dc:description/>
  <cp:lastModifiedBy>anggun aulia</cp:lastModifiedBy>
  <cp:revision>1</cp:revision>
  <dcterms:created xsi:type="dcterms:W3CDTF">2026-09-27T16:23:00Z</dcterms:created>
  <dcterms:modified xsi:type="dcterms:W3CDTF">2026-09-27T17:21:00Z</dcterms:modified>
</cp:coreProperties>
</file>