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13A0" w:rsidRDefault="00BF13A0" w:rsidP="00AB68C1">
      <w:pPr>
        <w:rPr>
          <w:b/>
          <w:sz w:val="28"/>
          <w:szCs w:val="28"/>
        </w:rPr>
      </w:pPr>
    </w:p>
    <w:p w:rsidR="000E5335" w:rsidRDefault="000E5335" w:rsidP="00AB68C1">
      <w:pPr>
        <w:rPr>
          <w:b/>
          <w:sz w:val="28"/>
          <w:szCs w:val="28"/>
        </w:rPr>
      </w:pPr>
    </w:p>
    <w:p w:rsidR="00BF13A0" w:rsidRDefault="00BF13A0" w:rsidP="000E533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Calcul Numeric – Temă Capitolul</w:t>
      </w:r>
      <w:r w:rsidR="000E5335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2</w:t>
      </w:r>
    </w:p>
    <w:p w:rsidR="00BF13A0" w:rsidRDefault="00BF13A0" w:rsidP="00AB68C1">
      <w:pPr>
        <w:rPr>
          <w:b/>
          <w:sz w:val="28"/>
          <w:szCs w:val="28"/>
        </w:rPr>
      </w:pPr>
    </w:p>
    <w:p w:rsidR="000E5335" w:rsidRDefault="000E5335" w:rsidP="00AB68C1">
      <w:pPr>
        <w:rPr>
          <w:b/>
          <w:sz w:val="28"/>
          <w:szCs w:val="28"/>
        </w:rPr>
      </w:pPr>
    </w:p>
    <w:p w:rsidR="000E5335" w:rsidRDefault="000E5335" w:rsidP="00AB68C1">
      <w:pPr>
        <w:rPr>
          <w:b/>
          <w:sz w:val="28"/>
          <w:szCs w:val="28"/>
        </w:rPr>
      </w:pPr>
    </w:p>
    <w:p w:rsidR="00FB0F87" w:rsidRPr="006D4FAC" w:rsidRDefault="00AB68C1" w:rsidP="00AB68C1">
      <w:pPr>
        <w:rPr>
          <w:rFonts w:eastAsiaTheme="minorEastAsia"/>
          <w:sz w:val="28"/>
          <w:szCs w:val="28"/>
        </w:rPr>
      </w:pPr>
      <w:r w:rsidRPr="006D4FAC">
        <w:rPr>
          <w:b/>
          <w:sz w:val="28"/>
          <w:szCs w:val="28"/>
        </w:rPr>
        <w:t>Problema 2.19.</w:t>
      </w:r>
      <w:r w:rsidR="000E5335">
        <w:rPr>
          <w:sz w:val="28"/>
          <w:szCs w:val="28"/>
        </w:rPr>
        <w:t xml:space="preserve"> Consideră</w:t>
      </w:r>
      <w:r w:rsidRPr="006D4FAC">
        <w:rPr>
          <w:sz w:val="28"/>
          <w:szCs w:val="28"/>
        </w:rPr>
        <w:t xml:space="preserve">m iterația : 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(k+1)</m:t>
            </m:r>
          </m:sup>
        </m:sSup>
        <m:r>
          <w:rPr>
            <w:rFonts w:ascii="Cambria Math" w:hAnsi="Cambria Math"/>
            <w:sz w:val="28"/>
            <w:szCs w:val="28"/>
          </w:rPr>
          <m:t xml:space="preserve">=b+α 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e>
              </m:mr>
            </m:m>
          </m:e>
        </m:d>
      </m:oMath>
      <w:r w:rsidR="00FB0F87" w:rsidRPr="006D4FAC">
        <w:rPr>
          <w:rFonts w:eastAsiaTheme="minorEastAsia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k</m:t>
            </m:r>
          </m:sup>
        </m:sSup>
      </m:oMath>
      <w:r w:rsidR="00FB0F87" w:rsidRPr="006D4FAC">
        <w:rPr>
          <w:rFonts w:eastAsiaTheme="minorEastAsia"/>
          <w:sz w:val="28"/>
          <w:szCs w:val="28"/>
        </w:rPr>
        <w:t xml:space="preserve">. </w:t>
      </w:r>
    </w:p>
    <w:p w:rsidR="005152B7" w:rsidRPr="005152B7" w:rsidRDefault="00FB0F87" w:rsidP="00AB68C1">
      <w:pPr>
        <w:rPr>
          <w:rFonts w:eastAsiaTheme="minorEastAsia"/>
          <w:sz w:val="28"/>
          <w:szCs w:val="28"/>
        </w:rPr>
      </w:pPr>
      <w:r w:rsidRPr="006D4FAC">
        <w:rPr>
          <w:rFonts w:eastAsiaTheme="minorEastAsia"/>
          <w:sz w:val="28"/>
          <w:szCs w:val="28"/>
        </w:rPr>
        <w:t xml:space="preserve">Găsiți valorile lui α pentru care iterația converge pentru orice alegere a valorii inițiale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0</m:t>
            </m:r>
          </m:sup>
        </m:sSup>
      </m:oMath>
      <w:r w:rsidRPr="006D4FAC">
        <w:rPr>
          <w:rFonts w:eastAsiaTheme="minorEastAsia"/>
          <w:sz w:val="28"/>
          <w:szCs w:val="28"/>
        </w:rPr>
        <w:t>.</w:t>
      </w:r>
      <w:r w:rsidRPr="006D4FAC">
        <w:rPr>
          <w:sz w:val="28"/>
          <w:szCs w:val="28"/>
        </w:rPr>
        <w:br/>
      </w:r>
    </w:p>
    <w:p w:rsidR="00AB68C1" w:rsidRDefault="00AF261E" w:rsidP="00AB68C1">
      <w:pPr>
        <w:rPr>
          <w:rFonts w:eastAsiaTheme="minorEastAsia"/>
          <w:sz w:val="28"/>
          <w:szCs w:val="28"/>
        </w:rPr>
      </w:pPr>
      <m:oMath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x</m:t>
                    </m:r>
                  </m:e>
                  <m:sup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k+1</m:t>
                        </m:r>
                      </m:e>
                    </m:d>
                  </m:sup>
                </m:s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= α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2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2</m:t>
                          </m:r>
                        </m:e>
                      </m:mr>
                    </m:m>
                  </m:e>
                </m:d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+b</m:t>
                </m:r>
              </m:e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(k+1)</m:t>
                    </m:r>
                  </m:sup>
                </m:s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=T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k</m:t>
                    </m:r>
                  </m:sup>
                </m:s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+c</m:t>
                </m:r>
              </m:e>
            </m:eqArr>
          </m:e>
        </m:d>
      </m:oMath>
      <w:r w:rsidR="005152B7">
        <w:rPr>
          <w:rFonts w:eastAsiaTheme="minorEastAsia"/>
          <w:sz w:val="28"/>
          <w:szCs w:val="28"/>
        </w:rPr>
        <w:t xml:space="preserve">     </w:t>
      </w:r>
      <m:oMath>
        <m:box>
          <m:boxPr>
            <m:opEmu m:val="1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boxPr>
          <m:e>
            <m:groupChr>
              <m:groupChrPr>
                <m:chr m:val="⇒"/>
                <m:vertJc m:val="bot"/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groupChrPr>
              <m:e/>
            </m:groupChr>
          </m:e>
        </m:box>
      </m:oMath>
      <w:r w:rsidR="005152B7">
        <w:rPr>
          <w:rFonts w:eastAsiaTheme="minorEastAsia"/>
          <w:sz w:val="28"/>
          <w:szCs w:val="28"/>
        </w:rPr>
        <w:t xml:space="preserve"> </w:t>
      </w:r>
      <w:r w:rsidR="005152B7" w:rsidRPr="006D4FAC">
        <w:rPr>
          <w:sz w:val="28"/>
          <w:szCs w:val="28"/>
        </w:rPr>
        <w:t xml:space="preserve">T = </w:t>
      </w:r>
      <m:oMath>
        <m:r>
          <w:rPr>
            <w:rFonts w:ascii="Cambria Math" w:hAnsi="Cambria Math"/>
            <w:sz w:val="28"/>
            <w:szCs w:val="28"/>
          </w:rPr>
          <m:t xml:space="preserve">α 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e>
              </m:mr>
            </m:m>
          </m:e>
        </m:d>
      </m:oMath>
      <w:r w:rsidR="005152B7">
        <w:rPr>
          <w:rFonts w:eastAsiaTheme="minorEastAsia"/>
          <w:sz w:val="28"/>
          <w:szCs w:val="28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2α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α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α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2α</m:t>
                  </m:r>
                </m:e>
              </m:mr>
            </m:m>
          </m:e>
        </m:d>
      </m:oMath>
      <w:r w:rsidR="005152B7">
        <w:rPr>
          <w:rFonts w:eastAsiaTheme="minorEastAsia"/>
          <w:sz w:val="28"/>
          <w:szCs w:val="28"/>
        </w:rPr>
        <w:t>, c = b</w:t>
      </w:r>
    </w:p>
    <w:p w:rsidR="005152B7" w:rsidRDefault="005152B7" w:rsidP="00AB68C1">
      <w:pPr>
        <w:rPr>
          <w:rFonts w:eastAsiaTheme="minorEastAsia"/>
          <w:sz w:val="28"/>
          <w:szCs w:val="28"/>
        </w:rPr>
      </w:pPr>
    </w:p>
    <w:p w:rsidR="00933E54" w:rsidRDefault="00933E54" w:rsidP="00933E54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Relația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k+1</m:t>
            </m:r>
          </m:sup>
        </m:sSup>
      </m:oMath>
      <w:r w:rsidR="00E815AE">
        <w:rPr>
          <w:rFonts w:eastAsiaTheme="minorEastAsia"/>
          <w:sz w:val="28"/>
          <w:szCs w:val="28"/>
        </w:rPr>
        <w:t xml:space="preserve"> = T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k</m:t>
            </m:r>
          </m:sup>
        </m:sSup>
      </m:oMath>
      <w:r w:rsidR="00E815AE">
        <w:rPr>
          <w:rFonts w:eastAsiaTheme="minorEastAsia"/>
          <w:sz w:val="28"/>
          <w:szCs w:val="28"/>
        </w:rPr>
        <w:t xml:space="preserve"> + c </w:t>
      </w:r>
      <w:r>
        <w:rPr>
          <w:rFonts w:eastAsiaTheme="minorEastAsia"/>
          <w:sz w:val="28"/>
          <w:szCs w:val="28"/>
        </w:rPr>
        <w:t>este  convergentă</w:t>
      </w:r>
      <w:r w:rsidR="00E815AE">
        <w:rPr>
          <w:rFonts w:eastAsiaTheme="minorEastAsia"/>
          <w:sz w:val="28"/>
          <w:szCs w:val="28"/>
        </w:rPr>
        <w:t xml:space="preserve"> </w:t>
      </w:r>
      <w:r w:rsidR="00E815AE" w:rsidRPr="00E815AE">
        <w:rPr>
          <w:rFonts w:eastAsiaTheme="minorEastAsia"/>
          <w:sz w:val="28"/>
          <w:szCs w:val="28"/>
        </w:rPr>
        <w:sym w:font="Wingdings" w:char="F0F3"/>
      </w:r>
      <w:r w:rsidR="00E815AE">
        <w:rPr>
          <w:rFonts w:eastAsiaTheme="minorEastAsia"/>
          <w:sz w:val="28"/>
          <w:szCs w:val="28"/>
        </w:rPr>
        <w:t xml:space="preserve"> ρ(T) &lt; 1 </w:t>
      </w:r>
    </w:p>
    <w:p w:rsidR="00663A91" w:rsidRDefault="00E815AE" w:rsidP="00933E54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 </w:t>
      </w:r>
      <w:r w:rsidR="00933E54">
        <w:rPr>
          <w:rFonts w:eastAsiaTheme="minorEastAsia"/>
          <w:sz w:val="28"/>
          <w:szCs w:val="28"/>
        </w:rPr>
        <w:t>ρ(T)</w:t>
      </w:r>
      <w:r w:rsidR="00933E54">
        <w:rPr>
          <w:rFonts w:eastAsiaTheme="minorEastAsia"/>
          <w:sz w:val="28"/>
          <w:szCs w:val="28"/>
        </w:rPr>
        <w:t xml:space="preserve"> = </w:t>
      </w:r>
      <w:proofErr w:type="spellStart"/>
      <w:r w:rsidR="006B3CF7">
        <w:rPr>
          <w:rFonts w:eastAsiaTheme="minorEastAsia"/>
          <w:sz w:val="28"/>
          <w:szCs w:val="28"/>
        </w:rPr>
        <w:t>max</w:t>
      </w:r>
      <w:proofErr w:type="spellEnd"/>
      <w:r w:rsidR="006B3CF7">
        <w:rPr>
          <w:rFonts w:eastAsiaTheme="minorEastAsia"/>
          <w:sz w:val="28"/>
          <w:szCs w:val="28"/>
        </w:rPr>
        <w:t xml:space="preserve"> {</w:t>
      </w:r>
      <m:oMath>
        <m:r>
          <w:rPr>
            <w:rFonts w:ascii="Cambria Math" w:eastAsiaTheme="minorEastAsia" w:hAnsi="Cambria Math"/>
            <w:sz w:val="28"/>
            <w:szCs w:val="28"/>
          </w:rPr>
          <m:t xml:space="preserve"> 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λ</m:t>
            </m:r>
          </m:e>
        </m:d>
        <m:r>
          <w:rPr>
            <w:rFonts w:ascii="Cambria Math" w:eastAsiaTheme="minorEastAsia" w:hAnsi="Cambria Math"/>
            <w:sz w:val="28"/>
            <w:szCs w:val="28"/>
          </w:rPr>
          <m:t xml:space="preserve">: </m:t>
        </m:r>
        <m:r>
          <w:rPr>
            <w:rFonts w:ascii="Cambria Math" w:eastAsiaTheme="minorEastAsia" w:hAnsi="Cambria Math"/>
            <w:sz w:val="28"/>
            <w:szCs w:val="28"/>
          </w:rPr>
          <m:t>λ</m:t>
        </m:r>
      </m:oMath>
      <w:r w:rsidR="006B3CF7">
        <w:rPr>
          <w:rFonts w:eastAsiaTheme="minorEastAsia"/>
          <w:sz w:val="28"/>
          <w:szCs w:val="28"/>
        </w:rPr>
        <w:t xml:space="preserve"> – valoare prop</w:t>
      </w:r>
      <w:r w:rsidR="00173540">
        <w:rPr>
          <w:rFonts w:eastAsiaTheme="minorEastAsia"/>
          <w:sz w:val="28"/>
          <w:szCs w:val="28"/>
        </w:rPr>
        <w:t>rie a lui T}</w:t>
      </w:r>
    </w:p>
    <w:p w:rsidR="00186AB4" w:rsidRDefault="00186AB4" w:rsidP="00933E54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Aflăm valorile proprii ale lui T:</w:t>
      </w:r>
    </w:p>
    <w:p w:rsidR="005F0341" w:rsidRDefault="00186AB4" w:rsidP="00AB68C1">
      <w:pPr>
        <w:rPr>
          <w:rFonts w:eastAsiaTheme="minorEastAsia"/>
          <w:sz w:val="28"/>
          <w:szCs w:val="28"/>
        </w:rPr>
      </w:pPr>
      <w:proofErr w:type="spellStart"/>
      <w:r>
        <w:rPr>
          <w:rFonts w:eastAsiaTheme="minorEastAsia"/>
          <w:sz w:val="28"/>
          <w:szCs w:val="28"/>
        </w:rPr>
        <w:t>det</w:t>
      </w:r>
      <w:proofErr w:type="spellEnd"/>
      <w:r>
        <w:rPr>
          <w:rFonts w:eastAsiaTheme="minorEastAsia"/>
          <w:sz w:val="28"/>
          <w:szCs w:val="28"/>
        </w:rPr>
        <w:t xml:space="preserve"> (T – </w:t>
      </w:r>
      <m:oMath>
        <m:r>
          <w:rPr>
            <w:rFonts w:ascii="Cambria Math" w:eastAsiaTheme="minorEastAsia" w:hAnsi="Cambria Math"/>
            <w:sz w:val="28"/>
            <w:szCs w:val="28"/>
          </w:rPr>
          <m:t>λ</m:t>
        </m:r>
      </m:oMath>
      <w:r>
        <w:rPr>
          <w:sz w:val="28"/>
          <w:szCs w:val="28"/>
        </w:rPr>
        <w:t xml:space="preserve">I) = 0 </w:t>
      </w:r>
      <m:oMath>
        <m:box>
          <m:boxPr>
            <m:opEmu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boxPr>
          <m:e>
            <m:groupChr>
              <m:groupChrPr>
                <m:chr m:val="⇔"/>
                <m:vertJc m:val="bot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groupChrPr>
              <m:e/>
            </m:groupChr>
          </m:e>
        </m:box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2α- λ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α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α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2α- λ</m:t>
                  </m:r>
                </m:e>
              </m:mr>
            </m:m>
          </m:e>
        </m:d>
      </m:oMath>
      <w:r>
        <w:rPr>
          <w:rFonts w:eastAsiaTheme="minorEastAsia"/>
          <w:sz w:val="28"/>
          <w:szCs w:val="28"/>
        </w:rPr>
        <w:t>= 0</w:t>
      </w:r>
      <w:r w:rsidR="008F25A6">
        <w:rPr>
          <w:rFonts w:eastAsiaTheme="minorEastAsia"/>
          <w:sz w:val="28"/>
          <w:szCs w:val="28"/>
        </w:rPr>
        <w:t xml:space="preserve"> </w:t>
      </w:r>
      <m:oMath>
        <m:box>
          <m:boxPr>
            <m:opEmu m:val="1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boxPr>
          <m:e>
            <m:groupChr>
              <m:groupChrPr>
                <m:chr m:val="⇔"/>
                <m:vertJc m:val="bot"/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groupChrPr>
              <m:e/>
            </m:groupChr>
          </m:e>
        </m:box>
        <m:r>
          <w:rPr>
            <w:rFonts w:ascii="Cambria Math" w:eastAsiaTheme="minorEastAsia" w:hAnsi="Cambria Math"/>
            <w:sz w:val="28"/>
            <w:szCs w:val="28"/>
          </w:rPr>
          <m:t xml:space="preserve"> 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(</m:t>
            </m:r>
            <m:r>
              <w:rPr>
                <w:rFonts w:ascii="Cambria Math" w:eastAsiaTheme="minorEastAsia" w:hAnsi="Cambria Math"/>
                <w:sz w:val="28"/>
                <w:szCs w:val="28"/>
              </w:rPr>
              <m:t>2α- λ</m:t>
            </m:r>
            <m:r>
              <w:rPr>
                <w:rFonts w:ascii="Cambria Math" w:eastAsiaTheme="minorEastAsia" w:hAnsi="Cambria Math"/>
                <w:sz w:val="28"/>
                <w:szCs w:val="28"/>
              </w:rPr>
              <m:t>)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p>
        </m:sSup>
      </m:oMath>
      <w:r w:rsidR="008F25A6">
        <w:rPr>
          <w:rFonts w:eastAsiaTheme="minorEastAsia"/>
          <w:sz w:val="28"/>
          <w:szCs w:val="28"/>
        </w:rPr>
        <w:t xml:space="preserve"> -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α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p>
        </m:sSup>
      </m:oMath>
      <w:r w:rsidR="008F25A6">
        <w:rPr>
          <w:rFonts w:eastAsiaTheme="minorEastAsia"/>
          <w:sz w:val="28"/>
          <w:szCs w:val="28"/>
        </w:rPr>
        <w:t xml:space="preserve"> = 0</w:t>
      </w:r>
    </w:p>
    <w:p w:rsidR="00663A91" w:rsidRDefault="005F0341" w:rsidP="00AB68C1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 </w:t>
      </w:r>
      <m:oMath>
        <m:box>
          <m:boxPr>
            <m:opEmu m:val="1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boxPr>
          <m:e>
            <m:groupChr>
              <m:groupChrPr>
                <m:chr m:val="⇔"/>
                <m:vertJc m:val="bot"/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groupChrPr>
              <m:e/>
            </m:groupChr>
          </m:e>
        </m:box>
      </m:oMath>
      <w:r>
        <w:rPr>
          <w:rFonts w:eastAsiaTheme="minorEastAsia"/>
          <w:sz w:val="28"/>
          <w:szCs w:val="28"/>
        </w:rPr>
        <w:t xml:space="preserve"> (</w:t>
      </w:r>
      <m:oMath>
        <m:r>
          <w:rPr>
            <w:rFonts w:ascii="Cambria Math" w:eastAsiaTheme="minorEastAsia" w:hAnsi="Cambria Math"/>
            <w:sz w:val="28"/>
            <w:szCs w:val="28"/>
          </w:rPr>
          <m:t>2α- λ</m:t>
        </m:r>
        <m:r>
          <w:rPr>
            <w:rFonts w:ascii="Cambria Math" w:eastAsiaTheme="minorEastAsia" w:hAnsi="Cambria Math"/>
            <w:sz w:val="28"/>
            <w:szCs w:val="28"/>
          </w:rPr>
          <m:t>-</m:t>
        </m:r>
        <m:r>
          <w:rPr>
            <w:rFonts w:ascii="Cambria Math" w:eastAsiaTheme="minorEastAsia" w:hAnsi="Cambria Math"/>
            <w:sz w:val="28"/>
            <w:szCs w:val="28"/>
          </w:rPr>
          <m:t>α</m:t>
        </m:r>
      </m:oMath>
      <w:r>
        <w:rPr>
          <w:rFonts w:eastAsiaTheme="minorEastAsia"/>
          <w:sz w:val="28"/>
          <w:szCs w:val="28"/>
        </w:rPr>
        <w:t>) * (</w:t>
      </w:r>
      <m:oMath>
        <m:r>
          <w:rPr>
            <w:rFonts w:ascii="Cambria Math" w:eastAsiaTheme="minorEastAsia" w:hAnsi="Cambria Math"/>
            <w:sz w:val="28"/>
            <w:szCs w:val="28"/>
          </w:rPr>
          <m:t>2α- λ</m:t>
        </m:r>
        <m:r>
          <w:rPr>
            <w:rFonts w:ascii="Cambria Math" w:eastAsiaTheme="minorEastAsia" w:hAnsi="Cambria Math"/>
            <w:sz w:val="28"/>
            <w:szCs w:val="28"/>
          </w:rPr>
          <m:t>+</m:t>
        </m:r>
        <m:r>
          <w:rPr>
            <w:rFonts w:ascii="Cambria Math" w:eastAsiaTheme="minorEastAsia" w:hAnsi="Cambria Math"/>
            <w:sz w:val="28"/>
            <w:szCs w:val="28"/>
          </w:rPr>
          <m:t>α</m:t>
        </m:r>
      </m:oMath>
      <w:r>
        <w:rPr>
          <w:rFonts w:eastAsiaTheme="minorEastAsia"/>
          <w:sz w:val="28"/>
          <w:szCs w:val="28"/>
        </w:rPr>
        <w:t xml:space="preserve">) = 0 </w:t>
      </w:r>
    </w:p>
    <w:p w:rsidR="005F0341" w:rsidRDefault="005F0341" w:rsidP="005F0341">
      <w:pPr>
        <w:pStyle w:val="ListParagraph"/>
        <w:numPr>
          <w:ilvl w:val="0"/>
          <w:numId w:val="4"/>
        </w:numPr>
        <w:rPr>
          <w:rFonts w:eastAsiaTheme="minorEastAsia"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α- λ</m:t>
        </m:r>
      </m:oMath>
      <w:r>
        <w:rPr>
          <w:rFonts w:eastAsiaTheme="minorEastAsia"/>
          <w:sz w:val="28"/>
          <w:szCs w:val="28"/>
        </w:rPr>
        <w:t xml:space="preserve"> = 0 </w:t>
      </w:r>
      <m:oMath>
        <m:box>
          <m:boxPr>
            <m:opEmu m:val="1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boxPr>
          <m:e>
            <m:groupChr>
              <m:groupChrPr>
                <m:chr m:val="⇒"/>
                <m:vertJc m:val="bot"/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groupChrPr>
              <m:e/>
            </m:groupChr>
          </m:e>
        </m:box>
        <m:r>
          <w:rPr>
            <w:rFonts w:ascii="Cambria Math" w:eastAsiaTheme="minorEastAsia" w:hAnsi="Cambria Math"/>
            <w:sz w:val="28"/>
            <w:szCs w:val="28"/>
          </w:rPr>
          <m:t xml:space="preserve"> </m:t>
        </m:r>
        <m:r>
          <w:rPr>
            <w:rFonts w:ascii="Cambria Math" w:eastAsiaTheme="minorEastAsia" w:hAnsi="Cambria Math"/>
            <w:sz w:val="28"/>
            <w:szCs w:val="28"/>
          </w:rPr>
          <m:t>λ</m:t>
        </m:r>
        <m:r>
          <w:rPr>
            <w:rFonts w:ascii="Cambria Math" w:eastAsiaTheme="minorEastAsia" w:hAnsi="Cambria Math"/>
            <w:sz w:val="28"/>
            <w:szCs w:val="28"/>
          </w:rPr>
          <m:t>=</m:t>
        </m:r>
        <m:r>
          <w:rPr>
            <w:rFonts w:ascii="Cambria Math" w:eastAsiaTheme="minorEastAsia" w:hAnsi="Cambria Math"/>
            <w:sz w:val="28"/>
            <w:szCs w:val="28"/>
          </w:rPr>
          <m:t>α</m:t>
        </m:r>
      </m:oMath>
    </w:p>
    <w:p w:rsidR="005F0341" w:rsidRPr="00B50BFC" w:rsidRDefault="00B50BFC" w:rsidP="00F34D0F">
      <w:pPr>
        <w:pStyle w:val="ListParagraph"/>
        <w:numPr>
          <w:ilvl w:val="0"/>
          <w:numId w:val="4"/>
        </w:numPr>
        <w:rPr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3</m:t>
        </m:r>
        <m:r>
          <w:rPr>
            <w:rFonts w:ascii="Cambria Math" w:eastAsiaTheme="minorEastAsia" w:hAnsi="Cambria Math"/>
            <w:sz w:val="28"/>
            <w:szCs w:val="28"/>
          </w:rPr>
          <m:t>α- λ</m:t>
        </m:r>
      </m:oMath>
      <w:r w:rsidRPr="00B50BFC">
        <w:rPr>
          <w:rFonts w:eastAsiaTheme="minorEastAsia"/>
          <w:sz w:val="28"/>
          <w:szCs w:val="28"/>
        </w:rPr>
        <w:t xml:space="preserve"> = 0 </w:t>
      </w:r>
      <m:oMath>
        <m:groupChr>
          <m:groupChrPr>
            <m:chr m:val="⇒"/>
            <m:vertJc m:val="bot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groupChrPr>
          <m:e/>
        </m:groupChr>
      </m:oMath>
      <w:r>
        <w:rPr>
          <w:rFonts w:eastAsiaTheme="minorEastAsia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8"/>
          </w:rPr>
          <m:t>λ=</m:t>
        </m:r>
        <m:r>
          <w:rPr>
            <w:rFonts w:ascii="Cambria Math" w:eastAsiaTheme="minorEastAsia" w:hAnsi="Cambria Math"/>
            <w:sz w:val="28"/>
            <w:szCs w:val="28"/>
          </w:rPr>
          <m:t>3</m:t>
        </m:r>
        <m:r>
          <w:rPr>
            <w:rFonts w:ascii="Cambria Math" w:eastAsiaTheme="minorEastAsia" w:hAnsi="Cambria Math"/>
            <w:sz w:val="28"/>
            <w:szCs w:val="28"/>
          </w:rPr>
          <m:t>α</m:t>
        </m:r>
      </m:oMath>
    </w:p>
    <w:p w:rsidR="00B50BFC" w:rsidRDefault="00B50BFC" w:rsidP="00B50BFC">
      <w:pPr>
        <w:ind w:left="360"/>
        <w:rPr>
          <w:rFonts w:eastAsiaTheme="minorEastAsia"/>
          <w:sz w:val="28"/>
          <w:szCs w:val="28"/>
        </w:rPr>
      </w:pPr>
      <m:oMath>
        <m:box>
          <m:boxPr>
            <m:opEmu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boxPr>
          <m:e>
            <m:groupChr>
              <m:groupChrPr>
                <m:chr m:val="⇒"/>
                <m:vertJc m:val="bot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groupChrPr>
              <m:e/>
            </m:groupChr>
          </m:e>
        </m:box>
      </m:oMath>
      <w:r>
        <w:rPr>
          <w:rFonts w:eastAsiaTheme="minorEastAsia"/>
          <w:sz w:val="28"/>
          <w:szCs w:val="28"/>
        </w:rPr>
        <w:t xml:space="preserve"> </w:t>
      </w:r>
      <w:r>
        <w:rPr>
          <w:rFonts w:eastAsiaTheme="minorEastAsia"/>
          <w:sz w:val="28"/>
          <w:szCs w:val="28"/>
        </w:rPr>
        <w:t>ρ(T)</w:t>
      </w:r>
      <w:r>
        <w:rPr>
          <w:rFonts w:eastAsiaTheme="minorEastAsia"/>
          <w:sz w:val="28"/>
          <w:szCs w:val="28"/>
        </w:rPr>
        <w:t xml:space="preserve"> = </w:t>
      </w:r>
      <m:oMath>
        <m:r>
          <w:rPr>
            <w:rFonts w:ascii="Cambria Math" w:eastAsiaTheme="minorEastAsia" w:hAnsi="Cambria Math"/>
            <w:sz w:val="28"/>
            <w:szCs w:val="28"/>
          </w:rPr>
          <m:t>3α</m:t>
        </m:r>
      </m:oMath>
    </w:p>
    <w:p w:rsidR="00B50BFC" w:rsidRDefault="00B50BFC" w:rsidP="00B50BFC">
      <w:pPr>
        <w:ind w:left="360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ρ(T) </w:t>
      </w:r>
      <w:r>
        <w:rPr>
          <w:rFonts w:eastAsiaTheme="minorEastAsia"/>
          <w:sz w:val="28"/>
          <w:szCs w:val="28"/>
        </w:rPr>
        <w:t xml:space="preserve"> &lt; 1 </w:t>
      </w:r>
      <m:oMath>
        <m:groupChr>
          <m:groupChrPr>
            <m:chr m:val="⇒"/>
            <m:vertJc m:val="bot"/>
            <m:ctrlPr>
              <w:rPr>
                <w:rFonts w:ascii="Cambria Math" w:hAnsi="Cambria Math"/>
                <w:i/>
                <w:sz w:val="28"/>
                <w:szCs w:val="28"/>
              </w:rPr>
            </m:ctrlPr>
          </m:groupChrPr>
          <m:e/>
        </m:groupChr>
      </m:oMath>
      <w:r>
        <w:rPr>
          <w:rFonts w:eastAsiaTheme="minorEastAsia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8"/>
          </w:rPr>
          <m:t>3α</m:t>
        </m:r>
      </m:oMath>
      <w:r>
        <w:rPr>
          <w:rFonts w:eastAsiaTheme="minorEastAsia"/>
          <w:sz w:val="28"/>
          <w:szCs w:val="28"/>
        </w:rPr>
        <w:t xml:space="preserve"> &lt; 1 </w:t>
      </w:r>
      <m:oMath>
        <m:groupChr>
          <m:groupChrPr>
            <m:chr m:val="⇒"/>
            <m:vertJc m:val="bot"/>
            <m:ctrlPr>
              <w:rPr>
                <w:rFonts w:ascii="Cambria Math" w:hAnsi="Cambria Math"/>
                <w:i/>
                <w:sz w:val="28"/>
                <w:szCs w:val="28"/>
              </w:rPr>
            </m:ctrlPr>
          </m:groupChrPr>
          <m:e/>
        </m:groupChr>
      </m:oMath>
      <w:r>
        <w:rPr>
          <w:rFonts w:eastAsiaTheme="minorEastAsia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8"/>
          </w:rPr>
          <m:t>α</m:t>
        </m:r>
      </m:oMath>
      <w:r>
        <w:rPr>
          <w:rFonts w:eastAsiaTheme="minorEastAsia"/>
          <w:sz w:val="28"/>
          <w:szCs w:val="28"/>
        </w:rPr>
        <w:t xml:space="preserve"> &lt;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3</m:t>
            </m:r>
          </m:den>
        </m:f>
      </m:oMath>
    </w:p>
    <w:p w:rsidR="000C3DD4" w:rsidRPr="00B50BFC" w:rsidRDefault="000C3DD4" w:rsidP="00B50BFC">
      <w:pPr>
        <w:ind w:left="360"/>
        <w:rPr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Concluzie: Pentru orice </w:t>
      </w:r>
      <m:oMath>
        <m:r>
          <w:rPr>
            <w:rFonts w:ascii="Cambria Math" w:eastAsiaTheme="minorEastAsia" w:hAnsi="Cambria Math"/>
            <w:sz w:val="28"/>
            <w:szCs w:val="28"/>
          </w:rPr>
          <m:t>α</m:t>
        </m:r>
      </m:oMath>
      <w:r>
        <w:rPr>
          <w:rFonts w:eastAsiaTheme="minorEastAsia"/>
          <w:sz w:val="28"/>
          <w:szCs w:val="28"/>
        </w:rPr>
        <w:t xml:space="preserve"> &lt;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3</m:t>
            </m:r>
          </m:den>
        </m:f>
      </m:oMath>
      <w:r>
        <w:rPr>
          <w:rFonts w:eastAsiaTheme="minorEastAsia"/>
          <w:sz w:val="28"/>
          <w:szCs w:val="28"/>
        </w:rPr>
        <w:t>, iterația converge.</w:t>
      </w:r>
      <w:bookmarkStart w:id="0" w:name="_GoBack"/>
      <w:bookmarkEnd w:id="0"/>
    </w:p>
    <w:sectPr w:rsidR="000C3DD4" w:rsidRPr="00B50BFC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855FE" w:rsidRDefault="006855FE" w:rsidP="00BF13A0">
      <w:pPr>
        <w:spacing w:after="0" w:line="240" w:lineRule="auto"/>
      </w:pPr>
      <w:r>
        <w:separator/>
      </w:r>
    </w:p>
  </w:endnote>
  <w:endnote w:type="continuationSeparator" w:id="0">
    <w:p w:rsidR="006855FE" w:rsidRDefault="006855FE" w:rsidP="00BF13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EE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855FE" w:rsidRDefault="006855FE" w:rsidP="00BF13A0">
      <w:pPr>
        <w:spacing w:after="0" w:line="240" w:lineRule="auto"/>
      </w:pPr>
      <w:r>
        <w:separator/>
      </w:r>
    </w:p>
  </w:footnote>
  <w:footnote w:type="continuationSeparator" w:id="0">
    <w:p w:rsidR="006855FE" w:rsidRDefault="006855FE" w:rsidP="00BF13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13A0" w:rsidRDefault="00BF13A0" w:rsidP="00BF13A0">
    <w:pPr>
      <w:pStyle w:val="Header"/>
      <w:rPr>
        <w:color w:val="5B9BD5" w:themeColor="accent1"/>
      </w:rPr>
    </w:pPr>
    <w:r>
      <w:rPr>
        <w:color w:val="5B9BD5" w:themeColor="accent1"/>
      </w:rPr>
      <w:tab/>
    </w:r>
    <w:r>
      <w:rPr>
        <w:color w:val="5B9BD5" w:themeColor="accent1"/>
      </w:rPr>
      <w:tab/>
      <w:t xml:space="preserve"> </w:t>
    </w:r>
    <w:sdt>
      <w:sdtPr>
        <w:rPr>
          <w:color w:val="5B9BD5" w:themeColor="accent1"/>
        </w:rPr>
        <w:alias w:val="Author"/>
        <w:tag w:val=""/>
        <w:id w:val="-1677181147"/>
        <w:placeholder>
          <w:docPart w:val="1F4A71A563AF481C9C97EEE7CA61450A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EndPr/>
      <w:sdtContent>
        <w:r>
          <w:rPr>
            <w:color w:val="5B9BD5" w:themeColor="accent1"/>
          </w:rPr>
          <w:t>Ioana Camelia Măgerușan</w:t>
        </w:r>
      </w:sdtContent>
    </w:sdt>
  </w:p>
  <w:p w:rsidR="00BF13A0" w:rsidRPr="00BF13A0" w:rsidRDefault="00BF13A0">
    <w:pPr>
      <w:pStyle w:val="Header"/>
      <w:rPr>
        <w:color w:val="5B9BD5" w:themeColor="accent1"/>
      </w:rPr>
    </w:pPr>
    <w:r>
      <w:tab/>
    </w:r>
    <w:r>
      <w:tab/>
    </w:r>
    <w:r w:rsidRPr="00BF13A0">
      <w:rPr>
        <w:color w:val="5B9BD5" w:themeColor="accent1"/>
      </w:rPr>
      <w:t>Grupa 234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E5296A"/>
    <w:multiLevelType w:val="hybridMultilevel"/>
    <w:tmpl w:val="95D44C02"/>
    <w:lvl w:ilvl="0" w:tplc="D46009E2">
      <w:numFmt w:val="bullet"/>
      <w:lvlText w:val=""/>
      <w:lvlJc w:val="left"/>
      <w:pPr>
        <w:ind w:left="1065" w:hanging="360"/>
      </w:pPr>
      <w:rPr>
        <w:rFonts w:ascii="Wingdings" w:eastAsiaTheme="minorEastAsia" w:hAnsi="Wingdings" w:cstheme="minorBidi" w:hint="default"/>
      </w:rPr>
    </w:lvl>
    <w:lvl w:ilvl="1" w:tplc="0418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">
    <w:nsid w:val="240F798A"/>
    <w:multiLevelType w:val="hybridMultilevel"/>
    <w:tmpl w:val="F72E42E4"/>
    <w:lvl w:ilvl="0" w:tplc="71A06FD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0B54112"/>
    <w:multiLevelType w:val="hybridMultilevel"/>
    <w:tmpl w:val="0C6E3932"/>
    <w:lvl w:ilvl="0" w:tplc="6C98720E">
      <w:numFmt w:val="bullet"/>
      <w:lvlText w:val=""/>
      <w:lvlJc w:val="left"/>
      <w:pPr>
        <w:ind w:left="1065" w:hanging="360"/>
      </w:pPr>
      <w:rPr>
        <w:rFonts w:ascii="Wingdings" w:eastAsiaTheme="minorEastAsia" w:hAnsi="Wingdings" w:cstheme="minorBidi" w:hint="default"/>
      </w:rPr>
    </w:lvl>
    <w:lvl w:ilvl="1" w:tplc="0418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">
    <w:nsid w:val="7E461105"/>
    <w:multiLevelType w:val="hybridMultilevel"/>
    <w:tmpl w:val="5F0A9C8A"/>
    <w:lvl w:ilvl="0" w:tplc="EEE09F22">
      <w:numFmt w:val="bullet"/>
      <w:lvlText w:val=""/>
      <w:lvlJc w:val="left"/>
      <w:pPr>
        <w:ind w:left="1425" w:hanging="360"/>
      </w:pPr>
      <w:rPr>
        <w:rFonts w:ascii="Wingdings" w:eastAsiaTheme="minorEastAsia" w:hAnsi="Wingdings" w:cstheme="minorBidi" w:hint="default"/>
      </w:rPr>
    </w:lvl>
    <w:lvl w:ilvl="1" w:tplc="0418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68C1"/>
    <w:rsid w:val="000C3DD4"/>
    <w:rsid w:val="000E5335"/>
    <w:rsid w:val="00173540"/>
    <w:rsid w:val="00186AB4"/>
    <w:rsid w:val="003F3A64"/>
    <w:rsid w:val="0049638B"/>
    <w:rsid w:val="005152B7"/>
    <w:rsid w:val="005F0341"/>
    <w:rsid w:val="00663A91"/>
    <w:rsid w:val="006855FE"/>
    <w:rsid w:val="006B3CF7"/>
    <w:rsid w:val="006D4FAC"/>
    <w:rsid w:val="008F25A6"/>
    <w:rsid w:val="00933E54"/>
    <w:rsid w:val="00AB68C1"/>
    <w:rsid w:val="00AF261E"/>
    <w:rsid w:val="00B50BFC"/>
    <w:rsid w:val="00BF13A0"/>
    <w:rsid w:val="00D07CDC"/>
    <w:rsid w:val="00DF68CF"/>
    <w:rsid w:val="00E815AE"/>
    <w:rsid w:val="00E91333"/>
    <w:rsid w:val="00FB0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1F055A7-3293-4BC1-9AEE-FE5C0B12E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B68C1"/>
    <w:rPr>
      <w:color w:val="808080"/>
    </w:rPr>
  </w:style>
  <w:style w:type="paragraph" w:styleId="ListParagraph">
    <w:name w:val="List Paragraph"/>
    <w:basedOn w:val="Normal"/>
    <w:uiPriority w:val="34"/>
    <w:qFormat/>
    <w:rsid w:val="00FB0F8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F13A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13A0"/>
  </w:style>
  <w:style w:type="paragraph" w:styleId="Footer">
    <w:name w:val="footer"/>
    <w:basedOn w:val="Normal"/>
    <w:link w:val="FooterChar"/>
    <w:uiPriority w:val="99"/>
    <w:unhideWhenUsed/>
    <w:rsid w:val="00BF13A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13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1F4A71A563AF481C9C97EEE7CA6145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ABE45E-DF58-4358-9E59-2941567346F6}"/>
      </w:docPartPr>
      <w:docPartBody>
        <w:p w:rsidR="008513AC" w:rsidRDefault="00221180" w:rsidP="00221180">
          <w:pPr>
            <w:pStyle w:val="1F4A71A563AF481C9C97EEE7CA61450A"/>
          </w:pPr>
          <w: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EE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1180"/>
    <w:rsid w:val="00221180"/>
    <w:rsid w:val="008513AC"/>
    <w:rsid w:val="00970A92"/>
    <w:rsid w:val="00EB6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o-RO" w:eastAsia="ro-R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21180"/>
    <w:rPr>
      <w:color w:val="808080"/>
    </w:rPr>
  </w:style>
  <w:style w:type="paragraph" w:customStyle="1" w:styleId="ED8A2415B1064E209207F13DD751D70C">
    <w:name w:val="ED8A2415B1064E209207F13DD751D70C"/>
    <w:rsid w:val="00221180"/>
  </w:style>
  <w:style w:type="paragraph" w:customStyle="1" w:styleId="1F4A71A563AF481C9C97EEE7CA61450A">
    <w:name w:val="1F4A71A563AF481C9C97EEE7CA61450A"/>
    <w:rsid w:val="0022118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1</Pages>
  <Words>110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Ioana Camelia Măgerușan</dc:creator>
  <cp:keywords/>
  <dc:description/>
  <cp:lastModifiedBy>Ioana Măgerușan</cp:lastModifiedBy>
  <cp:revision>8</cp:revision>
  <dcterms:created xsi:type="dcterms:W3CDTF">2014-05-15T09:57:00Z</dcterms:created>
  <dcterms:modified xsi:type="dcterms:W3CDTF">2014-05-15T13:56:00Z</dcterms:modified>
</cp:coreProperties>
</file>