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7DC" w:rsidRDefault="00FA67DC" w:rsidP="00FA67DC">
      <w:pPr>
        <w:rPr>
          <w:rFonts w:ascii="Times New Roman" w:hAnsi="Times New Roman" w:cs="Times New Roman"/>
          <w:sz w:val="28"/>
          <w:szCs w:val="28"/>
        </w:rPr>
      </w:pPr>
      <w:r w:rsidRPr="00FA67DC">
        <w:rPr>
          <w:rFonts w:ascii="Times New Roman" w:hAnsi="Times New Roman" w:cs="Times New Roman"/>
          <w:sz w:val="28"/>
          <w:szCs w:val="28"/>
        </w:rPr>
        <w:t>Problema 2.14. Aratati ca suma si produsul de matrice triunghiulare superior sunt de asemenea triunghiulare superior.Demonstrati acelasi rezultat pentru matrice triunghiulare inferior.</w:t>
      </w:r>
    </w:p>
    <w:p w:rsidR="00FA67DC" w:rsidRPr="00FA67DC" w:rsidRDefault="00E4505F" w:rsidP="00FA67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I. </w:t>
      </w:r>
      <w:r w:rsidR="00FA67DC" w:rsidRPr="00FA67DC">
        <w:rPr>
          <w:rFonts w:ascii="Times New Roman" w:hAnsi="Times New Roman" w:cs="Times New Roman"/>
          <w:b/>
          <w:sz w:val="28"/>
          <w:szCs w:val="28"/>
        </w:rPr>
        <w:t>Demonstratie ca suma de matrice triunghiulare superior/inferior este de asemenea triunghiulara superior/inferior:</w:t>
      </w:r>
    </w:p>
    <w:p w:rsidR="00FA67DC" w:rsidRDefault="00FA67DC" w:rsidP="00FA67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 A si B doua matrici triunghiulare superior iar C matricea suma a celor doua</w:t>
      </w:r>
    </w:p>
    <w:p w:rsidR="00FA67DC" w:rsidRPr="00FA67DC" w:rsidRDefault="00FA67DC" w:rsidP="00FA67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Din definitia sumei a doua matrici elementele matricei C sunt de forma: </w:t>
      </w:r>
      <w:r w:rsidRPr="00FA67DC">
        <w:rPr>
          <w:rStyle w:val="mi"/>
          <w:rFonts w:ascii="Cambria Math" w:hAnsi="Cambria Math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FA67DC">
        <w:rPr>
          <w:rStyle w:val="mo"/>
          <w:rFonts w:ascii="Cambria Math" w:hAnsi="Cambria Math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∈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[</w:t>
      </w:r>
      <w:r w:rsidRPr="00FA67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n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]: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cij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aij</w:t>
      </w:r>
      <w:r w:rsidRPr="00FA67D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FA67DC">
        <w:rPr>
          <w:rStyle w:val="mi"/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bij</w:t>
      </w:r>
    </w:p>
    <w:p w:rsidR="00A2520C" w:rsidRDefault="00FA67DC" w:rsidP="00FA67DC">
      <w:pP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A si B sunt triunghiulare superior deci  </w:t>
      </w:r>
      <w:r w:rsidRPr="00FA67DC">
        <w:rPr>
          <w:rStyle w:val="mi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&gt;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</w:p>
    <w:p w:rsidR="00FA67DC" w:rsidRDefault="00FA67DC" w:rsidP="00FA67DC">
      <w:pP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Prin urmare: </w:t>
      </w:r>
      <w:r w:rsidRPr="00FA67DC">
        <w:rPr>
          <w:rStyle w:val="mi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&gt;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cij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FA67DC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deci matricea C este de asemenea triunghiulara superior q.e.d</w:t>
      </w:r>
    </w:p>
    <w:p w:rsidR="00FA67DC" w:rsidRDefault="00FA67DC" w:rsidP="00FA67DC">
      <w:pP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Siminar, daca A si B sunt doua matrici triunghiulare inferior atunci </w:t>
      </w:r>
      <w:r w:rsidRPr="00FA67DC">
        <w:rPr>
          <w:rStyle w:val="mi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&lt;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bij</w:t>
      </w:r>
      <w:r w:rsidRPr="00FA67DC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FA67DC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</w:p>
    <w:p w:rsidR="00E4505F" w:rsidRPr="00E4505F" w:rsidRDefault="00E4505F" w:rsidP="00FA67DC">
      <w:pP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Prin urmare: </w:t>
      </w:r>
      <w:r w:rsidRPr="00E4505F">
        <w:rPr>
          <w:rStyle w:val="mi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E4505F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&lt;</w:t>
      </w:r>
      <w:r w:rsidRPr="00E4505F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Pr="00E4505F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cij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E4505F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aij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E4505F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bij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E4505F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+</w:t>
      </w:r>
      <w:r w:rsidRPr="00E4505F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E4505F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E4505F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deci matricea C este de asemenea triunghiulare inferior</w:t>
      </w:r>
    </w:p>
    <w:p w:rsidR="00E4505F" w:rsidRDefault="00E4505F" w:rsidP="00E4505F">
      <w:pPr>
        <w:rPr>
          <w:rFonts w:ascii="Times New Roman" w:hAnsi="Times New Roman" w:cs="Times New Roman"/>
          <w:b/>
          <w:sz w:val="28"/>
          <w:szCs w:val="28"/>
        </w:rPr>
      </w:pPr>
    </w:p>
    <w:p w:rsidR="00E4505F" w:rsidRPr="00FA67DC" w:rsidRDefault="00E4505F" w:rsidP="00E450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II. Demonstratie ca produsul</w:t>
      </w:r>
      <w:r w:rsidRPr="00FA67DC">
        <w:rPr>
          <w:rFonts w:ascii="Times New Roman" w:hAnsi="Times New Roman" w:cs="Times New Roman"/>
          <w:b/>
          <w:sz w:val="28"/>
          <w:szCs w:val="28"/>
        </w:rPr>
        <w:t xml:space="preserve"> de matrice triunghiulare superior/inferior este de asemenea triunghiulara superior/inferior:</w:t>
      </w:r>
    </w:p>
    <w:p w:rsidR="00E4505F" w:rsidRDefault="00E4505F" w:rsidP="00E4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 A si B doua matrici triunghiul</w:t>
      </w:r>
      <w:r w:rsidR="004563A4">
        <w:rPr>
          <w:rFonts w:ascii="Times New Roman" w:hAnsi="Times New Roman" w:cs="Times New Roman"/>
          <w:sz w:val="28"/>
          <w:szCs w:val="28"/>
        </w:rPr>
        <w:t>are superior iar C matricea produs</w:t>
      </w:r>
      <w:r>
        <w:rPr>
          <w:rFonts w:ascii="Times New Roman" w:hAnsi="Times New Roman" w:cs="Times New Roman"/>
          <w:sz w:val="28"/>
          <w:szCs w:val="28"/>
        </w:rPr>
        <w:t xml:space="preserve"> a celor doua</w:t>
      </w:r>
      <w:r w:rsidR="004563A4">
        <w:rPr>
          <w:rFonts w:ascii="Times New Roman" w:hAnsi="Times New Roman" w:cs="Times New Roman"/>
          <w:sz w:val="28"/>
          <w:szCs w:val="28"/>
        </w:rPr>
        <w:t>.</w:t>
      </w:r>
    </w:p>
    <w:p w:rsidR="00FA67DC" w:rsidRDefault="004563A4" w:rsidP="00FA67DC">
      <w:pP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Din definitia produsului a doua matrici avem: </w:t>
      </w:r>
      <w:r w:rsidRPr="004563A4">
        <w:rPr>
          <w:rStyle w:val="mi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∀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Pr="004563A4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</w:t>
      </w:r>
      <w:r w:rsidRPr="004563A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∈</w:t>
      </w:r>
      <w:r w:rsidRPr="004563A4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[</w:t>
      </w:r>
      <w:r w:rsidRPr="004563A4">
        <w:rPr>
          <w:rStyle w:val="mn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4563A4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n</w:t>
      </w:r>
      <w:r w:rsidRPr="004563A4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]: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c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ij</w:t>
      </w:r>
      <w:r w:rsidRPr="004563A4">
        <w:rPr>
          <w:rStyle w:val="mo"/>
          <w:rFonts w:ascii="MathJax_Main" w:hAnsi="MathJax_Main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∑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k=1 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ik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</w:p>
    <w:p w:rsidR="004563A4" w:rsidRDefault="00F95AEB" w:rsidP="004563A4">
      <w:pP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a) </w:t>
      </w:r>
      <w:r w:rsid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i=j atunci c</w:t>
      </w:r>
      <w:r w:rsid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  <w:r w:rsid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="004563A4" w:rsidRP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∑</w:t>
      </w:r>
      <w:r w:rsid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n</w:t>
      </w:r>
      <w:r w:rsid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k=1 </w:t>
      </w:r>
      <w:r w:rsid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563A4"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 w:rsid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</w:p>
    <w:p w:rsidR="004563A4" w:rsidRDefault="004563A4" w:rsidP="004563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si B sunt triunghiulare superior deci  :</w:t>
      </w:r>
    </w:p>
    <w:p w:rsidR="004563A4" w:rsidRPr="004563A4" w:rsidRDefault="004563A4" w:rsidP="004563A4">
      <w:pPr>
        <w:pStyle w:val="ListParagraph"/>
        <w:numPr>
          <w:ilvl w:val="0"/>
          <w:numId w:val="1"/>
        </w:num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k&gt;j, 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 deci 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4563A4" w:rsidRPr="004563A4" w:rsidRDefault="004563A4" w:rsidP="004563A4">
      <w:pPr>
        <w:pStyle w:val="ListParagraph"/>
        <w:numPr>
          <w:ilvl w:val="0"/>
          <w:numId w:val="1"/>
        </w:num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k&lt;j, 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deci 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4563A4" w:rsidRDefault="004563A4" w:rsidP="004563A4">
      <w:pPr>
        <w:pStyle w:val="ListParagraph"/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4563A4" w:rsidRDefault="004563A4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deci 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este diferit de 0 doar cand j=k deci =</w:t>
      </w:r>
      <w:r w:rsidRP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∑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k=1 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</w:p>
    <w:p w:rsidR="00F95AEB" w:rsidRDefault="00F95AEB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301A8F" w:rsidRDefault="00F95AEB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b) </w:t>
      </w:r>
      <w:r w:rsidR="00301A8F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Daca i&gt;j </w:t>
      </w:r>
    </w:p>
    <w:p w:rsidR="00301A8F" w:rsidRDefault="00301A8F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daca i&gt;k  =&gt;a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ik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</w:t>
      </w:r>
    </w:p>
    <w:p w:rsidR="00301A8F" w:rsidRDefault="00301A8F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k&gt;j =&gt; b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</w:t>
      </w:r>
    </w:p>
    <w:p w:rsidR="00301A8F" w:rsidRPr="00301A8F" w:rsidRDefault="00301A8F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pentru ca ambii factori da fie diferi</w:t>
      </w:r>
      <w:r w:rsidR="005311A3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ti de 0 trebuie ca i&lt;=k si k&lt;=j 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de unde rezulta ca i&lt;=j(contrar cu ipoteza) deci c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301A8F" w:rsidRDefault="00301A8F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Prin urmare matricea C este triunghiulara superior</w:t>
      </w:r>
      <w:r w:rsidR="00F95AEB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:rsidR="001D20F2" w:rsidRDefault="001D20F2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F95AEB" w:rsidRDefault="00F95AEB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Similar, daca A si B sunt doua matrici triunghiulare inferior</w:t>
      </w:r>
    </w:p>
    <w:p w:rsidR="005311A3" w:rsidRDefault="005311A3" w:rsidP="005311A3">
      <w:pP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a) Daca i=j atunci c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</w:t>
      </w:r>
      <w:r w:rsidRP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∑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k=1 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</w:p>
    <w:p w:rsidR="005311A3" w:rsidRDefault="005311A3" w:rsidP="005311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si B sunt triunghiulare superior deci  :</w:t>
      </w:r>
    </w:p>
    <w:p w:rsidR="005311A3" w:rsidRPr="004563A4" w:rsidRDefault="005311A3" w:rsidP="005311A3">
      <w:pPr>
        <w:pStyle w:val="ListParagraph"/>
        <w:numPr>
          <w:ilvl w:val="0"/>
          <w:numId w:val="1"/>
        </w:num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k&lt;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j, 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 deci 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5311A3" w:rsidRDefault="005311A3" w:rsidP="005311A3">
      <w:pPr>
        <w:pStyle w:val="ListParagraph"/>
        <w:numPr>
          <w:ilvl w:val="0"/>
          <w:numId w:val="1"/>
        </w:num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k&gt;j, 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deci 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deci 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 w:rsidRPr="004563A4"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este diferit de 0 doar cand j=k deci =</w:t>
      </w:r>
      <w:r w:rsidRPr="004563A4"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∑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k=1 </w:t>
      </w:r>
      <w:r>
        <w:rPr>
          <w:rStyle w:val="mo"/>
          <w:rFonts w:ascii="MathJax_Size2" w:hAnsi="MathJax_Size2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4563A4"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a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jk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jj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b) Daca i&lt;j 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i&lt;k  =&gt;a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ik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daca k&lt;j =&gt; b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kj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=0 </w:t>
      </w:r>
    </w:p>
    <w:p w:rsidR="005311A3" w:rsidRPr="00301A8F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pentru ca ambii factori da fie diferiti de 0 trebuie ca i&gt;=k si k&gt;=j de unde rezulta ca i&gt;=j(contrar cu ipoteza) deci c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ij</w:t>
      </w: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=0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Prin urmare matricea C este triunghiulara superior.</w:t>
      </w: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5311A3" w:rsidRPr="005311A3" w:rsidRDefault="005311A3" w:rsidP="005311A3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5311A3" w:rsidRPr="00301A8F" w:rsidRDefault="005311A3" w:rsidP="004563A4">
      <w:pPr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4563A4" w:rsidRPr="004563A4" w:rsidRDefault="004563A4" w:rsidP="004563A4">
      <w:pPr>
        <w:pStyle w:val="ListParagraph"/>
        <w:rPr>
          <w:rStyle w:val="mi"/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4563A4" w:rsidRPr="004563A4" w:rsidRDefault="004563A4" w:rsidP="00FA67DC">
      <w:pPr>
        <w:rPr>
          <w:rFonts w:ascii="MathJax_Math" w:hAnsi="MathJax_Math" w:cs="Arial"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4563A4" w:rsidRPr="004563A4" w:rsidSect="009149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7510" w:rsidRDefault="00217510" w:rsidP="00E4505F">
      <w:pPr>
        <w:spacing w:after="0" w:line="240" w:lineRule="auto"/>
      </w:pPr>
      <w:r>
        <w:separator/>
      </w:r>
    </w:p>
  </w:endnote>
  <w:endnote w:type="continuationSeparator" w:id="0">
    <w:p w:rsidR="00217510" w:rsidRDefault="00217510" w:rsidP="00E45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7510" w:rsidRDefault="00217510" w:rsidP="00E4505F">
      <w:pPr>
        <w:spacing w:after="0" w:line="240" w:lineRule="auto"/>
      </w:pPr>
      <w:r>
        <w:separator/>
      </w:r>
    </w:p>
  </w:footnote>
  <w:footnote w:type="continuationSeparator" w:id="0">
    <w:p w:rsidR="00217510" w:rsidRDefault="00217510" w:rsidP="00E45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05F" w:rsidRDefault="00E4505F">
    <w:pPr>
      <w:pStyle w:val="Header"/>
    </w:pPr>
    <w:r>
      <w:t>Cornea Andra Maria</w:t>
    </w:r>
  </w:p>
  <w:p w:rsidR="00E4505F" w:rsidRDefault="00E4505F">
    <w:pPr>
      <w:pStyle w:val="Header"/>
    </w:pPr>
    <w:r>
      <w:t>grupa 231</w:t>
    </w:r>
  </w:p>
  <w:p w:rsidR="00E4505F" w:rsidRDefault="00E450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82385"/>
    <w:multiLevelType w:val="hybridMultilevel"/>
    <w:tmpl w:val="3CC4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67DC"/>
    <w:rsid w:val="001D20F2"/>
    <w:rsid w:val="00217510"/>
    <w:rsid w:val="00301A8F"/>
    <w:rsid w:val="004563A4"/>
    <w:rsid w:val="005311A3"/>
    <w:rsid w:val="005D047F"/>
    <w:rsid w:val="00852211"/>
    <w:rsid w:val="00914996"/>
    <w:rsid w:val="00C65527"/>
    <w:rsid w:val="00DD1668"/>
    <w:rsid w:val="00E4505F"/>
    <w:rsid w:val="00E50776"/>
    <w:rsid w:val="00EA6251"/>
    <w:rsid w:val="00F95AEB"/>
    <w:rsid w:val="00FA6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A67DC"/>
  </w:style>
  <w:style w:type="character" w:customStyle="1" w:styleId="mo">
    <w:name w:val="mo"/>
    <w:basedOn w:val="DefaultParagraphFont"/>
    <w:rsid w:val="00FA67DC"/>
  </w:style>
  <w:style w:type="character" w:customStyle="1" w:styleId="mn">
    <w:name w:val="mn"/>
    <w:basedOn w:val="DefaultParagraphFont"/>
    <w:rsid w:val="00FA67DC"/>
  </w:style>
  <w:style w:type="paragraph" w:styleId="Header">
    <w:name w:val="header"/>
    <w:basedOn w:val="Normal"/>
    <w:link w:val="HeaderChar"/>
    <w:uiPriority w:val="99"/>
    <w:unhideWhenUsed/>
    <w:rsid w:val="00E4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5F"/>
  </w:style>
  <w:style w:type="paragraph" w:styleId="Footer">
    <w:name w:val="footer"/>
    <w:basedOn w:val="Normal"/>
    <w:link w:val="FooterChar"/>
    <w:uiPriority w:val="99"/>
    <w:semiHidden/>
    <w:unhideWhenUsed/>
    <w:rsid w:val="00E4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05F"/>
  </w:style>
  <w:style w:type="paragraph" w:styleId="BalloonText">
    <w:name w:val="Balloon Text"/>
    <w:basedOn w:val="Normal"/>
    <w:link w:val="BalloonTextChar"/>
    <w:uiPriority w:val="99"/>
    <w:semiHidden/>
    <w:unhideWhenUsed/>
    <w:rsid w:val="00E45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0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63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2014-04-29T17:58:00Z</dcterms:created>
  <dcterms:modified xsi:type="dcterms:W3CDTF">2014-04-29T19:59:00Z</dcterms:modified>
</cp:coreProperties>
</file>