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F17B0" w14:textId="57664C49" w:rsidR="002D1084" w:rsidRPr="00267F4C" w:rsidRDefault="00000000">
      <w:pPr>
        <w:pStyle w:val="Ttulo1"/>
        <w:spacing w:before="400" w:after="20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1. </w:t>
      </w:r>
      <w:r w:rsid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Introducción</w:t>
      </w:r>
    </w:p>
    <w:p w14:paraId="54CCB19F" w14:textId="32183CAC" w:rsidR="002D1084" w:rsidRPr="00267F4C" w:rsidRDefault="00000000">
      <w:pPr>
        <w:spacing w:after="160" w:line="300" w:lineRule="auto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Scrum y Kanban son dos de los marcos de trabajo más utilizados dentro de la filosofía ágil para la gestión de proyectos de software. Aunque ambos comparten principios comunes</w:t>
      </w:r>
      <w:r w:rsidR="00267F4C">
        <w:rPr>
          <w:rFonts w:ascii="Arial" w:hAnsi="Arial" w:cs="Arial"/>
          <w:sz w:val="24"/>
          <w:szCs w:val="24"/>
        </w:rPr>
        <w:t xml:space="preserve"> </w:t>
      </w:r>
      <w:r w:rsidRPr="00267F4C">
        <w:rPr>
          <w:rFonts w:ascii="Arial" w:hAnsi="Arial" w:cs="Arial"/>
          <w:sz w:val="24"/>
          <w:szCs w:val="24"/>
        </w:rPr>
        <w:t>como la entrega continua de valor, la transparencia y la mejora constante, difieren considerablemente en su estructura, sus roles, su forma de planificar el trabajo y el nivel de flexibilidad que ofrecen a los equipos.</w:t>
      </w:r>
    </w:p>
    <w:p w14:paraId="4BC7162D" w14:textId="77777777" w:rsidR="002D1084" w:rsidRPr="00267F4C" w:rsidRDefault="00000000">
      <w:pPr>
        <w:spacing w:after="160" w:line="300" w:lineRule="auto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Este documento explica cómo funciona cada metodología, cuáles son sus elementos clave y en qué se diferencian, con el fin de entender cuándo conviene aplicar una u otra según el contexto del proyecto y del equipo.</w:t>
      </w:r>
    </w:p>
    <w:p w14:paraId="2FAA8807" w14:textId="77777777" w:rsidR="002D1084" w:rsidRPr="00267F4C" w:rsidRDefault="00000000">
      <w:pPr>
        <w:pStyle w:val="Ttulo1"/>
        <w:spacing w:before="400" w:after="20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2. Scrum</w:t>
      </w:r>
    </w:p>
    <w:p w14:paraId="3C31398D" w14:textId="77777777" w:rsidR="002D1084" w:rsidRPr="00267F4C" w:rsidRDefault="00000000">
      <w:pPr>
        <w:spacing w:after="160" w:line="300" w:lineRule="auto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 xml:space="preserve">Scrum es un marco de trabajo iterativo e incremental que organiza el desarrollo en ciclos de tiempo fijos llamados </w:t>
      </w:r>
      <w:proofErr w:type="spellStart"/>
      <w:r w:rsidRPr="00267F4C">
        <w:rPr>
          <w:rFonts w:ascii="Arial" w:hAnsi="Arial" w:cs="Arial"/>
          <w:sz w:val="24"/>
          <w:szCs w:val="24"/>
        </w:rPr>
        <w:t>Sprints</w:t>
      </w:r>
      <w:proofErr w:type="spellEnd"/>
      <w:r w:rsidRPr="00267F4C">
        <w:rPr>
          <w:rFonts w:ascii="Arial" w:hAnsi="Arial" w:cs="Arial"/>
          <w:sz w:val="24"/>
          <w:szCs w:val="24"/>
        </w:rPr>
        <w:t>, generalmente de una a cuatro semanas. Al final de cada Sprint se debe entregar un incremento de producto funcional y potencialmente entregable.</w:t>
      </w:r>
    </w:p>
    <w:p w14:paraId="4779BB3A" w14:textId="77777777" w:rsidR="002D1084" w:rsidRPr="00267F4C" w:rsidRDefault="00000000">
      <w:pPr>
        <w:pStyle w:val="Ttulo2"/>
        <w:spacing w:before="300" w:after="15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2.1 Roles de Scrum</w:t>
      </w:r>
    </w:p>
    <w:p w14:paraId="24107438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proofErr w:type="spellStart"/>
      <w:r w:rsidRPr="00267F4C">
        <w:rPr>
          <w:rFonts w:ascii="Arial" w:hAnsi="Arial" w:cs="Arial"/>
          <w:sz w:val="24"/>
          <w:szCs w:val="24"/>
        </w:rPr>
        <w:t>Product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67F4C">
        <w:rPr>
          <w:rFonts w:ascii="Arial" w:hAnsi="Arial" w:cs="Arial"/>
          <w:sz w:val="24"/>
          <w:szCs w:val="24"/>
        </w:rPr>
        <w:t>Owner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: define y prioriza el </w:t>
      </w:r>
      <w:proofErr w:type="spellStart"/>
      <w:r w:rsidRPr="00267F4C">
        <w:rPr>
          <w:rFonts w:ascii="Arial" w:hAnsi="Arial" w:cs="Arial"/>
          <w:sz w:val="24"/>
          <w:szCs w:val="24"/>
        </w:rPr>
        <w:t>Product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Backlog, representando la voz del negocio y del cliente.</w:t>
      </w:r>
    </w:p>
    <w:p w14:paraId="26473B26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Scrum Master: facilita el proceso, elimina impedimentos y vela por que el equipo siga el marco de trabajo.</w:t>
      </w:r>
    </w:p>
    <w:p w14:paraId="15B4DA21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Equipo de Desarrollo: grupo autoorganizado y multifuncional responsable de construir el incremento del producto.</w:t>
      </w:r>
    </w:p>
    <w:p w14:paraId="5620D5BD" w14:textId="77777777" w:rsidR="002D1084" w:rsidRPr="00267F4C" w:rsidRDefault="00000000">
      <w:pPr>
        <w:pStyle w:val="Ttulo2"/>
        <w:spacing w:before="300" w:after="15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2.2 Eventos (ceremonias)</w:t>
      </w:r>
    </w:p>
    <w:p w14:paraId="44B4A4E0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 xml:space="preserve">Sprint </w:t>
      </w:r>
      <w:proofErr w:type="spellStart"/>
      <w:r w:rsidRPr="00267F4C">
        <w:rPr>
          <w:rFonts w:ascii="Arial" w:hAnsi="Arial" w:cs="Arial"/>
          <w:sz w:val="24"/>
          <w:szCs w:val="24"/>
        </w:rPr>
        <w:t>Planning</w:t>
      </w:r>
      <w:proofErr w:type="spellEnd"/>
      <w:r w:rsidRPr="00267F4C">
        <w:rPr>
          <w:rFonts w:ascii="Arial" w:hAnsi="Arial" w:cs="Arial"/>
          <w:sz w:val="24"/>
          <w:szCs w:val="24"/>
        </w:rPr>
        <w:t>: se define qué elementos del backlog se trabajarán durante el Sprint.</w:t>
      </w:r>
    </w:p>
    <w:p w14:paraId="612610D2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proofErr w:type="spellStart"/>
      <w:r w:rsidRPr="00267F4C">
        <w:rPr>
          <w:rFonts w:ascii="Arial" w:hAnsi="Arial" w:cs="Arial"/>
          <w:sz w:val="24"/>
          <w:szCs w:val="24"/>
        </w:rPr>
        <w:t>Daily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Scrum: reunión diaria breve (máx. 15 min) para sincronizar avances y detectar bloqueos.</w:t>
      </w:r>
    </w:p>
    <w:p w14:paraId="0C603444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 xml:space="preserve">Sprint </w:t>
      </w:r>
      <w:proofErr w:type="spellStart"/>
      <w:r w:rsidRPr="00267F4C">
        <w:rPr>
          <w:rFonts w:ascii="Arial" w:hAnsi="Arial" w:cs="Arial"/>
          <w:sz w:val="24"/>
          <w:szCs w:val="24"/>
        </w:rPr>
        <w:t>Review</w:t>
      </w:r>
      <w:proofErr w:type="spellEnd"/>
      <w:r w:rsidRPr="00267F4C">
        <w:rPr>
          <w:rFonts w:ascii="Arial" w:hAnsi="Arial" w:cs="Arial"/>
          <w:sz w:val="24"/>
          <w:szCs w:val="24"/>
        </w:rPr>
        <w:t>: se presenta el incremento construido a los interesados (</w:t>
      </w:r>
      <w:proofErr w:type="spellStart"/>
      <w:r w:rsidRPr="00267F4C">
        <w:rPr>
          <w:rFonts w:ascii="Arial" w:hAnsi="Arial" w:cs="Arial"/>
          <w:sz w:val="24"/>
          <w:szCs w:val="24"/>
        </w:rPr>
        <w:t>stakeholders</w:t>
      </w:r>
      <w:proofErr w:type="spellEnd"/>
      <w:r w:rsidRPr="00267F4C">
        <w:rPr>
          <w:rFonts w:ascii="Arial" w:hAnsi="Arial" w:cs="Arial"/>
          <w:sz w:val="24"/>
          <w:szCs w:val="24"/>
        </w:rPr>
        <w:t>).</w:t>
      </w:r>
    </w:p>
    <w:p w14:paraId="61C1BE5D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Sprint Retrospective: el equipo reflexiona sobre el proceso para identificar mejoras.</w:t>
      </w:r>
    </w:p>
    <w:p w14:paraId="60B0CF53" w14:textId="77777777" w:rsidR="002D1084" w:rsidRPr="00267F4C" w:rsidRDefault="00000000">
      <w:pPr>
        <w:pStyle w:val="Ttulo2"/>
        <w:spacing w:before="300" w:after="15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2.3 Artefactos</w:t>
      </w:r>
    </w:p>
    <w:p w14:paraId="7A0E7F50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proofErr w:type="spellStart"/>
      <w:r w:rsidRPr="00267F4C">
        <w:rPr>
          <w:rFonts w:ascii="Arial" w:hAnsi="Arial" w:cs="Arial"/>
          <w:sz w:val="24"/>
          <w:szCs w:val="24"/>
        </w:rPr>
        <w:t>Product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Backlog: lista priorizada de todo lo que podría necesitar el producto.</w:t>
      </w:r>
    </w:p>
    <w:p w14:paraId="193709F0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 xml:space="preserve">Sprint Backlog: subconjunto del </w:t>
      </w:r>
      <w:proofErr w:type="spellStart"/>
      <w:r w:rsidRPr="00267F4C">
        <w:rPr>
          <w:rFonts w:ascii="Arial" w:hAnsi="Arial" w:cs="Arial"/>
          <w:sz w:val="24"/>
          <w:szCs w:val="24"/>
        </w:rPr>
        <w:t>Product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Backlog seleccionado para el Sprint actual, más el plan para entregarlo.</w:t>
      </w:r>
    </w:p>
    <w:p w14:paraId="6F8508FD" w14:textId="2D54CA71" w:rsidR="002D1084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Incremento: suma de todos los elementos completados durante el Sprint, cumpliendo la "Definición de Terminado".</w:t>
      </w:r>
    </w:p>
    <w:p w14:paraId="47AD1B44" w14:textId="18930720" w:rsidR="00267F4C" w:rsidRPr="00267F4C" w:rsidRDefault="00267F4C" w:rsidP="00267F4C">
      <w:pPr>
        <w:pStyle w:val="Prrafodelista"/>
        <w:spacing w:after="80"/>
        <w:ind w:left="420"/>
        <w:rPr>
          <w:rFonts w:ascii="Arial" w:hAnsi="Arial" w:cs="Arial"/>
          <w:sz w:val="24"/>
          <w:szCs w:val="24"/>
        </w:rPr>
      </w:pPr>
    </w:p>
    <w:p w14:paraId="5DB6B2B7" w14:textId="77777777" w:rsidR="002D1084" w:rsidRPr="00267F4C" w:rsidRDefault="00000000">
      <w:pPr>
        <w:pStyle w:val="Ttulo2"/>
        <w:spacing w:before="300" w:after="15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2.4 Características clave</w:t>
      </w:r>
    </w:p>
    <w:p w14:paraId="44F30A65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 xml:space="preserve">Trabajo organizado en </w:t>
      </w:r>
      <w:proofErr w:type="spellStart"/>
      <w:r w:rsidRPr="00267F4C">
        <w:rPr>
          <w:rFonts w:ascii="Arial" w:hAnsi="Arial" w:cs="Arial"/>
          <w:sz w:val="24"/>
          <w:szCs w:val="24"/>
        </w:rPr>
        <w:t>Sprints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de duración fija (time-</w:t>
      </w:r>
      <w:proofErr w:type="spellStart"/>
      <w:r w:rsidRPr="00267F4C">
        <w:rPr>
          <w:rFonts w:ascii="Arial" w:hAnsi="Arial" w:cs="Arial"/>
          <w:sz w:val="24"/>
          <w:szCs w:val="24"/>
        </w:rPr>
        <w:t>boxed</w:t>
      </w:r>
      <w:proofErr w:type="spellEnd"/>
      <w:r w:rsidRPr="00267F4C">
        <w:rPr>
          <w:rFonts w:ascii="Arial" w:hAnsi="Arial" w:cs="Arial"/>
          <w:sz w:val="24"/>
          <w:szCs w:val="24"/>
        </w:rPr>
        <w:t>).</w:t>
      </w:r>
    </w:p>
    <w:p w14:paraId="3AE29E75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Los cambios en el alcance del Sprint no se permiten una vez iniciado (se protege al equipo de interrupciones).</w:t>
      </w:r>
    </w:p>
    <w:p w14:paraId="22E5B936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Roles y ceremonias claramente definidos.</w:t>
      </w:r>
    </w:p>
    <w:p w14:paraId="61FF03C3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Se mide el progreso mediante velocidad del equipo (</w:t>
      </w:r>
      <w:proofErr w:type="spellStart"/>
      <w:r w:rsidRPr="00267F4C">
        <w:rPr>
          <w:rFonts w:ascii="Arial" w:hAnsi="Arial" w:cs="Arial"/>
          <w:sz w:val="24"/>
          <w:szCs w:val="24"/>
        </w:rPr>
        <w:t>story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67F4C">
        <w:rPr>
          <w:rFonts w:ascii="Arial" w:hAnsi="Arial" w:cs="Arial"/>
          <w:sz w:val="24"/>
          <w:szCs w:val="24"/>
        </w:rPr>
        <w:t>points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completados por Sprint).</w:t>
      </w:r>
    </w:p>
    <w:p w14:paraId="0F40440F" w14:textId="77777777" w:rsidR="002D1084" w:rsidRPr="00267F4C" w:rsidRDefault="00000000">
      <w:pPr>
        <w:pStyle w:val="Ttulo1"/>
        <w:spacing w:before="400" w:after="20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3. Kanban</w:t>
      </w:r>
    </w:p>
    <w:p w14:paraId="2F7F9C5D" w14:textId="77777777" w:rsidR="002D1084" w:rsidRPr="00267F4C" w:rsidRDefault="00000000">
      <w:pPr>
        <w:spacing w:after="160" w:line="300" w:lineRule="auto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Kanban es un método de gestión visual del flujo de trabajo, originado en el sistema de producción de Toyota, que busca visualizar el trabajo, limitar el trabajo en curso (WIP) y optimizar el flujo continuo de tareas, sin ciclos fijos de tiempo.</w:t>
      </w:r>
    </w:p>
    <w:p w14:paraId="4D9E5601" w14:textId="77777777" w:rsidR="002D1084" w:rsidRPr="00267F4C" w:rsidRDefault="00000000">
      <w:pPr>
        <w:pStyle w:val="Ttulo2"/>
        <w:spacing w:before="300" w:after="15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3.1 Principios fundamentales</w:t>
      </w:r>
    </w:p>
    <w:p w14:paraId="4E56435F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Visualizar el flujo de trabajo mediante un tablero (columnas como "Por hacer", "En progreso", "Hecho").</w:t>
      </w:r>
    </w:p>
    <w:p w14:paraId="5E6379A3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 xml:space="preserve">Limitar el trabajo en curso (WIP </w:t>
      </w:r>
      <w:proofErr w:type="spellStart"/>
      <w:r w:rsidRPr="00267F4C">
        <w:rPr>
          <w:rFonts w:ascii="Arial" w:hAnsi="Arial" w:cs="Arial"/>
          <w:sz w:val="24"/>
          <w:szCs w:val="24"/>
        </w:rPr>
        <w:t>limits</w:t>
      </w:r>
      <w:proofErr w:type="spellEnd"/>
      <w:r w:rsidRPr="00267F4C">
        <w:rPr>
          <w:rFonts w:ascii="Arial" w:hAnsi="Arial" w:cs="Arial"/>
          <w:sz w:val="24"/>
          <w:szCs w:val="24"/>
        </w:rPr>
        <w:t>) para evitar la sobrecarga del equipo.</w:t>
      </w:r>
    </w:p>
    <w:p w14:paraId="293E5229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Gestionar el flujo, identificando cuellos de botella y optimizando el tiempo de ciclo.</w:t>
      </w:r>
    </w:p>
    <w:p w14:paraId="56E2B09B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Hacer explícitas las políticas del proceso.</w:t>
      </w:r>
    </w:p>
    <w:p w14:paraId="519E0F9C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Implementar ciclos de retroalimentación.</w:t>
      </w:r>
    </w:p>
    <w:p w14:paraId="37C9C3B1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Mejorar de forma colaborativa y evolutiva (</w:t>
      </w:r>
      <w:proofErr w:type="spellStart"/>
      <w:r w:rsidRPr="00267F4C">
        <w:rPr>
          <w:rFonts w:ascii="Arial" w:hAnsi="Arial" w:cs="Arial"/>
          <w:sz w:val="24"/>
          <w:szCs w:val="24"/>
        </w:rPr>
        <w:t>kaizen</w:t>
      </w:r>
      <w:proofErr w:type="spellEnd"/>
      <w:r w:rsidRPr="00267F4C">
        <w:rPr>
          <w:rFonts w:ascii="Arial" w:hAnsi="Arial" w:cs="Arial"/>
          <w:sz w:val="24"/>
          <w:szCs w:val="24"/>
        </w:rPr>
        <w:t>), sin imponer cambios drásticos.</w:t>
      </w:r>
    </w:p>
    <w:p w14:paraId="526525FB" w14:textId="77777777" w:rsidR="002D1084" w:rsidRPr="00267F4C" w:rsidRDefault="00000000">
      <w:pPr>
        <w:pStyle w:val="Ttulo2"/>
        <w:spacing w:before="300" w:after="15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3.2 El tablero Kanban</w:t>
      </w:r>
    </w:p>
    <w:p w14:paraId="0D6EEF5E" w14:textId="77777777" w:rsidR="002D1084" w:rsidRPr="00267F4C" w:rsidRDefault="00000000">
      <w:pPr>
        <w:spacing w:after="160" w:line="300" w:lineRule="auto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El tablero es la herramienta central de Kanban. Cada tarjeta representa una unidad de trabajo que avanza a través de columnas que reflejan el estado real del proceso. No existen roles obligatorios como en Scrum: el equipo puede mantener su estructura organizativa existente.</w:t>
      </w:r>
    </w:p>
    <w:p w14:paraId="73E1B32D" w14:textId="77777777" w:rsidR="002D1084" w:rsidRPr="00267F4C" w:rsidRDefault="00000000">
      <w:pPr>
        <w:pStyle w:val="Ttulo2"/>
        <w:spacing w:before="300" w:after="15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3.3 Características clave</w:t>
      </w:r>
    </w:p>
    <w:p w14:paraId="34A3B0DF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 xml:space="preserve">No exige </w:t>
      </w:r>
      <w:proofErr w:type="spellStart"/>
      <w:r w:rsidRPr="00267F4C">
        <w:rPr>
          <w:rFonts w:ascii="Arial" w:hAnsi="Arial" w:cs="Arial"/>
          <w:sz w:val="24"/>
          <w:szCs w:val="24"/>
        </w:rPr>
        <w:t>Sprints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ni ciclos fijos: el flujo es continuo.</w:t>
      </w:r>
    </w:p>
    <w:p w14:paraId="06C527AB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Las tareas pueden añadirse o reordenarse en cualquier momento, siempre que se respeten los límites de WIP.</w:t>
      </w:r>
    </w:p>
    <w:p w14:paraId="548F77A1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No define roles ni ceremonias obligatorias (aunque pueden adoptarse reuniones periódicas).</w:t>
      </w:r>
    </w:p>
    <w:p w14:paraId="1EED3149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 xml:space="preserve">Se mide el progreso mediante el tiempo de ciclo (lead time / </w:t>
      </w:r>
      <w:proofErr w:type="spellStart"/>
      <w:r w:rsidRPr="00267F4C">
        <w:rPr>
          <w:rFonts w:ascii="Arial" w:hAnsi="Arial" w:cs="Arial"/>
          <w:sz w:val="24"/>
          <w:szCs w:val="24"/>
        </w:rPr>
        <w:t>cycle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time) y el rendimiento (</w:t>
      </w:r>
      <w:proofErr w:type="spellStart"/>
      <w:r w:rsidRPr="00267F4C">
        <w:rPr>
          <w:rFonts w:ascii="Arial" w:hAnsi="Arial" w:cs="Arial"/>
          <w:sz w:val="24"/>
          <w:szCs w:val="24"/>
        </w:rPr>
        <w:t>throughput</w:t>
      </w:r>
      <w:proofErr w:type="spellEnd"/>
      <w:r w:rsidRPr="00267F4C">
        <w:rPr>
          <w:rFonts w:ascii="Arial" w:hAnsi="Arial" w:cs="Arial"/>
          <w:sz w:val="24"/>
          <w:szCs w:val="24"/>
        </w:rPr>
        <w:t>).</w:t>
      </w:r>
    </w:p>
    <w:p w14:paraId="0C88702D" w14:textId="77777777" w:rsidR="002D1084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Es un método de mejora incremental que puede aplicarse sobre un proceso ya existente.</w:t>
      </w:r>
    </w:p>
    <w:p w14:paraId="1BD2A2BF" w14:textId="77777777" w:rsidR="00267F4C" w:rsidRDefault="00267F4C" w:rsidP="00267F4C">
      <w:pPr>
        <w:spacing w:after="80"/>
        <w:rPr>
          <w:rFonts w:ascii="Arial" w:hAnsi="Arial" w:cs="Arial"/>
          <w:sz w:val="24"/>
          <w:szCs w:val="24"/>
        </w:rPr>
      </w:pPr>
    </w:p>
    <w:p w14:paraId="63AE312B" w14:textId="77777777" w:rsidR="00267F4C" w:rsidRDefault="00267F4C" w:rsidP="00267F4C">
      <w:pPr>
        <w:spacing w:after="80"/>
        <w:rPr>
          <w:rFonts w:ascii="Arial" w:hAnsi="Arial" w:cs="Arial"/>
          <w:sz w:val="24"/>
          <w:szCs w:val="24"/>
        </w:rPr>
      </w:pPr>
    </w:p>
    <w:p w14:paraId="3D0303B8" w14:textId="77777777" w:rsidR="00267F4C" w:rsidRPr="00267F4C" w:rsidRDefault="00267F4C" w:rsidP="00267F4C">
      <w:pPr>
        <w:spacing w:after="80"/>
        <w:rPr>
          <w:rFonts w:ascii="Arial" w:hAnsi="Arial" w:cs="Arial"/>
          <w:sz w:val="24"/>
          <w:szCs w:val="24"/>
        </w:rPr>
      </w:pPr>
    </w:p>
    <w:p w14:paraId="694419BB" w14:textId="77777777" w:rsidR="002D1084" w:rsidRPr="00267F4C" w:rsidRDefault="00000000">
      <w:pPr>
        <w:pStyle w:val="Ttulo1"/>
        <w:spacing w:before="400" w:after="20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4. Comparación entre Scrum y Kanban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3820"/>
        <w:gridCol w:w="3818"/>
      </w:tblGrid>
      <w:tr w:rsidR="002D1084" w:rsidRPr="00267F4C" w14:paraId="1A97D4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BFB4A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Aspecto</w:t>
            </w:r>
          </w:p>
        </w:tc>
        <w:tc>
          <w:tcPr>
            <w:tcW w:w="384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4365A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Scrum</w:t>
            </w:r>
          </w:p>
        </w:tc>
        <w:tc>
          <w:tcPr>
            <w:tcW w:w="3840" w:type="dxa"/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5E6E5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Kanban</w:t>
            </w:r>
          </w:p>
        </w:tc>
      </w:tr>
      <w:tr w:rsidR="002D1084" w:rsidRPr="00267F4C" w14:paraId="6EFE62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26957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Estructura temporal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00560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 xml:space="preserve">Basada en </w:t>
            </w:r>
            <w:proofErr w:type="spellStart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Sprints</w:t>
            </w:r>
            <w:proofErr w:type="spellEnd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 xml:space="preserve"> de duración fija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AF464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Flujo continuo, sin ciclos fijos</w:t>
            </w:r>
          </w:p>
        </w:tc>
      </w:tr>
      <w:tr w:rsidR="002D1084" w:rsidRPr="00267F4C" w14:paraId="64FE1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39D84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Roles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E93B6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Product</w:t>
            </w:r>
            <w:proofErr w:type="spellEnd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Owner</w:t>
            </w:r>
            <w:proofErr w:type="spellEnd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, Scrum Master, Equipo de Desarrollo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5A741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No define roles obligatorios</w:t>
            </w:r>
          </w:p>
        </w:tc>
      </w:tr>
      <w:tr w:rsidR="002D1084" w:rsidRPr="00267F4C" w14:paraId="03567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5AB1E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Cambios durante el ciclo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24DC8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No se permiten cambios en el Sprint en curso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EA7C2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Se permiten en cualquier momento, respetando el WIP</w:t>
            </w:r>
          </w:p>
        </w:tc>
      </w:tr>
      <w:tr w:rsidR="002D1084" w:rsidRPr="00267F4C" w14:paraId="78DB21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CDFBF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Entregas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074A9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Al final de cada Sprint (incremento)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83BCE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Continuas, a medida que se completan tareas</w:t>
            </w:r>
          </w:p>
        </w:tc>
      </w:tr>
      <w:tr w:rsidR="002D1084" w:rsidRPr="00267F4C" w14:paraId="4476E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F5442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Ceremonias/eventos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017DB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Planning</w:t>
            </w:r>
            <w:proofErr w:type="spellEnd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Daily</w:t>
            </w:r>
            <w:proofErr w:type="spellEnd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Review</w:t>
            </w:r>
            <w:proofErr w:type="spellEnd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, Retrospective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00906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No obligatorias (opcionales según el equipo)</w:t>
            </w:r>
          </w:p>
        </w:tc>
      </w:tr>
      <w:tr w:rsidR="002D1084" w:rsidRPr="00267F4C" w14:paraId="2C73EF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D5B23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Métricas principales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E02B1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Velocidad (</w:t>
            </w:r>
            <w:proofErr w:type="spellStart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story</w:t>
            </w:r>
            <w:proofErr w:type="spellEnd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points</w:t>
            </w:r>
            <w:proofErr w:type="spellEnd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 xml:space="preserve"> por Sprint)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A03E2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Tiempo de ciclo y rendimiento (</w:t>
            </w:r>
            <w:proofErr w:type="spellStart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throughput</w:t>
            </w:r>
            <w:proofErr w:type="spellEnd"/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)</w:t>
            </w:r>
          </w:p>
        </w:tc>
      </w:tr>
      <w:tr w:rsidR="002D1084" w:rsidRPr="00267F4C" w14:paraId="13EFD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ACD9C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Límite de trabajo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ED216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Definido por la capacidad del Sprint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E4593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Límites explícitos de WIP por columna</w:t>
            </w:r>
          </w:p>
        </w:tc>
      </w:tr>
      <w:tr w:rsidR="002D1084" w:rsidRPr="00267F4C" w14:paraId="6EB481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451C6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Nivel de cambio organizacional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22066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Alto: requiere adoptar roles y ceremonias nuevas</w:t>
            </w:r>
          </w:p>
        </w:tc>
        <w:tc>
          <w:tcPr>
            <w:tcW w:w="3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1D27A" w14:textId="77777777" w:rsidR="002D1084" w:rsidRPr="00267F4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267F4C">
              <w:rPr>
                <w:rFonts w:ascii="Arial" w:hAnsi="Arial" w:cs="Arial"/>
                <w:color w:val="1A1A1A"/>
                <w:sz w:val="24"/>
                <w:szCs w:val="24"/>
              </w:rPr>
              <w:t>Bajo: puede aplicarse sobre procesos existentes</w:t>
            </w:r>
          </w:p>
        </w:tc>
      </w:tr>
    </w:tbl>
    <w:p w14:paraId="1DEAACEF" w14:textId="77777777" w:rsidR="002D1084" w:rsidRPr="00267F4C" w:rsidRDefault="002D1084">
      <w:pPr>
        <w:spacing w:before="200"/>
        <w:rPr>
          <w:rFonts w:ascii="Arial" w:hAnsi="Arial" w:cs="Arial"/>
          <w:sz w:val="24"/>
          <w:szCs w:val="24"/>
        </w:rPr>
      </w:pPr>
    </w:p>
    <w:p w14:paraId="4EF91C53" w14:textId="77777777" w:rsidR="002D1084" w:rsidRPr="00267F4C" w:rsidRDefault="00000000">
      <w:pPr>
        <w:pStyle w:val="Ttulo1"/>
        <w:spacing w:before="400" w:after="20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5. ¿Cuándo usar cada metodología?</w:t>
      </w:r>
    </w:p>
    <w:p w14:paraId="45C06B47" w14:textId="77777777" w:rsidR="002D1084" w:rsidRPr="00267F4C" w:rsidRDefault="00000000">
      <w:pPr>
        <w:pStyle w:val="Ttulo2"/>
        <w:spacing w:before="300" w:after="15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5.1 Scrum es más adecuado cuando:</w:t>
      </w:r>
    </w:p>
    <w:p w14:paraId="01E05571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El proyecto tiene un alcance que se puede planificar por ciclos (</w:t>
      </w:r>
      <w:proofErr w:type="spellStart"/>
      <w:r w:rsidRPr="00267F4C">
        <w:rPr>
          <w:rFonts w:ascii="Arial" w:hAnsi="Arial" w:cs="Arial"/>
          <w:sz w:val="24"/>
          <w:szCs w:val="24"/>
        </w:rPr>
        <w:t>releases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 o versiones).</w:t>
      </w:r>
    </w:p>
    <w:p w14:paraId="163A90F1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Se necesita una cadencia predecible de entregas.</w:t>
      </w:r>
    </w:p>
    <w:p w14:paraId="5FD72C91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El equipo se beneficia de roles y responsabilidades bien definidos.</w:t>
      </w:r>
    </w:p>
    <w:p w14:paraId="5CD59E4D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 xml:space="preserve">El producto está en desarrollo activo con requerimientos que evolucionan entre </w:t>
      </w:r>
      <w:proofErr w:type="spellStart"/>
      <w:r w:rsidRPr="00267F4C">
        <w:rPr>
          <w:rFonts w:ascii="Arial" w:hAnsi="Arial" w:cs="Arial"/>
          <w:sz w:val="24"/>
          <w:szCs w:val="24"/>
        </w:rPr>
        <w:t>Sprints</w:t>
      </w:r>
      <w:proofErr w:type="spellEnd"/>
      <w:r w:rsidRPr="00267F4C">
        <w:rPr>
          <w:rFonts w:ascii="Arial" w:hAnsi="Arial" w:cs="Arial"/>
          <w:sz w:val="24"/>
          <w:szCs w:val="24"/>
        </w:rPr>
        <w:t>.</w:t>
      </w:r>
    </w:p>
    <w:p w14:paraId="0A26D1D5" w14:textId="77777777" w:rsidR="002D1084" w:rsidRPr="00267F4C" w:rsidRDefault="00000000">
      <w:pPr>
        <w:pStyle w:val="Ttulo2"/>
        <w:spacing w:before="300" w:after="15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t>5.2 Kanban es más adecuado cuando:</w:t>
      </w:r>
    </w:p>
    <w:p w14:paraId="0E4C9466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El trabajo llega de forma impredecible o continua (ej. soporte, mantenimiento, mesas de ayuda).</w:t>
      </w:r>
    </w:p>
    <w:p w14:paraId="2AE5D37D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Se requiere alta flexibilidad para reordenar prioridades constantemente.</w:t>
      </w:r>
    </w:p>
    <w:p w14:paraId="4DEF325C" w14:textId="77777777" w:rsidR="002D1084" w:rsidRPr="00267F4C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El equipo ya tiene un proceso definido y busca optimizarlo gradualmente, sin una reestructuración radical.</w:t>
      </w:r>
    </w:p>
    <w:p w14:paraId="6C6BC5FE" w14:textId="77777777" w:rsidR="002D1084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>Se prioriza minimizar el tiempo de ciclo por encima de cumplir ciclos de planificación fijos.</w:t>
      </w:r>
    </w:p>
    <w:p w14:paraId="581AEED5" w14:textId="77777777" w:rsidR="00267F4C" w:rsidRPr="00267F4C" w:rsidRDefault="00267F4C" w:rsidP="00267F4C">
      <w:pPr>
        <w:spacing w:after="80"/>
        <w:rPr>
          <w:rFonts w:ascii="Arial" w:hAnsi="Arial" w:cs="Arial"/>
          <w:sz w:val="24"/>
          <w:szCs w:val="24"/>
        </w:rPr>
      </w:pPr>
    </w:p>
    <w:p w14:paraId="7D97818E" w14:textId="77777777" w:rsidR="002D1084" w:rsidRPr="00267F4C" w:rsidRDefault="00000000">
      <w:pPr>
        <w:pStyle w:val="Ttulo1"/>
        <w:spacing w:before="400" w:after="200"/>
        <w:rPr>
          <w:rFonts w:ascii="Arial" w:hAnsi="Arial" w:cs="Arial"/>
          <w:color w:val="000000" w:themeColor="text1"/>
          <w:sz w:val="24"/>
          <w:szCs w:val="24"/>
        </w:rPr>
      </w:pPr>
      <w:r w:rsidRPr="00267F4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6. Conclusión</w:t>
      </w:r>
    </w:p>
    <w:p w14:paraId="38520E29" w14:textId="77777777" w:rsidR="002D1084" w:rsidRPr="00267F4C" w:rsidRDefault="00000000">
      <w:pPr>
        <w:spacing w:after="160" w:line="300" w:lineRule="auto"/>
        <w:rPr>
          <w:rFonts w:ascii="Arial" w:hAnsi="Arial" w:cs="Arial"/>
          <w:sz w:val="24"/>
          <w:szCs w:val="24"/>
        </w:rPr>
      </w:pPr>
      <w:r w:rsidRPr="00267F4C">
        <w:rPr>
          <w:rFonts w:ascii="Arial" w:hAnsi="Arial" w:cs="Arial"/>
          <w:sz w:val="24"/>
          <w:szCs w:val="24"/>
        </w:rPr>
        <w:t xml:space="preserve">Scrum y Kanban no son metodologías opuestas, sino enfoques complementarios dentro del marco ágil, cada uno con fortalezas distintas. Scrum aporta estructura, previsibilidad y roles definidos mediante </w:t>
      </w:r>
      <w:proofErr w:type="spellStart"/>
      <w:r w:rsidRPr="00267F4C">
        <w:rPr>
          <w:rFonts w:ascii="Arial" w:hAnsi="Arial" w:cs="Arial"/>
          <w:sz w:val="24"/>
          <w:szCs w:val="24"/>
        </w:rPr>
        <w:t>Sprints</w:t>
      </w:r>
      <w:proofErr w:type="spellEnd"/>
      <w:r w:rsidRPr="00267F4C">
        <w:rPr>
          <w:rFonts w:ascii="Arial" w:hAnsi="Arial" w:cs="Arial"/>
          <w:sz w:val="24"/>
          <w:szCs w:val="24"/>
        </w:rPr>
        <w:t xml:space="preserve">, mientras que Kanban ofrece flexibilidad, visualización del flujo de trabajo y mejora continua sin necesidad de ciclos fijos. La elección entre uno u otro —o incluso una combinación de ambos, conocida como </w:t>
      </w:r>
      <w:proofErr w:type="spellStart"/>
      <w:r w:rsidRPr="00267F4C">
        <w:rPr>
          <w:rFonts w:ascii="Arial" w:hAnsi="Arial" w:cs="Arial"/>
          <w:sz w:val="24"/>
          <w:szCs w:val="24"/>
        </w:rPr>
        <w:t>Scrumban</w:t>
      </w:r>
      <w:proofErr w:type="spellEnd"/>
      <w:r w:rsidRPr="00267F4C">
        <w:rPr>
          <w:rFonts w:ascii="Arial" w:hAnsi="Arial" w:cs="Arial"/>
          <w:sz w:val="24"/>
          <w:szCs w:val="24"/>
        </w:rPr>
        <w:t>— depende del tipo de proyecto, la naturaleza del trabajo y las necesidades del equipo.</w:t>
      </w:r>
    </w:p>
    <w:sectPr w:rsidR="002D1084" w:rsidRPr="00267F4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D4883"/>
    <w:multiLevelType w:val="hybridMultilevel"/>
    <w:tmpl w:val="FEBC0536"/>
    <w:lvl w:ilvl="0" w:tplc="463A909A">
      <w:start w:val="1"/>
      <w:numFmt w:val="bullet"/>
      <w:lvlText w:val="•"/>
      <w:lvlJc w:val="left"/>
      <w:pPr>
        <w:ind w:left="420" w:hanging="240"/>
      </w:pPr>
    </w:lvl>
    <w:lvl w:ilvl="1" w:tplc="E070B302">
      <w:start w:val="1"/>
      <w:numFmt w:val="bullet"/>
      <w:lvlText w:val="◦"/>
      <w:lvlJc w:val="left"/>
      <w:pPr>
        <w:ind w:left="840" w:hanging="240"/>
      </w:pPr>
    </w:lvl>
    <w:lvl w:ilvl="2" w:tplc="CCFC7EF8">
      <w:numFmt w:val="decimal"/>
      <w:lvlText w:val=""/>
      <w:lvlJc w:val="left"/>
    </w:lvl>
    <w:lvl w:ilvl="3" w:tplc="534AC6E0">
      <w:numFmt w:val="decimal"/>
      <w:lvlText w:val=""/>
      <w:lvlJc w:val="left"/>
    </w:lvl>
    <w:lvl w:ilvl="4" w:tplc="0646FD24">
      <w:numFmt w:val="decimal"/>
      <w:lvlText w:val=""/>
      <w:lvlJc w:val="left"/>
    </w:lvl>
    <w:lvl w:ilvl="5" w:tplc="E3EE9DDC">
      <w:numFmt w:val="decimal"/>
      <w:lvlText w:val=""/>
      <w:lvlJc w:val="left"/>
    </w:lvl>
    <w:lvl w:ilvl="6" w:tplc="AFACD41A">
      <w:numFmt w:val="decimal"/>
      <w:lvlText w:val=""/>
      <w:lvlJc w:val="left"/>
    </w:lvl>
    <w:lvl w:ilvl="7" w:tplc="949A3E0C">
      <w:numFmt w:val="decimal"/>
      <w:lvlText w:val=""/>
      <w:lvlJc w:val="left"/>
    </w:lvl>
    <w:lvl w:ilvl="8" w:tplc="BDCA8622">
      <w:numFmt w:val="decimal"/>
      <w:lvlText w:val=""/>
      <w:lvlJc w:val="left"/>
    </w:lvl>
  </w:abstractNum>
  <w:abstractNum w:abstractNumId="1" w15:restartNumberingAfterBreak="0">
    <w:nsid w:val="709C55D2"/>
    <w:multiLevelType w:val="hybridMultilevel"/>
    <w:tmpl w:val="5E9C0C18"/>
    <w:lvl w:ilvl="0" w:tplc="721AB3DE">
      <w:start w:val="1"/>
      <w:numFmt w:val="bullet"/>
      <w:lvlText w:val="●"/>
      <w:lvlJc w:val="left"/>
      <w:pPr>
        <w:ind w:left="720" w:hanging="360"/>
      </w:pPr>
    </w:lvl>
    <w:lvl w:ilvl="1" w:tplc="E8825938">
      <w:start w:val="1"/>
      <w:numFmt w:val="bullet"/>
      <w:lvlText w:val="○"/>
      <w:lvlJc w:val="left"/>
      <w:pPr>
        <w:ind w:left="1440" w:hanging="360"/>
      </w:pPr>
    </w:lvl>
    <w:lvl w:ilvl="2" w:tplc="3782BF90">
      <w:start w:val="1"/>
      <w:numFmt w:val="bullet"/>
      <w:lvlText w:val="■"/>
      <w:lvlJc w:val="left"/>
      <w:pPr>
        <w:ind w:left="2160" w:hanging="360"/>
      </w:pPr>
    </w:lvl>
    <w:lvl w:ilvl="3" w:tplc="A81A7634">
      <w:start w:val="1"/>
      <w:numFmt w:val="bullet"/>
      <w:lvlText w:val="●"/>
      <w:lvlJc w:val="left"/>
      <w:pPr>
        <w:ind w:left="2880" w:hanging="360"/>
      </w:pPr>
    </w:lvl>
    <w:lvl w:ilvl="4" w:tplc="03482214">
      <w:start w:val="1"/>
      <w:numFmt w:val="bullet"/>
      <w:lvlText w:val="○"/>
      <w:lvlJc w:val="left"/>
      <w:pPr>
        <w:ind w:left="3600" w:hanging="360"/>
      </w:pPr>
    </w:lvl>
    <w:lvl w:ilvl="5" w:tplc="BF048BBA">
      <w:start w:val="1"/>
      <w:numFmt w:val="bullet"/>
      <w:lvlText w:val="■"/>
      <w:lvlJc w:val="left"/>
      <w:pPr>
        <w:ind w:left="4320" w:hanging="360"/>
      </w:pPr>
    </w:lvl>
    <w:lvl w:ilvl="6" w:tplc="E5B4D102">
      <w:start w:val="1"/>
      <w:numFmt w:val="bullet"/>
      <w:lvlText w:val="●"/>
      <w:lvlJc w:val="left"/>
      <w:pPr>
        <w:ind w:left="5040" w:hanging="360"/>
      </w:pPr>
    </w:lvl>
    <w:lvl w:ilvl="7" w:tplc="F0F47726">
      <w:start w:val="1"/>
      <w:numFmt w:val="bullet"/>
      <w:lvlText w:val="●"/>
      <w:lvlJc w:val="left"/>
      <w:pPr>
        <w:ind w:left="5760" w:hanging="360"/>
      </w:pPr>
    </w:lvl>
    <w:lvl w:ilvl="8" w:tplc="5A6C532C">
      <w:start w:val="1"/>
      <w:numFmt w:val="bullet"/>
      <w:lvlText w:val="●"/>
      <w:lvlJc w:val="left"/>
      <w:pPr>
        <w:ind w:left="6480" w:hanging="360"/>
      </w:pPr>
    </w:lvl>
  </w:abstractNum>
  <w:num w:numId="1" w16cid:durableId="1833906775">
    <w:abstractNumId w:val="1"/>
    <w:lvlOverride w:ilvl="0">
      <w:startOverride w:val="1"/>
    </w:lvlOverride>
  </w:num>
  <w:num w:numId="2" w16cid:durableId="1276867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084"/>
    <w:rsid w:val="00267F4C"/>
    <w:rsid w:val="002D1084"/>
    <w:rsid w:val="00F1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39033"/>
  <w15:docId w15:val="{D8BCA8CE-AD4B-4503-9CAE-5DA559C6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E4F6F-27A2-4C5D-AE38-AFD787F14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911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2026-08-24T00:51:00Z</dcterms:created>
  <dcterms:modified xsi:type="dcterms:W3CDTF">2026-08-24T00:51:00Z</dcterms:modified>
</cp:coreProperties>
</file>