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95.937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5.9375000000001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937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Angie Dayelly Garcia Ocas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20"/>
        <w:gridCol w:w="1125"/>
        <w:gridCol w:w="1050"/>
        <w:gridCol w:w="1185"/>
        <w:gridCol w:w="1410"/>
        <w:gridCol w:w="1320"/>
        <w:gridCol w:w="1725"/>
        <w:tblGridChange w:id="0">
          <w:tblGrid>
            <w:gridCol w:w="2220"/>
            <w:gridCol w:w="1125"/>
            <w:gridCol w:w="1050"/>
            <w:gridCol w:w="1185"/>
            <w:gridCol w:w="1410"/>
            <w:gridCol w:w="1320"/>
            <w:gridCol w:w="17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8.359375000000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highlight w:val="white"/>
                <w:rtl w:val="0"/>
              </w:rPr>
              <w:t xml:space="preserve">Administrar la configuración de ambientes, servicios de aplicaciones y bases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4.179687500000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highlight w:val="white"/>
                <w:rtl w:val="0"/>
              </w:rPr>
              <w:t xml:space="preserve">Desarrollar una solución de software utilizando técnicas que permitan sistematizar el proceso de desarrollo y mantenimiento.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8.906250000000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highlight w:val="white"/>
                <w:rtl w:val="0"/>
              </w:rPr>
              <w:t xml:space="preserve">Construir modelos de datos para soportar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8.632812500000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highlight w:val="white"/>
                <w:rtl w:val="0"/>
              </w:rPr>
              <w:t xml:space="preserve">Programar consultas o rutinas para manipular información de una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highlight w:val="white"/>
                <w:rtl w:val="0"/>
              </w:rPr>
              <w:t xml:space="preserve">Construir programas y rutinas de variada complejidad para dar solución a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highlight w:val="white"/>
                <w:rtl w:val="0"/>
              </w:rPr>
              <w:t xml:space="preserve">Realizar pruebas de certificación tanto de los productos como de los procesos.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highlight w:val="white"/>
                <w:rtl w:val="0"/>
              </w:rPr>
              <w:t xml:space="preserve">Construir el modelo arquitectónico de una solución sistémica.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1a1a1a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highlight w:val="white"/>
                <w:rtl w:val="0"/>
              </w:rPr>
              <w:t xml:space="preserve">Implementar soluciones sistémicas integrales para automatizar y optimizar procesos de negocio.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0" w:before="0" w:lineRule="auto"/>
              <w:ind w:left="0" w:right="0" w:firstLine="0"/>
              <w:jc w:val="center"/>
              <w:rPr>
                <w:b w:val="1"/>
                <w:color w:val="1a1a1a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highlight w:val="white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0" w:before="0" w:lineRule="auto"/>
              <w:ind w:left="0" w:right="0" w:firstLine="0"/>
              <w:jc w:val="center"/>
              <w:rPr>
                <w:b w:val="1"/>
                <w:color w:val="1a1a1a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highlight w:val="white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0" w:before="0" w:lineRule="auto"/>
              <w:ind w:left="0" w:right="0" w:firstLine="0"/>
              <w:jc w:val="center"/>
              <w:rPr>
                <w:b w:val="1"/>
                <w:color w:val="1a1a1a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highlight w:val="white"/>
                <w:rtl w:val="0"/>
              </w:rPr>
              <w:t xml:space="preserve">Desarrollar la transformación de grandes volúmenes de datos para la obtención de información y conocimiento.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uv/CtIZ71SS81YtbCRR4RgyzRg==">CgMxLjAyCGguZ2pkZ3hzOAByITEydVg4dlZPRnEyTDZzQlFCbmJYQVdzcGFSTndEUkhpMA==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