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B2" w:rsidRDefault="00FB0F63">
      <w:pPr>
        <w:rPr>
          <w:b/>
        </w:rPr>
      </w:pPr>
      <w:r>
        <w:rPr>
          <w:b/>
        </w:rPr>
        <w:t>Planeación de campaña de vacunación</w:t>
      </w:r>
    </w:p>
    <w:p w:rsidR="00FB0F63" w:rsidRDefault="00FB0F63">
      <w:r>
        <w:t xml:space="preserve">Se llevará un estudio de población, de acuerdo a los datos estadísticos de la </w:t>
      </w:r>
      <w:proofErr w:type="spellStart"/>
      <w:r>
        <w:t>Inegi</w:t>
      </w:r>
      <w:proofErr w:type="spellEnd"/>
      <w:r>
        <w:t xml:space="preserve"> para obtener el promedio de habitantes por municipio y solicitar la cantidad de vacunas necesarias.</w:t>
      </w:r>
    </w:p>
    <w:p w:rsidR="00FB0F63" w:rsidRDefault="00FB0F63">
      <w:r>
        <w:t>A través de las redes sociales y páginas de gobierno se dará a conocer la dirección de nuestro enlace, en el que se podrá acceder para poder registrarse y solicitar la vacuna, en esta página se llevará el conteo y registro de las personas que deseen obtener la vacuna y la fecha en la que se realizará la campaña.</w:t>
      </w:r>
    </w:p>
    <w:p w:rsidR="00FB0F63" w:rsidRPr="00FB0F63" w:rsidRDefault="00FB0F63">
      <w:r>
        <w:t xml:space="preserve">A partir de los registros y fechas obtenidas, en donde la fecha de registro tendrá un día límite, se hará un sondeo entre las fechas que </w:t>
      </w:r>
      <w:proofErr w:type="gramStart"/>
      <w:r>
        <w:t>tiene</w:t>
      </w:r>
      <w:proofErr w:type="gramEnd"/>
      <w:r>
        <w:t xml:space="preserve"> mayor demanda de atención, las vacunas más solicitadas y los centros de vacunación</w:t>
      </w:r>
      <w:bookmarkStart w:id="0" w:name="_GoBack"/>
      <w:bookmarkEnd w:id="0"/>
    </w:p>
    <w:sectPr w:rsidR="00FB0F63" w:rsidRPr="00FB0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63"/>
    <w:rsid w:val="00452AC8"/>
    <w:rsid w:val="007643DD"/>
    <w:rsid w:val="00FB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577D8-3838-4864-9535-7FCC11F0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</dc:creator>
  <cp:keywords/>
  <dc:description/>
  <cp:lastModifiedBy>Hola</cp:lastModifiedBy>
  <cp:revision>1</cp:revision>
  <dcterms:created xsi:type="dcterms:W3CDTF">2022-03-21T05:15:00Z</dcterms:created>
  <dcterms:modified xsi:type="dcterms:W3CDTF">2022-03-21T05:21:00Z</dcterms:modified>
</cp:coreProperties>
</file>