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823"/>
        <w:gridCol w:w="2689"/>
        <w:gridCol w:w="2177"/>
        <w:gridCol w:w="1793"/>
        <w:gridCol w:w="3071"/>
        <w:gridCol w:w="2443"/>
      </w:tblGrid>
      <w:tr w:rsidR="005C6F4D" w:rsidRPr="00AD4FF1" w:rsidTr="00AD4FF1">
        <w:tc>
          <w:tcPr>
            <w:tcW w:w="0" w:type="auto"/>
          </w:tcPr>
          <w:p w:rsidR="005C6F4D" w:rsidRPr="00AD4FF1" w:rsidRDefault="005C6F4D" w:rsidP="00E14F20">
            <w:pPr>
              <w:jc w:val="center"/>
              <w:rPr>
                <w:rFonts w:ascii="Verdana" w:hAnsi="Verdana"/>
                <w:sz w:val="20"/>
                <w:szCs w:val="20"/>
              </w:rPr>
            </w:pPr>
            <w:bookmarkStart w:id="0" w:name="_GoBack"/>
            <w:bookmarkEnd w:id="0"/>
            <w:r w:rsidRPr="00AD4FF1">
              <w:rPr>
                <w:rFonts w:ascii="Verdana" w:hAnsi="Verdana"/>
                <w:sz w:val="20"/>
                <w:szCs w:val="20"/>
              </w:rPr>
              <w:t>HORA</w:t>
            </w:r>
          </w:p>
        </w:tc>
        <w:tc>
          <w:tcPr>
            <w:tcW w:w="2689" w:type="dxa"/>
          </w:tcPr>
          <w:p w:rsidR="005C6F4D" w:rsidRPr="00AD4FF1" w:rsidRDefault="005C6F4D" w:rsidP="00E14F20">
            <w:pPr>
              <w:jc w:val="center"/>
              <w:rPr>
                <w:rFonts w:ascii="Verdana" w:hAnsi="Verdana"/>
                <w:sz w:val="20"/>
                <w:szCs w:val="20"/>
              </w:rPr>
            </w:pPr>
            <w:r w:rsidRPr="00AD4FF1">
              <w:rPr>
                <w:rFonts w:ascii="Verdana" w:hAnsi="Verdana"/>
                <w:sz w:val="20"/>
                <w:szCs w:val="20"/>
              </w:rPr>
              <w:t>LUNES</w:t>
            </w:r>
          </w:p>
        </w:tc>
        <w:tc>
          <w:tcPr>
            <w:tcW w:w="2177" w:type="dxa"/>
          </w:tcPr>
          <w:p w:rsidR="005C6F4D" w:rsidRPr="00AD4FF1" w:rsidRDefault="005C6F4D" w:rsidP="00E14F20">
            <w:pPr>
              <w:jc w:val="center"/>
              <w:rPr>
                <w:rFonts w:ascii="Verdana" w:hAnsi="Verdana"/>
                <w:sz w:val="20"/>
                <w:szCs w:val="20"/>
              </w:rPr>
            </w:pPr>
            <w:r w:rsidRPr="00AD4FF1">
              <w:rPr>
                <w:rFonts w:ascii="Verdana" w:hAnsi="Verdana"/>
                <w:sz w:val="20"/>
                <w:szCs w:val="20"/>
              </w:rPr>
              <w:t>MARTES</w:t>
            </w:r>
          </w:p>
        </w:tc>
        <w:tc>
          <w:tcPr>
            <w:tcW w:w="1793" w:type="dxa"/>
          </w:tcPr>
          <w:p w:rsidR="005C6F4D" w:rsidRPr="00AD4FF1" w:rsidRDefault="005C6F4D" w:rsidP="00E14F20">
            <w:pPr>
              <w:jc w:val="center"/>
              <w:rPr>
                <w:rFonts w:ascii="Verdana" w:hAnsi="Verdana"/>
                <w:sz w:val="20"/>
                <w:szCs w:val="20"/>
              </w:rPr>
            </w:pPr>
            <w:r w:rsidRPr="00AD4FF1">
              <w:rPr>
                <w:rFonts w:ascii="Verdana" w:hAnsi="Verdana"/>
                <w:sz w:val="20"/>
                <w:szCs w:val="20"/>
              </w:rPr>
              <w:t>MIERCOLES</w:t>
            </w:r>
          </w:p>
        </w:tc>
        <w:tc>
          <w:tcPr>
            <w:tcW w:w="3071" w:type="dxa"/>
          </w:tcPr>
          <w:p w:rsidR="005C6F4D" w:rsidRPr="00AD4FF1" w:rsidRDefault="005C6F4D" w:rsidP="00E14F20">
            <w:pPr>
              <w:jc w:val="center"/>
              <w:rPr>
                <w:rFonts w:ascii="Verdana" w:hAnsi="Verdana"/>
                <w:sz w:val="20"/>
                <w:szCs w:val="20"/>
              </w:rPr>
            </w:pPr>
            <w:r w:rsidRPr="00AD4FF1">
              <w:rPr>
                <w:rFonts w:ascii="Verdana" w:hAnsi="Verdana"/>
                <w:sz w:val="20"/>
                <w:szCs w:val="20"/>
              </w:rPr>
              <w:t>JUEVES</w:t>
            </w:r>
          </w:p>
        </w:tc>
        <w:tc>
          <w:tcPr>
            <w:tcW w:w="0" w:type="auto"/>
          </w:tcPr>
          <w:p w:rsidR="005C6F4D" w:rsidRPr="00AD4FF1" w:rsidRDefault="005C6F4D" w:rsidP="00E14F20">
            <w:pPr>
              <w:jc w:val="center"/>
              <w:rPr>
                <w:rFonts w:ascii="Verdana" w:hAnsi="Verdana"/>
                <w:sz w:val="20"/>
                <w:szCs w:val="20"/>
              </w:rPr>
            </w:pPr>
            <w:r w:rsidRPr="00AD4FF1">
              <w:rPr>
                <w:rFonts w:ascii="Verdana" w:hAnsi="Verdana"/>
                <w:sz w:val="20"/>
                <w:szCs w:val="20"/>
              </w:rPr>
              <w:t>VIERNES</w:t>
            </w:r>
          </w:p>
        </w:tc>
      </w:tr>
      <w:tr w:rsidR="005C6F4D" w:rsidRPr="00AD4FF1" w:rsidTr="00AD4FF1">
        <w:tc>
          <w:tcPr>
            <w:tcW w:w="0" w:type="auto"/>
          </w:tcPr>
          <w:p w:rsidR="005C6F4D" w:rsidRPr="00AD4FF1" w:rsidRDefault="005C6F4D" w:rsidP="00E14F20">
            <w:pPr>
              <w:jc w:val="center"/>
              <w:rPr>
                <w:rFonts w:ascii="Verdana" w:hAnsi="Verdana"/>
                <w:sz w:val="20"/>
                <w:szCs w:val="20"/>
              </w:rPr>
            </w:pPr>
            <w:r w:rsidRPr="00AD4FF1">
              <w:rPr>
                <w:rFonts w:ascii="Verdana" w:hAnsi="Verdana"/>
                <w:sz w:val="20"/>
                <w:szCs w:val="20"/>
              </w:rPr>
              <w:t>7 - 9</w:t>
            </w:r>
          </w:p>
        </w:tc>
        <w:tc>
          <w:tcPr>
            <w:tcW w:w="2689" w:type="dxa"/>
          </w:tcPr>
          <w:p w:rsidR="005C6F4D" w:rsidRPr="00AD4FF1" w:rsidRDefault="005C6F4D" w:rsidP="00E14F20">
            <w:pPr>
              <w:jc w:val="center"/>
              <w:rPr>
                <w:rFonts w:ascii="Verdana" w:hAnsi="Verdana"/>
                <w:color w:val="000000"/>
                <w:sz w:val="20"/>
                <w:szCs w:val="20"/>
                <w:highlight w:val="cyan"/>
                <w:shd w:val="clear" w:color="auto" w:fill="FFFFFF"/>
              </w:rPr>
            </w:pPr>
            <w:r w:rsidRPr="00AD4FF1">
              <w:rPr>
                <w:rFonts w:ascii="Verdana" w:hAnsi="Verdana"/>
                <w:color w:val="000000"/>
                <w:sz w:val="20"/>
                <w:szCs w:val="20"/>
                <w:highlight w:val="cyan"/>
                <w:shd w:val="clear" w:color="auto" w:fill="FFFFFF"/>
              </w:rPr>
              <w:t>DISEÑO Y DESARROLLO</w:t>
            </w:r>
          </w:p>
          <w:p w:rsidR="005C6F4D" w:rsidRPr="00AD4FF1" w:rsidRDefault="005C6F4D" w:rsidP="00E14F20">
            <w:pPr>
              <w:jc w:val="center"/>
              <w:rPr>
                <w:rFonts w:ascii="Verdana" w:hAnsi="Verdana"/>
                <w:sz w:val="20"/>
                <w:szCs w:val="20"/>
                <w:highlight w:val="cyan"/>
              </w:rPr>
            </w:pPr>
            <w:r w:rsidRPr="00AD4FF1">
              <w:rPr>
                <w:rFonts w:ascii="Verdana" w:hAnsi="Verdana"/>
                <w:color w:val="000000"/>
                <w:sz w:val="20"/>
                <w:szCs w:val="20"/>
                <w:highlight w:val="cyan"/>
                <w:shd w:val="clear" w:color="auto" w:fill="FFFFFF"/>
              </w:rPr>
              <w:t>DE ENCUESTAS</w:t>
            </w:r>
          </w:p>
        </w:tc>
        <w:tc>
          <w:tcPr>
            <w:tcW w:w="2177" w:type="dxa"/>
          </w:tcPr>
          <w:p w:rsidR="005C6F4D" w:rsidRPr="00AD4FF1" w:rsidRDefault="005C6F4D" w:rsidP="00E14F20">
            <w:pPr>
              <w:jc w:val="center"/>
              <w:rPr>
                <w:rFonts w:ascii="Verdana" w:hAnsi="Verdana"/>
                <w:sz w:val="20"/>
                <w:szCs w:val="20"/>
              </w:rPr>
            </w:pPr>
            <w:r w:rsidRPr="00AD4FF1">
              <w:rPr>
                <w:rFonts w:ascii="Verdana" w:hAnsi="Verdana"/>
                <w:sz w:val="20"/>
                <w:szCs w:val="20"/>
                <w:highlight w:val="green"/>
              </w:rPr>
              <w:t>MINERÍA DE DATOS</w:t>
            </w:r>
          </w:p>
        </w:tc>
        <w:tc>
          <w:tcPr>
            <w:tcW w:w="1793" w:type="dxa"/>
          </w:tcPr>
          <w:p w:rsidR="00AD4FF1" w:rsidRDefault="005C6F4D" w:rsidP="00E14F20">
            <w:pPr>
              <w:jc w:val="center"/>
              <w:rPr>
                <w:rFonts w:ascii="Verdana" w:hAnsi="Verdana"/>
                <w:sz w:val="20"/>
                <w:szCs w:val="20"/>
                <w:highlight w:val="green"/>
              </w:rPr>
            </w:pPr>
            <w:r w:rsidRPr="00AD4FF1">
              <w:rPr>
                <w:rFonts w:ascii="Verdana" w:hAnsi="Verdana"/>
                <w:sz w:val="20"/>
                <w:szCs w:val="20"/>
                <w:highlight w:val="green"/>
              </w:rPr>
              <w:t>MINERÍA DE</w:t>
            </w:r>
          </w:p>
          <w:p w:rsidR="005C6F4D" w:rsidRPr="00AD4FF1" w:rsidRDefault="005C6F4D" w:rsidP="00E14F20">
            <w:pPr>
              <w:jc w:val="center"/>
              <w:rPr>
                <w:rFonts w:ascii="Verdana" w:hAnsi="Verdana"/>
                <w:sz w:val="20"/>
                <w:szCs w:val="20"/>
              </w:rPr>
            </w:pPr>
            <w:r w:rsidRPr="00AD4FF1">
              <w:rPr>
                <w:rFonts w:ascii="Verdana" w:hAnsi="Verdana"/>
                <w:sz w:val="20"/>
                <w:szCs w:val="20"/>
                <w:highlight w:val="green"/>
              </w:rPr>
              <w:t>DATOS</w:t>
            </w:r>
          </w:p>
        </w:tc>
        <w:tc>
          <w:tcPr>
            <w:tcW w:w="3071" w:type="dxa"/>
          </w:tcPr>
          <w:p w:rsidR="005C6F4D" w:rsidRPr="00AD4FF1" w:rsidRDefault="005C6F4D" w:rsidP="00E14F20">
            <w:pPr>
              <w:jc w:val="center"/>
              <w:rPr>
                <w:rFonts w:ascii="Verdana" w:hAnsi="Verdana"/>
                <w:sz w:val="20"/>
                <w:szCs w:val="20"/>
              </w:rPr>
            </w:pPr>
          </w:p>
        </w:tc>
        <w:tc>
          <w:tcPr>
            <w:tcW w:w="0" w:type="auto"/>
          </w:tcPr>
          <w:p w:rsidR="005C6F4D" w:rsidRPr="00AD4FF1" w:rsidRDefault="005C6F4D" w:rsidP="00E14F20">
            <w:pPr>
              <w:jc w:val="center"/>
              <w:rPr>
                <w:rFonts w:ascii="Verdana" w:hAnsi="Verdana"/>
                <w:sz w:val="20"/>
                <w:szCs w:val="20"/>
              </w:rPr>
            </w:pPr>
          </w:p>
        </w:tc>
      </w:tr>
      <w:tr w:rsidR="005C6F4D" w:rsidRPr="00AD4FF1" w:rsidTr="00AD4FF1">
        <w:tc>
          <w:tcPr>
            <w:tcW w:w="0" w:type="auto"/>
          </w:tcPr>
          <w:p w:rsidR="005C6F4D" w:rsidRPr="00AD4FF1" w:rsidRDefault="005C6F4D" w:rsidP="00E14F20">
            <w:pPr>
              <w:jc w:val="center"/>
              <w:rPr>
                <w:rFonts w:ascii="Verdana" w:hAnsi="Verdana"/>
                <w:sz w:val="20"/>
                <w:szCs w:val="20"/>
              </w:rPr>
            </w:pPr>
            <w:r w:rsidRPr="00AD4FF1">
              <w:rPr>
                <w:rFonts w:ascii="Verdana" w:hAnsi="Verdana"/>
                <w:sz w:val="20"/>
                <w:szCs w:val="20"/>
              </w:rPr>
              <w:t>9 - 11</w:t>
            </w:r>
          </w:p>
        </w:tc>
        <w:tc>
          <w:tcPr>
            <w:tcW w:w="2689" w:type="dxa"/>
          </w:tcPr>
          <w:p w:rsidR="005C6F4D" w:rsidRPr="00AD4FF1" w:rsidRDefault="005C6F4D" w:rsidP="00E14F20">
            <w:pPr>
              <w:jc w:val="center"/>
              <w:rPr>
                <w:rFonts w:ascii="Verdana" w:hAnsi="Verdana"/>
                <w:sz w:val="20"/>
                <w:szCs w:val="20"/>
              </w:rPr>
            </w:pPr>
            <w:r w:rsidRPr="00AD4FF1">
              <w:rPr>
                <w:rFonts w:ascii="Verdana" w:hAnsi="Verdana"/>
                <w:sz w:val="20"/>
                <w:szCs w:val="20"/>
                <w:highlight w:val="magenta"/>
              </w:rPr>
              <w:t>ESTADÍSTICA MULTIVARIADA</w:t>
            </w:r>
          </w:p>
        </w:tc>
        <w:tc>
          <w:tcPr>
            <w:tcW w:w="2177" w:type="dxa"/>
          </w:tcPr>
          <w:p w:rsidR="005C6F4D" w:rsidRPr="00AD4FF1" w:rsidRDefault="005C6F4D" w:rsidP="00E14F20">
            <w:pPr>
              <w:jc w:val="center"/>
              <w:rPr>
                <w:rFonts w:ascii="Verdana" w:hAnsi="Verdana"/>
                <w:sz w:val="20"/>
                <w:szCs w:val="20"/>
              </w:rPr>
            </w:pPr>
          </w:p>
        </w:tc>
        <w:tc>
          <w:tcPr>
            <w:tcW w:w="1793" w:type="dxa"/>
          </w:tcPr>
          <w:p w:rsidR="005C6F4D" w:rsidRPr="00AD4FF1" w:rsidRDefault="005C6F4D" w:rsidP="00E14F20">
            <w:pPr>
              <w:jc w:val="center"/>
              <w:rPr>
                <w:rFonts w:ascii="Verdana" w:hAnsi="Verdana"/>
                <w:sz w:val="20"/>
                <w:szCs w:val="20"/>
              </w:rPr>
            </w:pPr>
          </w:p>
        </w:tc>
        <w:tc>
          <w:tcPr>
            <w:tcW w:w="3071" w:type="dxa"/>
          </w:tcPr>
          <w:p w:rsidR="005C6F4D" w:rsidRPr="00AD4FF1" w:rsidRDefault="005C6F4D" w:rsidP="00E14F20">
            <w:pPr>
              <w:jc w:val="center"/>
              <w:rPr>
                <w:rFonts w:ascii="Verdana" w:hAnsi="Verdana"/>
                <w:sz w:val="20"/>
                <w:szCs w:val="20"/>
                <w:highlight w:val="magenta"/>
              </w:rPr>
            </w:pPr>
            <w:r w:rsidRPr="00AD4FF1">
              <w:rPr>
                <w:rFonts w:ascii="Verdana" w:hAnsi="Verdana"/>
                <w:sz w:val="20"/>
                <w:szCs w:val="20"/>
                <w:highlight w:val="magenta"/>
              </w:rPr>
              <w:t>ESTADÍSTICA</w:t>
            </w:r>
          </w:p>
          <w:p w:rsidR="005C6F4D" w:rsidRPr="00AD4FF1" w:rsidRDefault="005C6F4D" w:rsidP="00E14F20">
            <w:pPr>
              <w:jc w:val="center"/>
              <w:rPr>
                <w:rFonts w:ascii="Verdana" w:hAnsi="Verdana"/>
                <w:sz w:val="20"/>
                <w:szCs w:val="20"/>
              </w:rPr>
            </w:pPr>
            <w:r w:rsidRPr="00AD4FF1">
              <w:rPr>
                <w:rFonts w:ascii="Verdana" w:hAnsi="Verdana"/>
                <w:sz w:val="20"/>
                <w:szCs w:val="20"/>
                <w:highlight w:val="magenta"/>
              </w:rPr>
              <w:t>MULTIVARIADA</w:t>
            </w:r>
          </w:p>
        </w:tc>
        <w:tc>
          <w:tcPr>
            <w:tcW w:w="0" w:type="auto"/>
          </w:tcPr>
          <w:p w:rsidR="005C6F4D" w:rsidRPr="00AD4FF1" w:rsidRDefault="005C6F4D" w:rsidP="00E14F20">
            <w:pPr>
              <w:jc w:val="center"/>
              <w:rPr>
                <w:rFonts w:ascii="Verdana" w:hAnsi="Verdana"/>
                <w:sz w:val="20"/>
                <w:szCs w:val="20"/>
              </w:rPr>
            </w:pPr>
          </w:p>
        </w:tc>
      </w:tr>
      <w:tr w:rsidR="005C6F4D" w:rsidRPr="00AD4FF1" w:rsidTr="00AD4FF1">
        <w:tc>
          <w:tcPr>
            <w:tcW w:w="0" w:type="auto"/>
          </w:tcPr>
          <w:p w:rsidR="005C6F4D" w:rsidRPr="00AD4FF1" w:rsidRDefault="005C6F4D" w:rsidP="00E14F20">
            <w:pPr>
              <w:jc w:val="center"/>
              <w:rPr>
                <w:rFonts w:ascii="Verdana" w:hAnsi="Verdana"/>
                <w:sz w:val="20"/>
                <w:szCs w:val="20"/>
              </w:rPr>
            </w:pPr>
            <w:r w:rsidRPr="00AD4FF1">
              <w:rPr>
                <w:rFonts w:ascii="Verdana" w:hAnsi="Verdana"/>
                <w:sz w:val="20"/>
                <w:szCs w:val="20"/>
              </w:rPr>
              <w:t>11 –1</w:t>
            </w:r>
          </w:p>
        </w:tc>
        <w:tc>
          <w:tcPr>
            <w:tcW w:w="2689" w:type="dxa"/>
          </w:tcPr>
          <w:p w:rsidR="005C6F4D" w:rsidRPr="00AD4FF1" w:rsidRDefault="005C6F4D" w:rsidP="00E14F20">
            <w:pPr>
              <w:jc w:val="center"/>
              <w:rPr>
                <w:rFonts w:ascii="Verdana" w:hAnsi="Verdana"/>
                <w:sz w:val="20"/>
                <w:szCs w:val="20"/>
              </w:rPr>
            </w:pPr>
          </w:p>
        </w:tc>
        <w:tc>
          <w:tcPr>
            <w:tcW w:w="2177" w:type="dxa"/>
          </w:tcPr>
          <w:p w:rsidR="005C6F4D" w:rsidRPr="00AD4FF1" w:rsidRDefault="00723FEC" w:rsidP="00E14F20">
            <w:pPr>
              <w:jc w:val="center"/>
              <w:rPr>
                <w:rFonts w:ascii="Verdana" w:hAnsi="Verdana"/>
                <w:sz w:val="20"/>
                <w:szCs w:val="20"/>
              </w:rPr>
            </w:pPr>
            <w:r w:rsidRPr="00E14F20">
              <w:rPr>
                <w:rFonts w:ascii="Verdana" w:hAnsi="Verdana"/>
                <w:sz w:val="20"/>
                <w:szCs w:val="20"/>
                <w:highlight w:val="darkCyan"/>
              </w:rPr>
              <w:t>META- ANÁLISIS</w:t>
            </w:r>
          </w:p>
        </w:tc>
        <w:tc>
          <w:tcPr>
            <w:tcW w:w="1793" w:type="dxa"/>
          </w:tcPr>
          <w:p w:rsidR="005C6F4D" w:rsidRPr="00E14F20" w:rsidRDefault="005C6F4D" w:rsidP="00E14F20">
            <w:pPr>
              <w:jc w:val="center"/>
              <w:rPr>
                <w:rFonts w:ascii="Verdana" w:hAnsi="Verdana"/>
                <w:color w:val="000000"/>
                <w:sz w:val="20"/>
                <w:szCs w:val="20"/>
                <w:highlight w:val="darkRed"/>
                <w:shd w:val="clear" w:color="auto" w:fill="FFFFFF"/>
              </w:rPr>
            </w:pPr>
            <w:r w:rsidRPr="00E14F20">
              <w:rPr>
                <w:rFonts w:ascii="Verdana" w:hAnsi="Verdana"/>
                <w:color w:val="000000"/>
                <w:sz w:val="20"/>
                <w:szCs w:val="20"/>
                <w:highlight w:val="darkRed"/>
                <w:shd w:val="clear" w:color="auto" w:fill="FFFFFF"/>
              </w:rPr>
              <w:t>CONTROL ESTADÍSTICO</w:t>
            </w:r>
          </w:p>
          <w:p w:rsidR="005C6F4D" w:rsidRPr="00AD4FF1" w:rsidRDefault="005C6F4D" w:rsidP="00E14F20">
            <w:pPr>
              <w:jc w:val="center"/>
              <w:rPr>
                <w:rFonts w:ascii="Verdana" w:hAnsi="Verdana"/>
                <w:sz w:val="20"/>
                <w:szCs w:val="20"/>
              </w:rPr>
            </w:pPr>
            <w:r w:rsidRPr="00E14F20">
              <w:rPr>
                <w:rFonts w:ascii="Verdana" w:hAnsi="Verdana"/>
                <w:color w:val="000000"/>
                <w:sz w:val="20"/>
                <w:szCs w:val="20"/>
                <w:highlight w:val="darkRed"/>
                <w:shd w:val="clear" w:color="auto" w:fill="FFFFFF"/>
              </w:rPr>
              <w:t>DE CALIDAD</w:t>
            </w:r>
          </w:p>
        </w:tc>
        <w:tc>
          <w:tcPr>
            <w:tcW w:w="3071" w:type="dxa"/>
          </w:tcPr>
          <w:p w:rsidR="005C6F4D" w:rsidRPr="00AD4FF1" w:rsidRDefault="005C6F4D" w:rsidP="00E14F20">
            <w:pPr>
              <w:jc w:val="center"/>
              <w:rPr>
                <w:rFonts w:ascii="Verdana" w:hAnsi="Verdana"/>
                <w:color w:val="000000"/>
                <w:sz w:val="20"/>
                <w:szCs w:val="20"/>
                <w:highlight w:val="cyan"/>
                <w:shd w:val="clear" w:color="auto" w:fill="FFFFFF"/>
              </w:rPr>
            </w:pPr>
            <w:r w:rsidRPr="00AD4FF1">
              <w:rPr>
                <w:rFonts w:ascii="Verdana" w:hAnsi="Verdana"/>
                <w:color w:val="000000"/>
                <w:sz w:val="20"/>
                <w:szCs w:val="20"/>
                <w:highlight w:val="cyan"/>
                <w:shd w:val="clear" w:color="auto" w:fill="FFFFFF"/>
              </w:rPr>
              <w:t>DISEÑO Y DESARROLLO</w:t>
            </w:r>
          </w:p>
          <w:p w:rsidR="005C6F4D" w:rsidRPr="00AD4FF1" w:rsidRDefault="005C6F4D" w:rsidP="00E14F20">
            <w:pPr>
              <w:jc w:val="center"/>
              <w:rPr>
                <w:rFonts w:ascii="Verdana" w:hAnsi="Verdana"/>
                <w:sz w:val="20"/>
                <w:szCs w:val="20"/>
              </w:rPr>
            </w:pPr>
            <w:r w:rsidRPr="00AD4FF1">
              <w:rPr>
                <w:rFonts w:ascii="Verdana" w:hAnsi="Verdana"/>
                <w:color w:val="000000"/>
                <w:sz w:val="20"/>
                <w:szCs w:val="20"/>
                <w:highlight w:val="cyan"/>
                <w:shd w:val="clear" w:color="auto" w:fill="FFFFFF"/>
              </w:rPr>
              <w:t>DE ENCUESTAS</w:t>
            </w:r>
          </w:p>
        </w:tc>
        <w:tc>
          <w:tcPr>
            <w:tcW w:w="0" w:type="auto"/>
          </w:tcPr>
          <w:p w:rsidR="00AD4FF1" w:rsidRPr="00E14F20" w:rsidRDefault="00AD4FF1" w:rsidP="00E14F20">
            <w:pPr>
              <w:jc w:val="center"/>
              <w:rPr>
                <w:rFonts w:ascii="Verdana" w:hAnsi="Verdana"/>
                <w:color w:val="000000"/>
                <w:sz w:val="20"/>
                <w:szCs w:val="20"/>
                <w:highlight w:val="darkRed"/>
                <w:shd w:val="clear" w:color="auto" w:fill="FFFFFF"/>
              </w:rPr>
            </w:pPr>
            <w:r w:rsidRPr="00E14F20">
              <w:rPr>
                <w:rFonts w:ascii="Verdana" w:hAnsi="Verdana"/>
                <w:color w:val="000000"/>
                <w:sz w:val="20"/>
                <w:szCs w:val="20"/>
                <w:highlight w:val="darkRed"/>
                <w:shd w:val="clear" w:color="auto" w:fill="FFFFFF"/>
              </w:rPr>
              <w:t>CONTROL ESTADÍSTICO</w:t>
            </w:r>
          </w:p>
          <w:p w:rsidR="005C6F4D" w:rsidRPr="00AD4FF1" w:rsidRDefault="00AD4FF1" w:rsidP="00E14F20">
            <w:pPr>
              <w:jc w:val="center"/>
              <w:rPr>
                <w:rFonts w:ascii="Verdana" w:hAnsi="Verdana"/>
                <w:sz w:val="20"/>
                <w:szCs w:val="20"/>
              </w:rPr>
            </w:pPr>
            <w:r w:rsidRPr="00E14F20">
              <w:rPr>
                <w:rFonts w:ascii="Verdana" w:hAnsi="Verdana"/>
                <w:color w:val="000000"/>
                <w:sz w:val="20"/>
                <w:szCs w:val="20"/>
                <w:highlight w:val="darkRed"/>
                <w:shd w:val="clear" w:color="auto" w:fill="FFFFFF"/>
              </w:rPr>
              <w:t>DE CALIDAD</w:t>
            </w:r>
          </w:p>
        </w:tc>
      </w:tr>
      <w:tr w:rsidR="00AD4FF1" w:rsidRPr="00AD4FF1" w:rsidTr="00E953C3">
        <w:tc>
          <w:tcPr>
            <w:tcW w:w="0" w:type="auto"/>
            <w:gridSpan w:val="6"/>
          </w:tcPr>
          <w:p w:rsidR="00AD4FF1" w:rsidRPr="00AD4FF1" w:rsidRDefault="00AD4FF1" w:rsidP="00E14F20">
            <w:pPr>
              <w:jc w:val="center"/>
              <w:rPr>
                <w:rFonts w:ascii="Verdana" w:hAnsi="Verdana"/>
                <w:sz w:val="20"/>
                <w:szCs w:val="20"/>
              </w:rPr>
            </w:pPr>
          </w:p>
        </w:tc>
      </w:tr>
      <w:tr w:rsidR="00AD4FF1" w:rsidRPr="00AD4FF1" w:rsidTr="00AD4FF1">
        <w:tc>
          <w:tcPr>
            <w:tcW w:w="0" w:type="auto"/>
          </w:tcPr>
          <w:p w:rsidR="00AD4FF1" w:rsidRPr="00AD4FF1" w:rsidRDefault="00AD4FF1" w:rsidP="00E14F20">
            <w:pPr>
              <w:jc w:val="center"/>
              <w:rPr>
                <w:rFonts w:ascii="Verdana" w:hAnsi="Verdana"/>
                <w:sz w:val="20"/>
                <w:szCs w:val="20"/>
              </w:rPr>
            </w:pPr>
            <w:r w:rsidRPr="00AD4FF1">
              <w:rPr>
                <w:rFonts w:ascii="Verdana" w:hAnsi="Verdana"/>
                <w:sz w:val="20"/>
                <w:szCs w:val="20"/>
              </w:rPr>
              <w:t>2 - 4</w:t>
            </w:r>
          </w:p>
        </w:tc>
        <w:tc>
          <w:tcPr>
            <w:tcW w:w="2689" w:type="dxa"/>
          </w:tcPr>
          <w:p w:rsidR="00AD4FF1" w:rsidRPr="00AD4FF1" w:rsidRDefault="00AD4FF1" w:rsidP="00E14F20">
            <w:pPr>
              <w:jc w:val="center"/>
              <w:rPr>
                <w:rFonts w:ascii="Verdana" w:hAnsi="Verdana"/>
                <w:sz w:val="20"/>
                <w:szCs w:val="20"/>
              </w:rPr>
            </w:pPr>
          </w:p>
        </w:tc>
        <w:tc>
          <w:tcPr>
            <w:tcW w:w="2177" w:type="dxa"/>
          </w:tcPr>
          <w:p w:rsidR="00AD4FF1" w:rsidRPr="00AD4FF1" w:rsidRDefault="00AD4FF1" w:rsidP="00E14F20">
            <w:pPr>
              <w:jc w:val="center"/>
              <w:rPr>
                <w:rFonts w:ascii="Verdana" w:hAnsi="Verdana"/>
                <w:sz w:val="20"/>
                <w:szCs w:val="20"/>
              </w:rPr>
            </w:pPr>
          </w:p>
        </w:tc>
        <w:tc>
          <w:tcPr>
            <w:tcW w:w="1793" w:type="dxa"/>
          </w:tcPr>
          <w:p w:rsidR="00AD4FF1" w:rsidRPr="00AD4FF1" w:rsidRDefault="00AD4FF1" w:rsidP="00E14F20">
            <w:pPr>
              <w:jc w:val="center"/>
              <w:rPr>
                <w:rFonts w:ascii="Verdana" w:hAnsi="Verdana"/>
                <w:color w:val="000000"/>
                <w:sz w:val="20"/>
                <w:szCs w:val="20"/>
                <w:shd w:val="clear" w:color="auto" w:fill="FFFFFF"/>
              </w:rPr>
            </w:pPr>
          </w:p>
        </w:tc>
        <w:tc>
          <w:tcPr>
            <w:tcW w:w="3071" w:type="dxa"/>
          </w:tcPr>
          <w:p w:rsidR="00AD4FF1" w:rsidRPr="00AD4FF1" w:rsidRDefault="00AD4FF1" w:rsidP="00E14F20">
            <w:pPr>
              <w:tabs>
                <w:tab w:val="left" w:pos="345"/>
              </w:tabs>
              <w:jc w:val="center"/>
              <w:rPr>
                <w:rFonts w:ascii="Verdana" w:hAnsi="Verdana"/>
                <w:color w:val="000000"/>
                <w:sz w:val="20"/>
                <w:szCs w:val="20"/>
                <w:shd w:val="clear" w:color="auto" w:fill="FFFFFF"/>
              </w:rPr>
            </w:pPr>
            <w:r w:rsidRPr="00E14F20">
              <w:rPr>
                <w:rFonts w:ascii="Verdana" w:hAnsi="Verdana"/>
                <w:color w:val="000000"/>
                <w:sz w:val="20"/>
                <w:szCs w:val="20"/>
                <w:highlight w:val="yellow"/>
                <w:shd w:val="clear" w:color="auto" w:fill="FFFFFF"/>
              </w:rPr>
              <w:t>PROYECTO DE TESIS</w:t>
            </w:r>
          </w:p>
        </w:tc>
        <w:tc>
          <w:tcPr>
            <w:tcW w:w="0" w:type="auto"/>
          </w:tcPr>
          <w:p w:rsidR="00AD4FF1" w:rsidRPr="00AD4FF1" w:rsidRDefault="00AD4FF1" w:rsidP="00E14F20">
            <w:pPr>
              <w:jc w:val="center"/>
              <w:rPr>
                <w:rFonts w:ascii="Verdana" w:hAnsi="Verdana"/>
                <w:sz w:val="20"/>
                <w:szCs w:val="20"/>
              </w:rPr>
            </w:pPr>
            <w:r w:rsidRPr="00AD4FF1">
              <w:rPr>
                <w:rFonts w:ascii="Verdana" w:hAnsi="Verdana"/>
                <w:sz w:val="20"/>
                <w:szCs w:val="20"/>
              </w:rPr>
              <w:br/>
            </w:r>
            <w:r w:rsidRPr="00E14F20">
              <w:rPr>
                <w:rFonts w:ascii="Verdana" w:hAnsi="Verdana"/>
                <w:sz w:val="20"/>
                <w:szCs w:val="20"/>
                <w:highlight w:val="darkCyan"/>
              </w:rPr>
              <w:t>META- ANÁLISIS</w:t>
            </w:r>
          </w:p>
          <w:p w:rsidR="00AD4FF1" w:rsidRPr="00AD4FF1" w:rsidRDefault="00AD4FF1" w:rsidP="00E14F20">
            <w:pPr>
              <w:jc w:val="center"/>
              <w:rPr>
                <w:rFonts w:ascii="Verdana" w:hAnsi="Verdana"/>
                <w:sz w:val="20"/>
                <w:szCs w:val="20"/>
              </w:rPr>
            </w:pPr>
          </w:p>
        </w:tc>
      </w:tr>
      <w:tr w:rsidR="00AD4FF1" w:rsidRPr="00AD4FF1" w:rsidTr="00AD4FF1">
        <w:tc>
          <w:tcPr>
            <w:tcW w:w="0" w:type="auto"/>
          </w:tcPr>
          <w:p w:rsidR="00AD4FF1" w:rsidRPr="00AD4FF1" w:rsidRDefault="00AD4FF1" w:rsidP="00E14F20">
            <w:pPr>
              <w:jc w:val="center"/>
              <w:rPr>
                <w:rFonts w:ascii="Verdana" w:hAnsi="Verdana"/>
                <w:sz w:val="20"/>
                <w:szCs w:val="20"/>
              </w:rPr>
            </w:pPr>
            <w:r w:rsidRPr="00AD4FF1">
              <w:rPr>
                <w:rFonts w:ascii="Verdana" w:hAnsi="Verdana"/>
                <w:sz w:val="20"/>
                <w:szCs w:val="20"/>
              </w:rPr>
              <w:t>4 - 6</w:t>
            </w:r>
          </w:p>
        </w:tc>
        <w:tc>
          <w:tcPr>
            <w:tcW w:w="2689" w:type="dxa"/>
          </w:tcPr>
          <w:p w:rsidR="00AD4FF1" w:rsidRPr="00AD4FF1" w:rsidRDefault="00AD4FF1" w:rsidP="00E14F20">
            <w:pPr>
              <w:jc w:val="center"/>
              <w:rPr>
                <w:rFonts w:ascii="Verdana" w:hAnsi="Verdana"/>
                <w:sz w:val="20"/>
                <w:szCs w:val="20"/>
              </w:rPr>
            </w:pPr>
          </w:p>
        </w:tc>
        <w:tc>
          <w:tcPr>
            <w:tcW w:w="2177" w:type="dxa"/>
          </w:tcPr>
          <w:p w:rsidR="00AD4FF1" w:rsidRPr="00AD4FF1" w:rsidRDefault="00AD4FF1" w:rsidP="00E14F20">
            <w:pPr>
              <w:jc w:val="center"/>
              <w:rPr>
                <w:rFonts w:ascii="Verdana" w:hAnsi="Verdana"/>
                <w:sz w:val="20"/>
                <w:szCs w:val="20"/>
              </w:rPr>
            </w:pPr>
          </w:p>
        </w:tc>
        <w:tc>
          <w:tcPr>
            <w:tcW w:w="1793" w:type="dxa"/>
          </w:tcPr>
          <w:p w:rsidR="00AD4FF1" w:rsidRPr="00AD4FF1" w:rsidRDefault="00AD4FF1" w:rsidP="00E14F20">
            <w:pPr>
              <w:jc w:val="center"/>
              <w:rPr>
                <w:rFonts w:ascii="Verdana" w:hAnsi="Verdana"/>
                <w:color w:val="000000"/>
                <w:sz w:val="20"/>
                <w:szCs w:val="20"/>
                <w:shd w:val="clear" w:color="auto" w:fill="FFFFFF"/>
              </w:rPr>
            </w:pPr>
          </w:p>
        </w:tc>
        <w:tc>
          <w:tcPr>
            <w:tcW w:w="3071" w:type="dxa"/>
          </w:tcPr>
          <w:p w:rsidR="00AD4FF1" w:rsidRPr="00AD4FF1" w:rsidRDefault="00AD4FF1" w:rsidP="00E14F20">
            <w:pPr>
              <w:tabs>
                <w:tab w:val="left" w:pos="345"/>
              </w:tabs>
              <w:jc w:val="center"/>
              <w:rPr>
                <w:rFonts w:ascii="Verdana" w:hAnsi="Verdana"/>
                <w:color w:val="000000"/>
                <w:sz w:val="20"/>
                <w:szCs w:val="20"/>
                <w:shd w:val="clear" w:color="auto" w:fill="FFFFFF"/>
              </w:rPr>
            </w:pPr>
            <w:r w:rsidRPr="00E14F20">
              <w:rPr>
                <w:rFonts w:ascii="Verdana" w:hAnsi="Verdana"/>
                <w:color w:val="000000"/>
                <w:sz w:val="20"/>
                <w:szCs w:val="20"/>
                <w:highlight w:val="darkGray"/>
                <w:shd w:val="clear" w:color="auto" w:fill="FFFFFF"/>
              </w:rPr>
              <w:t>INGLES</w:t>
            </w:r>
          </w:p>
        </w:tc>
        <w:tc>
          <w:tcPr>
            <w:tcW w:w="0" w:type="auto"/>
          </w:tcPr>
          <w:p w:rsidR="00AD4FF1" w:rsidRPr="00AD4FF1" w:rsidRDefault="00AD4FF1" w:rsidP="00E14F20">
            <w:pPr>
              <w:jc w:val="center"/>
              <w:rPr>
                <w:rFonts w:ascii="Verdana" w:hAnsi="Verdana"/>
                <w:sz w:val="20"/>
                <w:szCs w:val="20"/>
              </w:rPr>
            </w:pPr>
          </w:p>
        </w:tc>
      </w:tr>
    </w:tbl>
    <w:p w:rsidR="005C6F4D" w:rsidRDefault="005C6F4D" w:rsidP="00AD4FF1">
      <w:pPr>
        <w:jc w:val="center"/>
        <w:rPr>
          <w:rFonts w:ascii="Verdana" w:hAnsi="Verdana"/>
          <w:sz w:val="20"/>
          <w:szCs w:val="20"/>
        </w:rPr>
      </w:pPr>
    </w:p>
    <w:p w:rsidR="00C30302" w:rsidRDefault="00C30302" w:rsidP="00AD4FF1">
      <w:pPr>
        <w:jc w:val="center"/>
        <w:rPr>
          <w:rFonts w:ascii="Verdana" w:hAnsi="Verdana"/>
          <w:sz w:val="20"/>
          <w:szCs w:val="20"/>
        </w:rPr>
      </w:pPr>
    </w:p>
    <w:p w:rsidR="00C30302" w:rsidRDefault="00C30302" w:rsidP="00AD4FF1">
      <w:pPr>
        <w:jc w:val="center"/>
      </w:pPr>
      <w:r>
        <w:t xml:space="preserve">Las técnicas de minería de datos crean modelos que son predictivos o descriptivos. Los modelos predictivos pretenden estimar valores futuros o desconocidos El proceso de descubrimiento de conocimiento en bases de datos 67 de variables de interés, que se denominan variables objetivo, dependientes o clases, usando otras variables denominadas independientes o predictivas, como por ejemplo predecir para nuevos clientes si son buenos o malos basados en su estado civil, edad, género y profesión, o determinar para nuevos estudiantes si desertan o no en función de su zona de procedencia, facultad, estrato, género, edad y promedio de notas. Entre las tareas predictivas están la clasificación y la regresión. Los modelos descriptivos identifican patrones que explican o resumen los datos; sirven para explorar las propiedades de los datos examinados, no para predecir nuevos datos, como identificar grupos de personas con gustos similares o identificar patrones de compra de clientes en una determinada zona de la ciudad. Entre las tareas descriptivas se cuentan las reglas de asociación, los patrones secuenciales, los </w:t>
      </w:r>
      <w:proofErr w:type="spellStart"/>
      <w:r>
        <w:t>clustering</w:t>
      </w:r>
      <w:proofErr w:type="spellEnd"/>
      <w:r>
        <w:t xml:space="preserve"> y las correlaciones.</w:t>
      </w:r>
    </w:p>
    <w:p w:rsidR="00C30302" w:rsidRDefault="00C30302" w:rsidP="00AD4FF1">
      <w:pPr>
        <w:jc w:val="center"/>
      </w:pPr>
    </w:p>
    <w:p w:rsidR="00C30302" w:rsidRDefault="00C30302" w:rsidP="00AD4FF1">
      <w:pPr>
        <w:jc w:val="center"/>
      </w:pPr>
      <w:r>
        <w:t xml:space="preserve">Se han propuesto varios métodos de clasificación: rough sets, árboles de decisión, redes neuronales, Bayes, algoritmos genéticos entre otros. El modelo de clasificación basado en árboles de decisión es probablemente el más utilizado y popular por su simplicidad y facilidad para entender (Han y </w:t>
      </w:r>
      <w:proofErr w:type="spellStart"/>
      <w:r>
        <w:t>Kamber</w:t>
      </w:r>
      <w:proofErr w:type="spellEnd"/>
      <w:r>
        <w:t>, 2001), (</w:t>
      </w:r>
      <w:proofErr w:type="spellStart"/>
      <w:r>
        <w:t>Sattler</w:t>
      </w:r>
      <w:proofErr w:type="spellEnd"/>
      <w:r>
        <w:t xml:space="preserve"> y </w:t>
      </w:r>
      <w:proofErr w:type="spellStart"/>
      <w:r>
        <w:t>Dunemann</w:t>
      </w:r>
      <w:proofErr w:type="spellEnd"/>
      <w:r>
        <w:t>, 2001)</w:t>
      </w:r>
    </w:p>
    <w:p w:rsidR="00C30302" w:rsidRDefault="00C30302" w:rsidP="00AD4FF1">
      <w:pPr>
        <w:jc w:val="center"/>
      </w:pPr>
    </w:p>
    <w:p w:rsidR="00C30302" w:rsidRDefault="00C30302" w:rsidP="00AD4FF1">
      <w:pPr>
        <w:jc w:val="center"/>
      </w:pPr>
      <w:r>
        <w:lastRenderedPageBreak/>
        <w:t xml:space="preserve">La calidad del árbol depende de la precisión de la clasificación y del tamaño del árbol (Chen, Han y </w:t>
      </w:r>
      <w:proofErr w:type="spellStart"/>
      <w:r>
        <w:t>Yu</w:t>
      </w:r>
      <w:proofErr w:type="spellEnd"/>
      <w:r>
        <w:t>, 1996). El método primero escoge un subconjunto del conjunto de entrenamiento y forma un árbol de decisión. Si el árbol no da la respuesta correcta para todos los objetos del conjunto prueba, una selección El proceso de descubrimiento de conocimiento en bases de datos 69 de excepciones se adiciona al conjunto de entrenamiento y el proceso continúa hasta que se encuentra el conjunto de decisiones correctas. El eventual resultado es un árbol en el cual cada hoja lleva un nombre de la clase y cada nodo interior especifica un atributo con una rama correspondiente a cada posible valor del atributo</w:t>
      </w:r>
    </w:p>
    <w:p w:rsidR="00C30302" w:rsidRDefault="00C30302" w:rsidP="00AD4FF1">
      <w:pPr>
        <w:jc w:val="center"/>
      </w:pPr>
    </w:p>
    <w:p w:rsidR="00C30302" w:rsidRDefault="00C30302" w:rsidP="00AD4FF1">
      <w:pPr>
        <w:jc w:val="center"/>
      </w:pPr>
      <w:r>
        <w:t xml:space="preserve">• Cada nodo no terminal está etiquetado con un atributo. </w:t>
      </w:r>
    </w:p>
    <w:p w:rsidR="00C30302" w:rsidRDefault="00C30302" w:rsidP="00AD4FF1">
      <w:pPr>
        <w:jc w:val="center"/>
      </w:pPr>
      <w:r>
        <w:t xml:space="preserve">• Cada rama que sale de un nodo está etiquetada con un valor de ese atributo. </w:t>
      </w:r>
    </w:p>
    <w:p w:rsidR="00C30302" w:rsidRDefault="00C30302" w:rsidP="00AD4FF1">
      <w:pPr>
        <w:jc w:val="center"/>
      </w:pPr>
      <w:r>
        <w:t>• Cada nodo terminal está etiquetado con un conjunto de casos, los cuales satisfacen todos los valores de atributos que etiquetan el camino desde ese nodo al nodo inicial.</w:t>
      </w:r>
    </w:p>
    <w:p w:rsidR="0025258B" w:rsidRDefault="0025258B" w:rsidP="00AD4FF1">
      <w:pPr>
        <w:jc w:val="center"/>
      </w:pPr>
    </w:p>
    <w:p w:rsidR="0025258B" w:rsidRDefault="0025258B" w:rsidP="00AD4FF1">
      <w:pPr>
        <w:jc w:val="center"/>
      </w:pPr>
      <w:r>
        <w:t xml:space="preserve">El algoritmo de </w:t>
      </w:r>
      <w:proofErr w:type="spellStart"/>
      <w:r>
        <w:t>clustering</w:t>
      </w:r>
      <w:proofErr w:type="spellEnd"/>
      <w:r>
        <w:t xml:space="preserve"> segmenta una base de datos sin ninguna indicación por parte del usuario sobre el tipo de </w:t>
      </w:r>
      <w:proofErr w:type="spellStart"/>
      <w:proofErr w:type="gramStart"/>
      <w:r>
        <w:t>clusters</w:t>
      </w:r>
      <w:proofErr w:type="spellEnd"/>
      <w:proofErr w:type="gramEnd"/>
      <w:r>
        <w:t xml:space="preserve"> que va a encontrar en la base de datos, y desecha cualquier sesgo o intuición por parte del usuario; así potencia el verdadero descubrimiento de conocimiento. Por esta razón, al método de segmentación o </w:t>
      </w:r>
      <w:proofErr w:type="spellStart"/>
      <w:r>
        <w:t>clustering</w:t>
      </w:r>
      <w:proofErr w:type="spellEnd"/>
      <w:r>
        <w:t xml:space="preserve"> se lo denomina aprendizaje no supervisado. Algunos de los algoritmos utilizados para </w:t>
      </w:r>
      <w:proofErr w:type="spellStart"/>
      <w:r>
        <w:t>clustering</w:t>
      </w:r>
      <w:proofErr w:type="spellEnd"/>
      <w:r>
        <w:t xml:space="preserve"> son: K-</w:t>
      </w:r>
      <w:proofErr w:type="spellStart"/>
      <w:r>
        <w:t>Means</w:t>
      </w:r>
      <w:proofErr w:type="spellEnd"/>
      <w:r>
        <w:t xml:space="preserve"> (Han y </w:t>
      </w:r>
      <w:proofErr w:type="spellStart"/>
      <w:r>
        <w:t>Kamber</w:t>
      </w:r>
      <w:proofErr w:type="spellEnd"/>
      <w:r>
        <w:t xml:space="preserve">, 2001), </w:t>
      </w:r>
      <w:proofErr w:type="spellStart"/>
      <w:r>
        <w:t>Clarans</w:t>
      </w:r>
      <w:proofErr w:type="spellEnd"/>
      <w:r>
        <w:t xml:space="preserve"> (</w:t>
      </w:r>
      <w:proofErr w:type="spellStart"/>
      <w:r>
        <w:t>Clustering</w:t>
      </w:r>
      <w:proofErr w:type="spellEnd"/>
      <w:r>
        <w:t xml:space="preserve"> </w:t>
      </w:r>
      <w:proofErr w:type="spellStart"/>
      <w:r>
        <w:t>Large</w:t>
      </w:r>
      <w:proofErr w:type="spellEnd"/>
      <w:r>
        <w:t xml:space="preserve"> </w:t>
      </w:r>
      <w:proofErr w:type="spellStart"/>
      <w:r>
        <w:t>Applications</w:t>
      </w:r>
      <w:proofErr w:type="spellEnd"/>
      <w:r>
        <w:t xml:space="preserve"> </w:t>
      </w:r>
      <w:proofErr w:type="spellStart"/>
      <w:r>
        <w:t>based</w:t>
      </w:r>
      <w:proofErr w:type="spellEnd"/>
      <w:r>
        <w:t xml:space="preserve"> </w:t>
      </w:r>
      <w:proofErr w:type="spellStart"/>
      <w:r>
        <w:t>upon</w:t>
      </w:r>
      <w:proofErr w:type="spellEnd"/>
      <w:r>
        <w:t xml:space="preserve"> </w:t>
      </w:r>
      <w:proofErr w:type="spellStart"/>
      <w:r>
        <w:t>Randomized</w:t>
      </w:r>
      <w:proofErr w:type="spellEnd"/>
      <w:r>
        <w:t xml:space="preserve"> </w:t>
      </w:r>
      <w:proofErr w:type="spellStart"/>
      <w:r>
        <w:t>Search</w:t>
      </w:r>
      <w:proofErr w:type="spellEnd"/>
      <w:r>
        <w:t xml:space="preserve">) (Ng y Han, 1994), y </w:t>
      </w:r>
      <w:proofErr w:type="spellStart"/>
      <w:r>
        <w:t>Birch</w:t>
      </w:r>
      <w:proofErr w:type="spellEnd"/>
      <w:r>
        <w:t xml:space="preserve"> (</w:t>
      </w:r>
      <w:proofErr w:type="spellStart"/>
      <w:r>
        <w:t>Balanced</w:t>
      </w:r>
      <w:proofErr w:type="spellEnd"/>
      <w:r>
        <w:t xml:space="preserve"> </w:t>
      </w:r>
      <w:proofErr w:type="spellStart"/>
      <w:r>
        <w:t>Iterative</w:t>
      </w:r>
      <w:proofErr w:type="spellEnd"/>
      <w:r>
        <w:t xml:space="preserve"> </w:t>
      </w:r>
      <w:proofErr w:type="spellStart"/>
      <w:r>
        <w:t>Reducing</w:t>
      </w:r>
      <w:proofErr w:type="spellEnd"/>
      <w:r>
        <w:t xml:space="preserve"> and </w:t>
      </w:r>
      <w:proofErr w:type="spellStart"/>
      <w:r>
        <w:t>Clustering</w:t>
      </w:r>
      <w:proofErr w:type="spellEnd"/>
      <w:r>
        <w:t xml:space="preserve"> </w:t>
      </w:r>
      <w:proofErr w:type="spellStart"/>
      <w:r>
        <w:t>using</w:t>
      </w:r>
      <w:proofErr w:type="spellEnd"/>
      <w:r>
        <w:t xml:space="preserve"> </w:t>
      </w:r>
      <w:proofErr w:type="spellStart"/>
      <w:r>
        <w:t>Hierarchies</w:t>
      </w:r>
      <w:proofErr w:type="spellEnd"/>
      <w:r>
        <w:t xml:space="preserve">) (Zhang, </w:t>
      </w:r>
      <w:proofErr w:type="spellStart"/>
      <w:r>
        <w:t>Ramakrishnan</w:t>
      </w:r>
      <w:proofErr w:type="spellEnd"/>
      <w:r>
        <w:t xml:space="preserve"> y </w:t>
      </w:r>
      <w:proofErr w:type="spellStart"/>
      <w:r>
        <w:t>Livny</w:t>
      </w:r>
      <w:proofErr w:type="spellEnd"/>
      <w:r>
        <w:t>, 1996).</w:t>
      </w:r>
    </w:p>
    <w:p w:rsidR="0025258B" w:rsidRDefault="0025258B" w:rsidP="00AD4FF1">
      <w:pPr>
        <w:jc w:val="center"/>
      </w:pPr>
    </w:p>
    <w:p w:rsidR="0025258B" w:rsidRDefault="0025258B" w:rsidP="00AD4FF1">
      <w:pPr>
        <w:jc w:val="center"/>
      </w:pPr>
    </w:p>
    <w:p w:rsidR="0025258B" w:rsidRDefault="0025258B" w:rsidP="00AD4FF1">
      <w:pPr>
        <w:jc w:val="center"/>
      </w:pPr>
    </w:p>
    <w:p w:rsidR="0025258B" w:rsidRDefault="0025258B" w:rsidP="00AD4FF1">
      <w:pPr>
        <w:jc w:val="center"/>
      </w:pPr>
    </w:p>
    <w:p w:rsidR="0025258B" w:rsidRDefault="0025258B" w:rsidP="00AD4FF1">
      <w:pPr>
        <w:jc w:val="center"/>
      </w:pPr>
      <w:proofErr w:type="spellStart"/>
      <w:r>
        <w:t>Asociaci´pn</w:t>
      </w:r>
      <w:proofErr w:type="spellEnd"/>
    </w:p>
    <w:p w:rsidR="0025258B" w:rsidRDefault="0025258B" w:rsidP="00AD4FF1">
      <w:pPr>
        <w:jc w:val="center"/>
      </w:pPr>
      <w:r>
        <w:t>Una regla de asociación es unidimensional, si los ítems o atributos de la regla hacen referencia a un solo predicado o dimensión. Por ejemplo, se tiene la siguiente regla de asociación:</w:t>
      </w:r>
    </w:p>
    <w:p w:rsidR="0025258B" w:rsidRDefault="0025258B" w:rsidP="00AD4FF1">
      <w:pPr>
        <w:jc w:val="center"/>
      </w:pPr>
      <w:r>
        <w:lastRenderedPageBreak/>
        <w:t>Los patrones secuenciales, en el dominio de la medicina, se pueden utilizar por ejemplo para ayudar a identificar síntomas y enfermedades que preceden a otras enfermedades.</w:t>
      </w:r>
    </w:p>
    <w:p w:rsidR="00117703" w:rsidRDefault="00117703" w:rsidP="00AD4FF1">
      <w:pPr>
        <w:jc w:val="center"/>
      </w:pPr>
      <w:r>
        <w:t xml:space="preserve">La metodología </w:t>
      </w:r>
      <w:proofErr w:type="spellStart"/>
      <w:r>
        <w:t>crisp</w:t>
      </w:r>
      <w:proofErr w:type="spellEnd"/>
      <w:r>
        <w:t>-dm consiste en un conjunto de tareas que están organizadas en cuatro niveles de abstracción: fases, tareas generales, tareas especializadas e instancias de proceso (véase figura 2). Dichos niveles están establecidos respetando jerarquías en tareas; inician en el nivel más general hasta llegar, finalmente, a los casos más específicos (Chapman et al., 2000).</w:t>
      </w:r>
    </w:p>
    <w:p w:rsidR="00117703" w:rsidRDefault="00117703" w:rsidP="00AD4FF1">
      <w:pPr>
        <w:jc w:val="center"/>
      </w:pPr>
      <w:r>
        <w:t>Por ejemplo, si el problema es de clasificación, podemos elegir entre árboles de decisión, k-</w:t>
      </w:r>
      <w:proofErr w:type="spellStart"/>
      <w:r>
        <w:t>nearest</w:t>
      </w:r>
      <w:proofErr w:type="spellEnd"/>
      <w:r>
        <w:t xml:space="preserve"> </w:t>
      </w:r>
      <w:proofErr w:type="spellStart"/>
      <w:r>
        <w:t>neighbour</w:t>
      </w:r>
      <w:proofErr w:type="spellEnd"/>
      <w:r>
        <w:t xml:space="preserve"> o razonamiento basado en caos (</w:t>
      </w:r>
      <w:proofErr w:type="spellStart"/>
      <w:r>
        <w:t>cbr</w:t>
      </w:r>
      <w:proofErr w:type="spellEnd"/>
      <w:r>
        <w:t xml:space="preserve">). </w:t>
      </w:r>
    </w:p>
    <w:p w:rsidR="00117703" w:rsidRDefault="00117703" w:rsidP="00AD4FF1">
      <w:pPr>
        <w:jc w:val="center"/>
      </w:pPr>
      <w:r>
        <w:t>• Generar plan de prueba. Se debe generar un plan para probar la calidad y validez del modelo construido; por ejemplo, en una tarea como la clasificación es posible usar la razón de error como medida de la calidad. Entonces, típicamente se separan los datos en dos conjuntos, uno de entrenamiento y otro de prueba.</w:t>
      </w:r>
    </w:p>
    <w:p w:rsidR="00117703" w:rsidRPr="00AD4FF1" w:rsidRDefault="00117703" w:rsidP="00AD4FF1">
      <w:pPr>
        <w:jc w:val="center"/>
        <w:rPr>
          <w:rFonts w:ascii="Verdana" w:hAnsi="Verdana"/>
          <w:sz w:val="20"/>
          <w:szCs w:val="20"/>
        </w:rPr>
      </w:pPr>
      <w:r>
        <w:t xml:space="preserve"> • Construir el modelo. Se ejecuta la técnica seleccionada sobre los datos preparados para generar uno o más modelos. Todas las técnicas del modelado tienen un conjunto de parámetros que determinan características del modelo</w:t>
      </w:r>
    </w:p>
    <w:sectPr w:rsidR="00117703" w:rsidRPr="00AD4FF1" w:rsidSect="005C6F4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4D"/>
    <w:rsid w:val="00117703"/>
    <w:rsid w:val="0025258B"/>
    <w:rsid w:val="005C6F4D"/>
    <w:rsid w:val="00723FEC"/>
    <w:rsid w:val="00AD4FF1"/>
    <w:rsid w:val="00C30302"/>
    <w:rsid w:val="00E14F20"/>
    <w:rsid w:val="00E953C3"/>
    <w:rsid w:val="00FB19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D805E-98B6-40B7-9517-13A8994B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4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Caterine Sarmiento Gonzalez</dc:creator>
  <cp:keywords/>
  <dc:description/>
  <cp:lastModifiedBy>Angie Caterine Sarmiento Gonzalez</cp:lastModifiedBy>
  <cp:revision>2</cp:revision>
  <dcterms:created xsi:type="dcterms:W3CDTF">2020-08-18T20:35:00Z</dcterms:created>
  <dcterms:modified xsi:type="dcterms:W3CDTF">2020-08-20T01:44:00Z</dcterms:modified>
</cp:coreProperties>
</file>