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F2" w:rsidRPr="000E26E0" w:rsidRDefault="00A93891" w:rsidP="00A9389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E26E0">
        <w:rPr>
          <w:rFonts w:ascii="Arial" w:hAnsi="Arial" w:cs="Arial"/>
          <w:b/>
          <w:color w:val="000000" w:themeColor="text1"/>
          <w:sz w:val="24"/>
          <w:szCs w:val="24"/>
        </w:rPr>
        <w:t>Panorama general de agentes y factores de riesgo</w:t>
      </w:r>
    </w:p>
    <w:tbl>
      <w:tblPr>
        <w:tblStyle w:val="Tabladecuadrcula4-nfasis3"/>
        <w:tblpPr w:leftFromText="141" w:rightFromText="141" w:vertAnchor="page" w:horzAnchor="margin" w:tblpXSpec="center" w:tblpY="2221"/>
        <w:tblW w:w="13539" w:type="dxa"/>
        <w:tblLook w:val="04A0" w:firstRow="1" w:lastRow="0" w:firstColumn="1" w:lastColumn="0" w:noHBand="0" w:noVBand="1"/>
      </w:tblPr>
      <w:tblGrid>
        <w:gridCol w:w="1310"/>
        <w:gridCol w:w="1497"/>
        <w:gridCol w:w="1577"/>
        <w:gridCol w:w="1177"/>
        <w:gridCol w:w="1270"/>
        <w:gridCol w:w="1270"/>
        <w:gridCol w:w="483"/>
        <w:gridCol w:w="350"/>
        <w:gridCol w:w="350"/>
        <w:gridCol w:w="483"/>
        <w:gridCol w:w="937"/>
        <w:gridCol w:w="1391"/>
        <w:gridCol w:w="1444"/>
      </w:tblGrid>
      <w:tr w:rsidR="009E3028" w:rsidTr="000E2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Sección o área de trabajo</w:t>
            </w:r>
          </w:p>
        </w:tc>
        <w:tc>
          <w:tcPr>
            <w:tcW w:w="1497" w:type="dxa"/>
            <w:vMerge w:val="restart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Factores de riesgo</w:t>
            </w:r>
          </w:p>
        </w:tc>
        <w:tc>
          <w:tcPr>
            <w:tcW w:w="1577" w:type="dxa"/>
            <w:vMerge w:val="restart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Fuentes de generación</w:t>
            </w:r>
          </w:p>
        </w:tc>
        <w:tc>
          <w:tcPr>
            <w:tcW w:w="1177" w:type="dxa"/>
            <w:vMerge w:val="restart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Efectos </w:t>
            </w:r>
          </w:p>
        </w:tc>
        <w:tc>
          <w:tcPr>
            <w:tcW w:w="1270" w:type="dxa"/>
            <w:vMerge w:val="restart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N de trajo expuesto</w:t>
            </w:r>
          </w:p>
        </w:tc>
        <w:tc>
          <w:tcPr>
            <w:tcW w:w="1270" w:type="dxa"/>
            <w:vMerge w:val="restart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Tiempo expuesto horas</w:t>
            </w:r>
          </w:p>
        </w:tc>
        <w:tc>
          <w:tcPr>
            <w:tcW w:w="1666" w:type="dxa"/>
            <w:gridSpan w:val="4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Grado de peligro </w:t>
            </w:r>
          </w:p>
        </w:tc>
        <w:tc>
          <w:tcPr>
            <w:tcW w:w="937" w:type="dxa"/>
            <w:vMerge w:val="restart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Grado de riesgo</w:t>
            </w:r>
          </w:p>
        </w:tc>
        <w:tc>
          <w:tcPr>
            <w:tcW w:w="2835" w:type="dxa"/>
            <w:gridSpan w:val="2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Medidas de control</w:t>
            </w:r>
          </w:p>
        </w:tc>
      </w:tr>
      <w:tr w:rsidR="00623C40" w:rsidTr="000E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Merge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77" w:type="dxa"/>
            <w:vMerge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7" w:type="dxa"/>
            <w:vMerge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  <w:vMerge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  <w:vMerge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66" w:type="dxa"/>
            <w:gridSpan w:val="4"/>
          </w:tcPr>
          <w:p w:rsidR="009E3028" w:rsidRPr="009E3028" w:rsidRDefault="009E3028" w:rsidP="009E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  P    C  G</w:t>
            </w:r>
          </w:p>
        </w:tc>
        <w:tc>
          <w:tcPr>
            <w:tcW w:w="937" w:type="dxa"/>
            <w:vMerge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existentes</w:t>
            </w:r>
          </w:p>
        </w:tc>
        <w:tc>
          <w:tcPr>
            <w:tcW w:w="1444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requeridas</w:t>
            </w:r>
          </w:p>
        </w:tc>
      </w:tr>
      <w:tr w:rsidR="00623C40" w:rsidTr="000E26E0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Shampoo</w:t>
            </w:r>
          </w:p>
          <w:p w:rsidR="009E3028" w:rsidRPr="009E3028" w:rsidRDefault="009E3028" w:rsidP="009E302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físico</w:t>
            </w:r>
          </w:p>
        </w:tc>
        <w:tc>
          <w:tcPr>
            <w:tcW w:w="157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Lava cabezas</w:t>
            </w:r>
          </w:p>
        </w:tc>
        <w:tc>
          <w:tcPr>
            <w:tcW w:w="117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Posturas</w:t>
            </w: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20 minutos</w:t>
            </w: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93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1391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Bata, tapabocas</w:t>
            </w:r>
          </w:p>
        </w:tc>
        <w:tc>
          <w:tcPr>
            <w:tcW w:w="1444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Proceso deslizante y marcado</w:t>
            </w:r>
          </w:p>
        </w:tc>
      </w:tr>
      <w:tr w:rsidR="00623C40" w:rsidTr="000E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Químico </w:t>
            </w:r>
          </w:p>
        </w:tc>
        <w:tc>
          <w:tcPr>
            <w:tcW w:w="157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Shampoo, tratamiento, rinse</w:t>
            </w:r>
          </w:p>
        </w:tc>
        <w:tc>
          <w:tcPr>
            <w:tcW w:w="117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Irritación</w:t>
            </w:r>
          </w:p>
        </w:tc>
        <w:tc>
          <w:tcPr>
            <w:tcW w:w="1270" w:type="dxa"/>
          </w:tcPr>
          <w:p w:rsidR="009E3028" w:rsidRPr="009E3028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Demarcar zonas</w:t>
            </w:r>
          </w:p>
        </w:tc>
      </w:tr>
      <w:tr w:rsidR="00623C40" w:rsidTr="000E26E0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Biológico </w:t>
            </w:r>
          </w:p>
        </w:tc>
        <w:tc>
          <w:tcPr>
            <w:tcW w:w="157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Humedad </w:t>
            </w:r>
          </w:p>
        </w:tc>
        <w:tc>
          <w:tcPr>
            <w:tcW w:w="117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Hongos, infección</w:t>
            </w: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Fortalecer lumbar</w:t>
            </w:r>
          </w:p>
        </w:tc>
      </w:tr>
      <w:tr w:rsidR="00623C40" w:rsidTr="000E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Ergonómico </w:t>
            </w:r>
          </w:p>
        </w:tc>
        <w:tc>
          <w:tcPr>
            <w:tcW w:w="157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Posición, postura</w:t>
            </w:r>
          </w:p>
        </w:tc>
        <w:tc>
          <w:tcPr>
            <w:tcW w:w="117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Organizar sitio</w:t>
            </w:r>
          </w:p>
        </w:tc>
      </w:tr>
      <w:tr w:rsidR="00623C40" w:rsidTr="000E26E0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9E3028" w:rsidRPr="00623C40" w:rsidRDefault="009E3028" w:rsidP="009E30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Sección o área de trabajo</w:t>
            </w:r>
          </w:p>
        </w:tc>
        <w:tc>
          <w:tcPr>
            <w:tcW w:w="1497" w:type="dxa"/>
            <w:vMerge w:val="restart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Factores de riesgo</w:t>
            </w:r>
          </w:p>
        </w:tc>
        <w:tc>
          <w:tcPr>
            <w:tcW w:w="1577" w:type="dxa"/>
            <w:vMerge w:val="restart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Fuentes de generación</w:t>
            </w:r>
          </w:p>
        </w:tc>
        <w:tc>
          <w:tcPr>
            <w:tcW w:w="1177" w:type="dxa"/>
            <w:vMerge w:val="restart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Efectos </w:t>
            </w:r>
          </w:p>
        </w:tc>
        <w:tc>
          <w:tcPr>
            <w:tcW w:w="1270" w:type="dxa"/>
            <w:vMerge w:val="restart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 de trajo expuesto</w:t>
            </w:r>
          </w:p>
        </w:tc>
        <w:tc>
          <w:tcPr>
            <w:tcW w:w="1270" w:type="dxa"/>
            <w:vMerge w:val="restart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Tiempo expuesto horas</w:t>
            </w:r>
          </w:p>
        </w:tc>
        <w:tc>
          <w:tcPr>
            <w:tcW w:w="1666" w:type="dxa"/>
            <w:gridSpan w:val="4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Grado de peligro </w:t>
            </w:r>
          </w:p>
        </w:tc>
        <w:tc>
          <w:tcPr>
            <w:tcW w:w="937" w:type="dxa"/>
            <w:vMerge w:val="restart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Grado de riesgo</w:t>
            </w:r>
          </w:p>
        </w:tc>
        <w:tc>
          <w:tcPr>
            <w:tcW w:w="2835" w:type="dxa"/>
            <w:gridSpan w:val="2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Medidas de control</w:t>
            </w:r>
          </w:p>
        </w:tc>
      </w:tr>
      <w:tr w:rsidR="009E3028" w:rsidTr="000E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Merge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77" w:type="dxa"/>
            <w:vMerge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77" w:type="dxa"/>
            <w:vMerge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  <w:vMerge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  <w:vMerge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66" w:type="dxa"/>
            <w:gridSpan w:val="4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  <w:vMerge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23C40" w:rsidTr="000E26E0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Tintes </w:t>
            </w: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Físico</w:t>
            </w:r>
          </w:p>
        </w:tc>
        <w:tc>
          <w:tcPr>
            <w:tcW w:w="1577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Material, implementos</w:t>
            </w:r>
          </w:p>
        </w:tc>
        <w:tc>
          <w:tcPr>
            <w:tcW w:w="1177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Dolor en las manos</w:t>
            </w:r>
          </w:p>
        </w:tc>
        <w:tc>
          <w:tcPr>
            <w:tcW w:w="127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37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1391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Bata, tapabocas, guantes, visor</w:t>
            </w:r>
          </w:p>
        </w:tc>
        <w:tc>
          <w:tcPr>
            <w:tcW w:w="1444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Mayor protección sobre el cliente</w:t>
            </w:r>
          </w:p>
        </w:tc>
      </w:tr>
      <w:tr w:rsidR="00623C40" w:rsidTr="000E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Químico</w:t>
            </w:r>
            <w:r w:rsidR="009E3028"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77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Producto químico</w:t>
            </w:r>
          </w:p>
        </w:tc>
        <w:tc>
          <w:tcPr>
            <w:tcW w:w="1177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Infección</w:t>
            </w:r>
          </w:p>
        </w:tc>
        <w:tc>
          <w:tcPr>
            <w:tcW w:w="1270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45 minutos</w:t>
            </w: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alto</w:t>
            </w:r>
          </w:p>
        </w:tc>
        <w:tc>
          <w:tcPr>
            <w:tcW w:w="1391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23C40" w:rsidTr="000E26E0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biológico</w:t>
            </w:r>
          </w:p>
        </w:tc>
        <w:tc>
          <w:tcPr>
            <w:tcW w:w="1577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Postura, cabello cliente</w:t>
            </w:r>
          </w:p>
        </w:tc>
        <w:tc>
          <w:tcPr>
            <w:tcW w:w="1177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Piojos, liendres</w:t>
            </w:r>
          </w:p>
        </w:tc>
        <w:tc>
          <w:tcPr>
            <w:tcW w:w="1270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1391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adecuadrcula4-nfasis3"/>
        <w:tblpPr w:leftFromText="141" w:rightFromText="141" w:vertAnchor="page" w:horzAnchor="margin" w:tblpXSpec="center" w:tblpY="1486"/>
        <w:tblW w:w="14581" w:type="dxa"/>
        <w:tblLook w:val="04A0" w:firstRow="1" w:lastRow="0" w:firstColumn="1" w:lastColumn="0" w:noHBand="0" w:noVBand="1"/>
      </w:tblPr>
      <w:tblGrid>
        <w:gridCol w:w="1137"/>
        <w:gridCol w:w="1590"/>
        <w:gridCol w:w="1610"/>
        <w:gridCol w:w="1623"/>
        <w:gridCol w:w="1270"/>
        <w:gridCol w:w="1270"/>
        <w:gridCol w:w="483"/>
        <w:gridCol w:w="350"/>
        <w:gridCol w:w="350"/>
        <w:gridCol w:w="617"/>
        <w:gridCol w:w="937"/>
        <w:gridCol w:w="1887"/>
        <w:gridCol w:w="1457"/>
      </w:tblGrid>
      <w:tr w:rsidR="00965EF0" w:rsidRPr="00965EF0" w:rsidTr="000E2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Sección o área de trabajo</w:t>
            </w:r>
          </w:p>
        </w:tc>
        <w:tc>
          <w:tcPr>
            <w:tcW w:w="1617" w:type="dxa"/>
            <w:vMerge w:val="restart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Factores de riesgo</w:t>
            </w:r>
          </w:p>
        </w:tc>
        <w:tc>
          <w:tcPr>
            <w:tcW w:w="1644" w:type="dxa"/>
            <w:vMerge w:val="restart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Fuentes de generación</w:t>
            </w:r>
          </w:p>
        </w:tc>
        <w:tc>
          <w:tcPr>
            <w:tcW w:w="1644" w:type="dxa"/>
            <w:vMerge w:val="restart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Efectos </w:t>
            </w:r>
          </w:p>
        </w:tc>
        <w:tc>
          <w:tcPr>
            <w:tcW w:w="1191" w:type="dxa"/>
            <w:vMerge w:val="restart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N de trajo expuesto</w:t>
            </w:r>
          </w:p>
        </w:tc>
        <w:tc>
          <w:tcPr>
            <w:tcW w:w="1191" w:type="dxa"/>
            <w:vMerge w:val="restart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Tiempo expuesto horas</w:t>
            </w:r>
          </w:p>
        </w:tc>
        <w:tc>
          <w:tcPr>
            <w:tcW w:w="1800" w:type="dxa"/>
            <w:gridSpan w:val="4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Grado de peligro </w:t>
            </w:r>
          </w:p>
        </w:tc>
        <w:tc>
          <w:tcPr>
            <w:tcW w:w="910" w:type="dxa"/>
            <w:vMerge w:val="restart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Grado de riesgo</w:t>
            </w:r>
          </w:p>
        </w:tc>
        <w:tc>
          <w:tcPr>
            <w:tcW w:w="3487" w:type="dxa"/>
            <w:gridSpan w:val="2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Medidas de control</w:t>
            </w:r>
          </w:p>
        </w:tc>
      </w:tr>
      <w:tr w:rsidR="00965EF0" w:rsidRPr="00965EF0" w:rsidTr="000E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44" w:type="dxa"/>
            <w:vMerge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44" w:type="dxa"/>
            <w:vMerge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  <w:vMerge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  <w:vMerge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gridSpan w:val="4"/>
          </w:tcPr>
          <w:p w:rsidR="00623C40" w:rsidRPr="00965EF0" w:rsidRDefault="00623C40" w:rsidP="00623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   P    C   </w:t>
            </w:r>
            <w:proofErr w:type="spellStart"/>
            <w:r w:rsidRPr="00965E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Gp</w:t>
            </w:r>
            <w:proofErr w:type="spellEnd"/>
          </w:p>
        </w:tc>
        <w:tc>
          <w:tcPr>
            <w:tcW w:w="910" w:type="dxa"/>
            <w:vMerge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3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Existente</w:t>
            </w:r>
          </w:p>
        </w:tc>
        <w:tc>
          <w:tcPr>
            <w:tcW w:w="145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requeridos</w:t>
            </w:r>
          </w:p>
        </w:tc>
      </w:tr>
      <w:tr w:rsidR="00965EF0" w:rsidRPr="00965EF0" w:rsidTr="000E26E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Peinado</w:t>
            </w:r>
          </w:p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61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Físico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Equipos maquinaria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Vibración, quemaduras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30 minutos</w:t>
            </w:r>
          </w:p>
        </w:tc>
        <w:tc>
          <w:tcPr>
            <w:tcW w:w="483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1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240</w:t>
            </w:r>
          </w:p>
        </w:tc>
        <w:tc>
          <w:tcPr>
            <w:tcW w:w="91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Medio </w:t>
            </w:r>
          </w:p>
        </w:tc>
        <w:tc>
          <w:tcPr>
            <w:tcW w:w="203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bata, Tapabocas</w:t>
            </w:r>
          </w:p>
        </w:tc>
        <w:tc>
          <w:tcPr>
            <w:tcW w:w="145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Elementos </w:t>
            </w:r>
          </w:p>
        </w:tc>
      </w:tr>
      <w:tr w:rsidR="00965EF0" w:rsidRPr="00965EF0" w:rsidTr="000E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61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Químico 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Lacas, geles, siliconas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Alergias, irritación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5 minutos</w:t>
            </w:r>
          </w:p>
        </w:tc>
        <w:tc>
          <w:tcPr>
            <w:tcW w:w="483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1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203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5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65EF0" w:rsidRPr="00965EF0" w:rsidTr="000E26E0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61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Biológico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Humedad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Infecciones en general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</w:tcPr>
          <w:p w:rsidR="00623C40" w:rsidRPr="00965EF0" w:rsidRDefault="00623C40" w:rsidP="0062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1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3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5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65EF0" w:rsidRPr="00965EF0" w:rsidTr="000E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61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Ergonómico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Posición, postura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Dolor lumbar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1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3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5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0E26E0" w:rsidRPr="000157C4" w:rsidRDefault="000E26E0" w:rsidP="00965EF0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decuadrcula4-nfasis3"/>
        <w:tblpPr w:leftFromText="141" w:rightFromText="141" w:vertAnchor="text" w:horzAnchor="margin" w:tblpXSpec="right" w:tblpY="104"/>
        <w:tblW w:w="12896" w:type="dxa"/>
        <w:tblLook w:val="04A0" w:firstRow="1" w:lastRow="0" w:firstColumn="1" w:lastColumn="0" w:noHBand="0" w:noVBand="1"/>
      </w:tblPr>
      <w:tblGrid>
        <w:gridCol w:w="1111"/>
        <w:gridCol w:w="1460"/>
        <w:gridCol w:w="1460"/>
        <w:gridCol w:w="1188"/>
        <w:gridCol w:w="1240"/>
        <w:gridCol w:w="1240"/>
        <w:gridCol w:w="475"/>
        <w:gridCol w:w="346"/>
        <w:gridCol w:w="346"/>
        <w:gridCol w:w="475"/>
        <w:gridCol w:w="916"/>
        <w:gridCol w:w="1370"/>
        <w:gridCol w:w="1369"/>
      </w:tblGrid>
      <w:tr w:rsidR="000157C4" w:rsidRPr="000157C4" w:rsidTr="00B0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 w:val="restart"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Sección o área de trabajo</w:t>
            </w:r>
          </w:p>
        </w:tc>
        <w:tc>
          <w:tcPr>
            <w:tcW w:w="1407" w:type="dxa"/>
            <w:vMerge w:val="restart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Factores de riesgo</w:t>
            </w:r>
          </w:p>
        </w:tc>
        <w:tc>
          <w:tcPr>
            <w:tcW w:w="1435" w:type="dxa"/>
            <w:vMerge w:val="restart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Fuentes de generación</w:t>
            </w:r>
          </w:p>
        </w:tc>
        <w:tc>
          <w:tcPr>
            <w:tcW w:w="1203" w:type="dxa"/>
            <w:vMerge w:val="restart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Efectos </w:t>
            </w:r>
          </w:p>
        </w:tc>
        <w:tc>
          <w:tcPr>
            <w:tcW w:w="1244" w:type="dxa"/>
            <w:vMerge w:val="restart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N de trajo expuesto</w:t>
            </w:r>
          </w:p>
        </w:tc>
        <w:tc>
          <w:tcPr>
            <w:tcW w:w="1244" w:type="dxa"/>
            <w:vMerge w:val="restart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Tiempo expuesto horas</w:t>
            </w:r>
          </w:p>
        </w:tc>
        <w:tc>
          <w:tcPr>
            <w:tcW w:w="1586" w:type="dxa"/>
            <w:gridSpan w:val="4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Grado de peligro </w:t>
            </w:r>
          </w:p>
        </w:tc>
        <w:tc>
          <w:tcPr>
            <w:tcW w:w="1001" w:type="dxa"/>
            <w:vMerge w:val="restart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Grado de riesgo</w:t>
            </w:r>
          </w:p>
        </w:tc>
        <w:tc>
          <w:tcPr>
            <w:tcW w:w="2629" w:type="dxa"/>
            <w:gridSpan w:val="2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Medidas de control</w:t>
            </w:r>
          </w:p>
        </w:tc>
      </w:tr>
      <w:tr w:rsidR="00B020DB" w:rsidRPr="000157C4" w:rsidTr="00B0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07" w:type="dxa"/>
            <w:vMerge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35" w:type="dxa"/>
            <w:vMerge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3" w:type="dxa"/>
            <w:vMerge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vMerge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vMerge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86" w:type="dxa"/>
            <w:gridSpan w:val="4"/>
          </w:tcPr>
          <w:p w:rsidR="00B642F8" w:rsidRPr="000157C4" w:rsidRDefault="000157C4" w:rsidP="000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    P   C    G</w:t>
            </w:r>
          </w:p>
        </w:tc>
        <w:tc>
          <w:tcPr>
            <w:tcW w:w="1001" w:type="dxa"/>
            <w:vMerge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15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Existente </w:t>
            </w:r>
          </w:p>
        </w:tc>
        <w:tc>
          <w:tcPr>
            <w:tcW w:w="131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Requerido </w:t>
            </w:r>
          </w:p>
        </w:tc>
      </w:tr>
      <w:tr w:rsidR="000157C4" w:rsidRPr="000157C4" w:rsidTr="00B020D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 w:val="restart"/>
          </w:tcPr>
          <w:p w:rsidR="00B642F8" w:rsidRPr="000157C4" w:rsidRDefault="00B642F8" w:rsidP="00B642F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Corte</w:t>
            </w: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07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Físico </w:t>
            </w:r>
          </w:p>
        </w:tc>
        <w:tc>
          <w:tcPr>
            <w:tcW w:w="1435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Maquinas, tijeras patillera</w:t>
            </w:r>
          </w:p>
        </w:tc>
        <w:tc>
          <w:tcPr>
            <w:tcW w:w="120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Vibración</w:t>
            </w:r>
          </w:p>
        </w:tc>
        <w:tc>
          <w:tcPr>
            <w:tcW w:w="124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40 minutos</w:t>
            </w:r>
          </w:p>
        </w:tc>
        <w:tc>
          <w:tcPr>
            <w:tcW w:w="452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27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5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2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00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Medio</w:t>
            </w:r>
          </w:p>
        </w:tc>
        <w:tc>
          <w:tcPr>
            <w:tcW w:w="1315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Tapabocas</w:t>
            </w:r>
          </w:p>
        </w:tc>
        <w:tc>
          <w:tcPr>
            <w:tcW w:w="131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Atención </w:t>
            </w:r>
          </w:p>
        </w:tc>
      </w:tr>
      <w:tr w:rsidR="00B020DB" w:rsidRPr="000157C4" w:rsidTr="00B0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07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Químico</w:t>
            </w:r>
          </w:p>
        </w:tc>
        <w:tc>
          <w:tcPr>
            <w:tcW w:w="1435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Lacas, geles</w:t>
            </w:r>
          </w:p>
        </w:tc>
        <w:tc>
          <w:tcPr>
            <w:tcW w:w="120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irritación</w:t>
            </w:r>
          </w:p>
        </w:tc>
        <w:tc>
          <w:tcPr>
            <w:tcW w:w="124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52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27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52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0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15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1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157C4" w:rsidRPr="000157C4" w:rsidTr="00B020DB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07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Biológico</w:t>
            </w:r>
          </w:p>
        </w:tc>
        <w:tc>
          <w:tcPr>
            <w:tcW w:w="1435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Humedad</w:t>
            </w:r>
          </w:p>
        </w:tc>
        <w:tc>
          <w:tcPr>
            <w:tcW w:w="120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hongos</w:t>
            </w:r>
          </w:p>
        </w:tc>
        <w:tc>
          <w:tcPr>
            <w:tcW w:w="124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52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27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52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0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15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1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020DB" w:rsidRPr="000157C4" w:rsidTr="00B0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vMerge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07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Ergonómico </w:t>
            </w:r>
          </w:p>
        </w:tc>
        <w:tc>
          <w:tcPr>
            <w:tcW w:w="1435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Posición postura</w:t>
            </w:r>
          </w:p>
        </w:tc>
        <w:tc>
          <w:tcPr>
            <w:tcW w:w="120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Dolor lumbar</w:t>
            </w:r>
          </w:p>
        </w:tc>
        <w:tc>
          <w:tcPr>
            <w:tcW w:w="124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52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27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52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0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15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1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B642F8" w:rsidRPr="00A93891" w:rsidRDefault="00B642F8" w:rsidP="00B642F8">
      <w:pPr>
        <w:rPr>
          <w:rFonts w:ascii="Arial" w:hAnsi="Arial" w:cs="Arial"/>
          <w:b/>
          <w:color w:val="00B0F0"/>
          <w:sz w:val="24"/>
          <w:szCs w:val="24"/>
        </w:rPr>
      </w:pPr>
    </w:p>
    <w:p w:rsidR="00965EF0" w:rsidRPr="00965EF0" w:rsidRDefault="00965EF0" w:rsidP="009E3028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65EF0" w:rsidRPr="00965EF0" w:rsidSect="000E26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C63" w:rsidRDefault="00C14C63" w:rsidP="00A93891">
      <w:pPr>
        <w:spacing w:after="0" w:line="240" w:lineRule="auto"/>
      </w:pPr>
      <w:r>
        <w:separator/>
      </w:r>
    </w:p>
  </w:endnote>
  <w:endnote w:type="continuationSeparator" w:id="0">
    <w:p w:rsidR="00C14C63" w:rsidRDefault="00C14C63" w:rsidP="00A9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6E0" w:rsidRDefault="000E26E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6E0" w:rsidRDefault="000E26E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6E0" w:rsidRDefault="000E26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C63" w:rsidRDefault="00C14C63" w:rsidP="00A93891">
      <w:pPr>
        <w:spacing w:after="0" w:line="240" w:lineRule="auto"/>
      </w:pPr>
      <w:r>
        <w:separator/>
      </w:r>
    </w:p>
  </w:footnote>
  <w:footnote w:type="continuationSeparator" w:id="0">
    <w:p w:rsidR="00C14C63" w:rsidRDefault="00C14C63" w:rsidP="00A93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2F8" w:rsidRDefault="000E26E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870645" o:spid="_x0000_s2053" type="#_x0000_t75" style="position:absolute;margin-left:0;margin-top:0;width:443.1pt;height:441.8pt;z-index:-251657216;mso-position-horizontal:center;mso-position-horizontal-relative:margin;mso-position-vertical:center;mso-position-vertical-relative:margin" o:allowincell="f">
          <v:imagedata r:id="rId1" o:title="lgi01a201401160100[1]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2F8" w:rsidRDefault="000E26E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870646" o:spid="_x0000_s2054" type="#_x0000_t75" style="position:absolute;margin-left:0;margin-top:0;width:443.1pt;height:441.8pt;z-index:-251656192;mso-position-horizontal:center;mso-position-horizontal-relative:margin;mso-position-vertical:center;mso-position-vertical-relative:margin" o:allowincell="f">
          <v:imagedata r:id="rId1" o:title="lgi01a201401160100[1]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2F8" w:rsidRDefault="000E26E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870644" o:spid="_x0000_s2052" type="#_x0000_t75" style="position:absolute;margin-left:0;margin-top:0;width:443.1pt;height:441.8pt;z-index:-251658240;mso-position-horizontal:center;mso-position-horizontal-relative:margin;mso-position-vertical:center;mso-position-vertical-relative:margin" o:allowincell="f">
          <v:imagedata r:id="rId1" o:title="lgi01a201401160100[1]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91"/>
    <w:rsid w:val="000157C4"/>
    <w:rsid w:val="000E26E0"/>
    <w:rsid w:val="001C3D5A"/>
    <w:rsid w:val="002F1EEC"/>
    <w:rsid w:val="00327A91"/>
    <w:rsid w:val="00584893"/>
    <w:rsid w:val="00623C40"/>
    <w:rsid w:val="006833AF"/>
    <w:rsid w:val="007B1BC8"/>
    <w:rsid w:val="008366F2"/>
    <w:rsid w:val="00965EF0"/>
    <w:rsid w:val="009E3028"/>
    <w:rsid w:val="00A93891"/>
    <w:rsid w:val="00B020DB"/>
    <w:rsid w:val="00B642F8"/>
    <w:rsid w:val="00C14C63"/>
    <w:rsid w:val="00C5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FD4D4D09-BEC3-491F-A0CD-27B430C6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3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891"/>
  </w:style>
  <w:style w:type="paragraph" w:styleId="Piedepgina">
    <w:name w:val="footer"/>
    <w:basedOn w:val="Normal"/>
    <w:link w:val="PiedepginaCar"/>
    <w:uiPriority w:val="99"/>
    <w:unhideWhenUsed/>
    <w:rsid w:val="00A93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891"/>
  </w:style>
  <w:style w:type="table" w:styleId="Tablaconcuadrcula">
    <w:name w:val="Table Grid"/>
    <w:basedOn w:val="Tablanormal"/>
    <w:uiPriority w:val="39"/>
    <w:rsid w:val="00A9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A938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A9389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A938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A9389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9E302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9E3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9E3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0E26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3">
    <w:name w:val="Grid Table 4 Accent 3"/>
    <w:basedOn w:val="Tablanormal"/>
    <w:uiPriority w:val="49"/>
    <w:rsid w:val="000E26E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B46C2-D78F-411C-BA16-1FCDF9E61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rebelde lovato</dc:creator>
  <cp:keywords/>
  <dc:description/>
  <cp:lastModifiedBy>lila rebelde lovato</cp:lastModifiedBy>
  <cp:revision>2</cp:revision>
  <dcterms:created xsi:type="dcterms:W3CDTF">2015-07-20T03:58:00Z</dcterms:created>
  <dcterms:modified xsi:type="dcterms:W3CDTF">2015-07-20T03:58:00Z</dcterms:modified>
</cp:coreProperties>
</file>