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2"/>
          <w:szCs w:val="22"/>
        </w:rPr>
      </w:pPr>
      <w:bookmarkStart w:colFirst="0" w:colLast="0" w:name="_8acfs0go7v90" w:id="0"/>
      <w:bookmarkEnd w:id="0"/>
      <w:r w:rsidDel="00000000" w:rsidR="00000000" w:rsidRPr="00000000">
        <w:rPr>
          <w:b w:val="1"/>
          <w:bCs w:val="1"/>
          <w:sz w:val="22"/>
          <w:szCs w:val="22"/>
          <w:rtl w:val="0"/>
        </w:rPr>
        <w:t xml:space="preserve">Beauty on Credit</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kliip5bssp0j" w:id="1"/>
      <w:bookmarkEnd w:id="1"/>
      <w:r w:rsidDel="00000000" w:rsidR="00000000" w:rsidRPr="00000000">
        <w:rPr>
          <w:b w:val="1"/>
          <w:bCs w:val="1"/>
          <w:color w:val="000000"/>
          <w:sz w:val="22"/>
          <w:szCs w:val="22"/>
          <w:rtl w:val="0"/>
        </w:rPr>
        <w:t xml:space="preserve">How repeat consumption and consumer financing are reshaping the economics of U.S. medical aesthetics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29.8M</w:t>
        <w:br w:type="textWrapping"/>
      </w:r>
      <w:r w:rsidDel="00000000" w:rsidR="00000000" w:rsidRPr="00000000">
        <w:rPr>
          <w:rtl w:val="0"/>
        </w:rPr>
        <w:t xml:space="preserve">U.S. aesthetic procedures in 2024</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18.55M</w:t>
        <w:br w:type="textWrapping"/>
      </w:r>
      <w:r w:rsidDel="00000000" w:rsidR="00000000" w:rsidRPr="00000000">
        <w:rPr>
          <w:rtl w:val="0"/>
        </w:rPr>
        <w:t xml:space="preserve">Procedures tied to recurring or maintenance-oriented treatment models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$2K+</w:t>
        <w:br w:type="textWrapping"/>
      </w:r>
      <w:r w:rsidDel="00000000" w:rsidR="00000000" w:rsidRPr="00000000">
        <w:rPr>
          <w:rtl w:val="0"/>
        </w:rPr>
        <w:t xml:space="preserve">Reported purchase size for many elective medical transactions</w:t>
      </w:r>
    </w:p>
    <w:p w:rsidR="00000000" w:rsidDel="00000000" w:rsidP="00000000" w:rsidRDefault="00000000" w:rsidRPr="00000000" w14:paraId="00000006">
      <w:pPr>
        <w:pStyle w:val="Heading2"/>
        <w:keepNext w:val="0"/>
        <w:keepLines w:val="0"/>
        <w:spacing w:after="80" w:lineRule="auto"/>
        <w:rPr>
          <w:b w:val="1"/>
          <w:bCs w:val="1"/>
          <w:sz w:val="22"/>
          <w:szCs w:val="22"/>
        </w:rPr>
      </w:pPr>
      <w:bookmarkStart w:colFirst="0" w:colLast="0" w:name="_vh88jmpnva5k" w:id="2"/>
      <w:bookmarkEnd w:id="2"/>
      <w:r w:rsidDel="00000000" w:rsidR="00000000" w:rsidRPr="00000000">
        <w:rPr>
          <w:b w:val="1"/>
          <w:bCs w:val="1"/>
          <w:sz w:val="22"/>
          <w:szCs w:val="22"/>
          <w:rtl w:val="0"/>
        </w:rPr>
        <w:t xml:space="preserve">The Question:</w:t>
      </w:r>
    </w:p>
    <w:p w:rsidR="00000000" w:rsidDel="00000000" w:rsidP="00000000" w:rsidRDefault="00000000" w:rsidRPr="00000000" w14:paraId="00000007">
      <w:pPr>
        <w:spacing w:after="240" w:before="240" w:lineRule="auto"/>
        <w:rPr/>
      </w:pPr>
      <w:r w:rsidDel="00000000" w:rsidR="00000000" w:rsidRPr="00000000">
        <w:rPr>
          <w:rtl w:val="0"/>
        </w:rPr>
        <w:t xml:space="preserve">Medical aesthetics sits at an unusual intersection of </w:t>
      </w:r>
      <w:r w:rsidDel="00000000" w:rsidR="00000000" w:rsidRPr="00000000">
        <w:rPr>
          <w:b w:val="1"/>
          <w:bCs w:val="1"/>
          <w:rtl w:val="0"/>
        </w:rPr>
        <w:t xml:space="preserve">repeat consumption and high discretionary spending</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Minimally invasive treatments create recurring maintenance cycles, while surgical procedures operate through fewer, substantially higher-value transactions. At the same time, installment financing is expanding into elective medical purchases.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What happens when consumer-credit infrastructure enters a market built on repeat treatments, discretionary spending, and high ticket purchases?</w:t>
      </w:r>
    </w:p>
    <w:p w:rsidR="00000000" w:rsidDel="00000000" w:rsidP="00000000" w:rsidRDefault="00000000" w:rsidRPr="00000000" w14:paraId="0000000A">
      <w:pPr>
        <w:spacing w:after="240" w:before="240" w:lineRule="auto"/>
        <w:rPr/>
      </w:pPr>
      <w:r w:rsidDel="00000000" w:rsidR="00000000" w:rsidRPr="00000000">
        <w:rPr>
          <w:rtl w:val="0"/>
        </w:rPr>
        <w:t xml:space="preserve">This analysis follows that question across three layers:</w:t>
      </w:r>
    </w:p>
    <w:p w:rsidR="00000000" w:rsidDel="00000000" w:rsidP="00000000" w:rsidRDefault="00000000" w:rsidRPr="00000000" w14:paraId="000000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Market Structure → Consumption Economics → Consumer Financing</w:t>
      </w:r>
    </w:p>
    <w:p w:rsidR="00000000" w:rsidDel="00000000" w:rsidP="00000000" w:rsidRDefault="00000000" w:rsidRPr="00000000" w14:paraId="0000000C">
      <w:pPr>
        <w:pStyle w:val="Heading1"/>
        <w:keepNext w:val="0"/>
        <w:keepLines w:val="0"/>
        <w:spacing w:before="480" w:lineRule="auto"/>
        <w:rPr>
          <w:b w:val="1"/>
          <w:bCs w:val="1"/>
          <w:sz w:val="22"/>
          <w:szCs w:val="22"/>
        </w:rPr>
      </w:pPr>
      <w:bookmarkStart w:colFirst="0" w:colLast="0" w:name="_qj898epnxdcu" w:id="3"/>
      <w:bookmarkEnd w:id="3"/>
      <w:r w:rsidDel="00000000" w:rsidR="00000000" w:rsidRPr="00000000">
        <w:rPr>
          <w:b w:val="1"/>
          <w:bCs w:val="1"/>
          <w:sz w:val="22"/>
          <w:szCs w:val="22"/>
          <w:rtl w:val="0"/>
        </w:rPr>
        <w:t xml:space="preserve">The Repeat Economy</w:t>
      </w:r>
    </w:p>
    <w:p w:rsidR="00000000" w:rsidDel="00000000" w:rsidP="00000000" w:rsidRDefault="00000000" w:rsidRPr="00000000" w14:paraId="0000000D">
      <w:pPr>
        <w:rPr>
          <w:b w:val="1"/>
          <w:bCs w:val="1"/>
        </w:rPr>
      </w:pPr>
      <w:r w:rsidDel="00000000" w:rsidR="00000000" w:rsidRPr="00000000">
        <w:rPr>
          <w:b w:val="1"/>
          <w:bCs w:val="1"/>
          <w:rtl w:val="0"/>
        </w:rPr>
        <w:t xml:space="preserve">95% of aesthetic procedure volume is minimally invasive.</w:t>
      </w:r>
    </w:p>
    <w:p w:rsidR="00000000" w:rsidDel="00000000" w:rsidP="00000000" w:rsidRDefault="00000000" w:rsidRPr="00000000" w14:paraId="0000000E">
      <w:pPr>
        <w:spacing w:after="240" w:before="240" w:lineRule="auto"/>
        <w:rPr/>
      </w:pPr>
      <w:r w:rsidDel="00000000" w:rsidR="00000000" w:rsidRPr="00000000">
        <w:rPr>
          <w:rtl w:val="0"/>
        </w:rPr>
        <w:t xml:space="preserve">U.S. aesthetic procedure volume reached approximately </w:t>
      </w:r>
      <w:r w:rsidDel="00000000" w:rsidR="00000000" w:rsidRPr="00000000">
        <w:rPr>
          <w:b w:val="1"/>
          <w:bCs w:val="1"/>
          <w:rtl w:val="0"/>
        </w:rPr>
        <w:t xml:space="preserve">29.8 million in 2024</w:t>
      </w:r>
      <w:r w:rsidDel="00000000" w:rsidR="00000000" w:rsidRPr="00000000">
        <w:rPr>
          <w:rtl w:val="0"/>
        </w:rPr>
        <w:t xml:space="preserve">, but the market is far from evenly distributed. Minimally invasive treatments accounted for </w:t>
      </w:r>
      <w:r w:rsidDel="00000000" w:rsidR="00000000" w:rsidRPr="00000000">
        <w:rPr>
          <w:b w:val="1"/>
          <w:bCs w:val="1"/>
          <w:rtl w:val="0"/>
        </w:rPr>
        <w:t xml:space="preserve">94.8% of total procedure volume</w:t>
      </w:r>
      <w:r w:rsidDel="00000000" w:rsidR="00000000" w:rsidRPr="00000000">
        <w:rPr>
          <w:rtl w:val="0"/>
        </w:rPr>
        <w:t xml:space="preserve">, while cosmetic surgery represented just over 5%.</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bkmhk4w4323d" w:id="4"/>
      <w:bookmarkEnd w:id="4"/>
      <w:r w:rsidDel="00000000" w:rsidR="00000000" w:rsidRPr="00000000">
        <w:rPr>
          <w:b w:val="1"/>
          <w:bCs w:val="1"/>
          <w:color w:val="000000"/>
          <w:sz w:val="22"/>
          <w:szCs w:val="22"/>
          <w:rtl w:val="0"/>
        </w:rPr>
        <w:t xml:space="preserve">9.88M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Neuromodulator procedures in 2024</w:t>
      </w:r>
    </w:p>
    <w:p w:rsidR="00000000" w:rsidDel="00000000" w:rsidP="00000000" w:rsidRDefault="00000000" w:rsidRPr="00000000" w14:paraId="00000011">
      <w:pPr>
        <w:spacing w:after="240" w:before="240" w:lineRule="auto"/>
        <w:rPr/>
      </w:pPr>
      <w:r w:rsidDel="00000000" w:rsidR="00000000" w:rsidRPr="00000000">
        <w:rPr>
          <w:rtl w:val="0"/>
        </w:rPr>
        <w:t xml:space="preserve">Neuromodulators alone generated more than </w:t>
      </w:r>
      <w:r w:rsidDel="00000000" w:rsidR="00000000" w:rsidRPr="00000000">
        <w:rPr>
          <w:b w:val="1"/>
          <w:bCs w:val="1"/>
          <w:rtl w:val="0"/>
        </w:rPr>
        <w:t xml:space="preserve">28× the procedure volume of liposuction</w:t>
      </w:r>
      <w:r w:rsidDel="00000000" w:rsidR="00000000" w:rsidRPr="00000000">
        <w:rPr>
          <w:rtl w:val="0"/>
        </w:rPr>
        <w:t xml:space="preserve">, the highest-volume cosmetic surgery. But volume tells only part of the story.</w:t>
      </w:r>
      <w:r w:rsidDel="00000000" w:rsidR="00000000" w:rsidRPr="00000000">
        <w:rPr/>
        <w:drawing>
          <wp:inline distB="114300" distT="114300" distL="114300" distR="114300">
            <wp:extent cx="5943600" cy="4699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3as97g7ylxfh" w:id="5"/>
      <w:bookmarkEnd w:id="5"/>
      <w:r w:rsidDel="00000000" w:rsidR="00000000" w:rsidRPr="00000000">
        <w:rPr>
          <w:b w:val="1"/>
          <w:bCs w:val="1"/>
          <w:sz w:val="22"/>
          <w:szCs w:val="22"/>
          <w:rtl w:val="0"/>
        </w:rPr>
        <w:t xml:space="preserve">The largest categories are also designed to bring consumers back.</w:t>
      </w:r>
    </w:p>
    <w:p w:rsidR="00000000" w:rsidDel="00000000" w:rsidP="00000000" w:rsidRDefault="00000000" w:rsidRPr="00000000" w14:paraId="00000013">
      <w:pPr>
        <w:spacing w:after="240" w:before="240" w:lineRule="auto"/>
        <w:rPr>
          <w:b w:val="1"/>
          <w:bCs w:val="1"/>
          <w:color w:val="000000"/>
          <w:sz w:val="22"/>
          <w:szCs w:val="22"/>
        </w:rPr>
      </w:pPr>
      <w:r w:rsidDel="00000000" w:rsidR="00000000" w:rsidRPr="00000000">
        <w:rPr>
          <w:rtl w:val="0"/>
        </w:rPr>
        <w:t xml:space="preserve">Neuromodulators, fillers, skin resurfacing, and laser-based treatments follow maintenance, repeat-purchase, or treatment-cycle patterns. When procedures are grouped by consumption behavior, </w:t>
      </w:r>
      <w:r w:rsidDel="00000000" w:rsidR="00000000" w:rsidRPr="00000000">
        <w:rPr>
          <w:b w:val="1"/>
          <w:bCs w:val="1"/>
          <w:rtl w:val="0"/>
        </w:rPr>
        <w:t xml:space="preserve">18.55 million procedures</w:t>
      </w:r>
      <w:r w:rsidDel="00000000" w:rsidR="00000000" w:rsidRPr="00000000">
        <w:rPr>
          <w:rtl w:val="0"/>
        </w:rPr>
        <w:t xml:space="preserve"> fall into recurring or maintenance-oriented models, compared with approximately </w:t>
      </w:r>
      <w:r w:rsidDel="00000000" w:rsidR="00000000" w:rsidRPr="00000000">
        <w:rPr>
          <w:b w:val="1"/>
          <w:bCs w:val="1"/>
          <w:rtl w:val="0"/>
        </w:rPr>
        <w:t xml:space="preserve">1.25 million</w:t>
      </w:r>
      <w:r w:rsidDel="00000000" w:rsidR="00000000" w:rsidRPr="00000000">
        <w:rPr>
          <w:rtl w:val="0"/>
        </w:rPr>
        <w:t xml:space="preserve"> classified as high-ticket, low-frequency treatments.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The scale of medical aesthetics is driven not only by procedure demand, but by repeat consumption. </w:t>
      </w:r>
      <w:r w:rsidDel="00000000" w:rsidR="00000000" w:rsidRPr="00000000">
        <w:rPr>
          <w:rtl w:val="0"/>
        </w:rPr>
        <w:t xml:space="preserve">For minimally invasive treatments, the customer relationship often continues after the first transaction—making retention, rebooking, and treatment frequency part of the underlying economics.</w:t>
      </w:r>
    </w:p>
    <w:p w:rsidR="00000000" w:rsidDel="00000000" w:rsidP="00000000" w:rsidRDefault="00000000" w:rsidRPr="00000000" w14:paraId="00000015">
      <w:pPr>
        <w:pStyle w:val="Heading1"/>
        <w:keepNext w:val="0"/>
        <w:keepLines w:val="0"/>
        <w:spacing w:before="480" w:lineRule="auto"/>
        <w:rPr>
          <w:b w:val="1"/>
          <w:bCs w:val="1"/>
          <w:sz w:val="22"/>
          <w:szCs w:val="22"/>
        </w:rPr>
      </w:pPr>
      <w:bookmarkStart w:colFirst="0" w:colLast="0" w:name="_stnj89r8liwr" w:id="6"/>
      <w:bookmarkEnd w:id="6"/>
      <w:r w:rsidDel="00000000" w:rsidR="00000000" w:rsidRPr="00000000">
        <w:rPr>
          <w:b w:val="1"/>
          <w:bCs w:val="1"/>
          <w:sz w:val="22"/>
          <w:szCs w:val="22"/>
          <w:rtl w:val="0"/>
        </w:rPr>
        <w:t xml:space="preserve">Two Economic Engines</w:t>
      </w:r>
    </w:p>
    <w:p w:rsidR="00000000" w:rsidDel="00000000" w:rsidP="00000000" w:rsidRDefault="00000000" w:rsidRPr="00000000" w14:paraId="00000016">
      <w:pPr>
        <w:rPr>
          <w:b w:val="1"/>
          <w:bCs w:val="1"/>
        </w:rPr>
      </w:pPr>
      <w:r w:rsidDel="00000000" w:rsidR="00000000" w:rsidRPr="00000000">
        <w:rPr>
          <w:b w:val="1"/>
          <w:bCs w:val="1"/>
          <w:rtl w:val="0"/>
        </w:rPr>
        <w:t xml:space="preserve">Medical aesthetics monetizes consumers in two fundamentally different ways.</w:t>
      </w:r>
    </w:p>
    <w:p w:rsidR="00000000" w:rsidDel="00000000" w:rsidP="00000000" w:rsidRDefault="00000000" w:rsidRPr="00000000" w14:paraId="00000017">
      <w:pPr>
        <w:spacing w:after="240" w:before="240" w:lineRule="auto"/>
        <w:rPr/>
      </w:pPr>
      <w:r w:rsidDel="00000000" w:rsidR="00000000" w:rsidRPr="00000000">
        <w:rPr>
          <w:rtl w:val="0"/>
        </w:rPr>
        <w:t xml:space="preserve">High procedure volume does not necessarily mean high transaction value. Among procedures with available pricing data, cosmetic surgery averaged approximately </w:t>
      </w:r>
      <w:r w:rsidDel="00000000" w:rsidR="00000000" w:rsidRPr="00000000">
        <w:rPr>
          <w:b w:val="1"/>
          <w:bCs w:val="1"/>
          <w:rtl w:val="0"/>
        </w:rPr>
        <w:t xml:space="preserve">$8,049 per procedure</w:t>
      </w:r>
      <w:r w:rsidDel="00000000" w:rsidR="00000000" w:rsidRPr="00000000">
        <w:rPr>
          <w:rtl w:val="0"/>
        </w:rPr>
        <w:t xml:space="preserve">, compared with approximately </w:t>
      </w:r>
      <w:r w:rsidDel="00000000" w:rsidR="00000000" w:rsidRPr="00000000">
        <w:rPr>
          <w:b w:val="1"/>
          <w:bCs w:val="1"/>
          <w:rtl w:val="0"/>
        </w:rPr>
        <w:t xml:space="preserve">$638 for minimally invasive treatments</w:t>
      </w:r>
      <w:r w:rsidDel="00000000" w:rsidR="00000000" w:rsidRPr="00000000">
        <w:rPr>
          <w:rtl w:val="0"/>
        </w:rPr>
        <w:t xml:space="preserve">. But minimally invasive treatments operate at a dramatically greater scale and are more likely to generate repeat visits.</w:t>
      </w:r>
      <w:r w:rsidDel="00000000" w:rsidR="00000000" w:rsidRPr="00000000">
        <w:rPr/>
        <w:drawing>
          <wp:inline distB="114300" distT="114300" distL="114300" distR="114300">
            <wp:extent cx="5943600" cy="4699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center"/>
        <w:rPr>
          <w:b w:val="1"/>
          <w:bCs w:val="1"/>
          <w:sz w:val="22"/>
          <w:szCs w:val="22"/>
        </w:rPr>
      </w:pPr>
      <w:bookmarkStart w:colFirst="0" w:colLast="0" w:name="_kk5l5n8oylwm" w:id="7"/>
      <w:bookmarkEnd w:id="7"/>
      <w:r w:rsidDel="00000000" w:rsidR="00000000" w:rsidRPr="00000000">
        <w:rPr>
          <w:b w:val="1"/>
          <w:bCs w:val="1"/>
          <w:sz w:val="22"/>
          <w:szCs w:val="22"/>
          <w:rtl w:val="0"/>
        </w:rPr>
        <w:t xml:space="preserve">REPEAT ENGINE</w:t>
      </w:r>
    </w:p>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High Volume · Lower Ticket · Recurring</w:t>
      </w:r>
    </w:p>
    <w:p w:rsidR="00000000" w:rsidDel="00000000" w:rsidP="00000000" w:rsidRDefault="00000000" w:rsidRPr="00000000" w14:paraId="0000001A">
      <w:pPr>
        <w:spacing w:after="240" w:before="240" w:lineRule="auto"/>
        <w:rPr/>
      </w:pPr>
      <w:r w:rsidDel="00000000" w:rsidR="00000000" w:rsidRPr="00000000">
        <w:rPr>
          <w:rtl w:val="0"/>
        </w:rPr>
        <w:t xml:space="preserve">Minimally invasive treatments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18.55M</w:t>
      </w:r>
      <w:r w:rsidDel="00000000" w:rsidR="00000000" w:rsidRPr="00000000">
        <w:rPr>
          <w:rtl w:val="0"/>
        </w:rPr>
        <w:t xml:space="preserve"> recurring / maintenance-oriented procedures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$638</w:t>
      </w:r>
      <w:r w:rsidDel="00000000" w:rsidR="00000000" w:rsidRPr="00000000">
        <w:rPr>
          <w:rtl w:val="0"/>
        </w:rPr>
        <w:t xml:space="preserve"> average available procedure fee</w:t>
      </w:r>
    </w:p>
    <w:p w:rsidR="00000000" w:rsidDel="00000000" w:rsidP="00000000" w:rsidRDefault="00000000" w:rsidRPr="00000000" w14:paraId="0000001D">
      <w:pPr>
        <w:spacing w:after="240" w:before="240" w:lineRule="auto"/>
        <w:rPr/>
      </w:pPr>
      <w:r w:rsidDel="00000000" w:rsidR="00000000" w:rsidRPr="00000000">
        <w:rPr>
          <w:rtl w:val="0"/>
        </w:rPr>
        <w:t xml:space="preserve">Primary growth levers: </w:t>
      </w:r>
      <w:r w:rsidDel="00000000" w:rsidR="00000000" w:rsidRPr="00000000">
        <w:rPr>
          <w:rFonts w:ascii="Arial Unicode MS" w:cs="Arial Unicode MS" w:eastAsia="Arial Unicode MS" w:hAnsi="Arial Unicode MS"/>
          <w:b w:val="1"/>
          <w:bCs w:val="1"/>
          <w:rtl w:val="0"/>
        </w:rPr>
        <w:t xml:space="preserve">Retention → Rebooking → Treatment Frequency → Cross-Sell</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center"/>
        <w:rPr>
          <w:b w:val="1"/>
          <w:bCs w:val="1"/>
          <w:sz w:val="22"/>
          <w:szCs w:val="22"/>
        </w:rPr>
      </w:pPr>
      <w:bookmarkStart w:colFirst="0" w:colLast="0" w:name="_az906jvd557b" w:id="8"/>
      <w:bookmarkEnd w:id="8"/>
      <w:r w:rsidDel="00000000" w:rsidR="00000000" w:rsidRPr="00000000">
        <w:rPr>
          <w:b w:val="1"/>
          <w:bCs w:val="1"/>
          <w:sz w:val="22"/>
          <w:szCs w:val="22"/>
          <w:rtl w:val="0"/>
        </w:rPr>
        <w:t xml:space="preserve">HIGH-TICKET ENGINE</w:t>
      </w:r>
    </w:p>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Lower Volume · Higher Ticket · Episodic</w:t>
      </w:r>
    </w:p>
    <w:p w:rsidR="00000000" w:rsidDel="00000000" w:rsidP="00000000" w:rsidRDefault="00000000" w:rsidRPr="00000000" w14:paraId="00000020">
      <w:pPr>
        <w:spacing w:after="240" w:before="240" w:lineRule="auto"/>
        <w:rPr/>
      </w:pPr>
      <w:r w:rsidDel="00000000" w:rsidR="00000000" w:rsidRPr="00000000">
        <w:rPr>
          <w:rtl w:val="0"/>
        </w:rPr>
        <w:t xml:space="preserve">Cosmetic surgery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1.25M</w:t>
      </w:r>
      <w:r w:rsidDel="00000000" w:rsidR="00000000" w:rsidRPr="00000000">
        <w:rPr>
          <w:rtl w:val="0"/>
        </w:rPr>
        <w:t xml:space="preserve"> high-ticket / low-frequency procedures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$8,049</w:t>
      </w:r>
      <w:r w:rsidDel="00000000" w:rsidR="00000000" w:rsidRPr="00000000">
        <w:rPr>
          <w:rtl w:val="0"/>
        </w:rPr>
        <w:t xml:space="preserve"> average available procedure fee*</w:t>
      </w:r>
    </w:p>
    <w:p w:rsidR="00000000" w:rsidDel="00000000" w:rsidP="00000000" w:rsidRDefault="00000000" w:rsidRPr="00000000" w14:paraId="00000023">
      <w:pPr>
        <w:spacing w:after="240" w:before="240" w:lineRule="auto"/>
        <w:rPr/>
      </w:pPr>
      <w:r w:rsidDel="00000000" w:rsidR="00000000" w:rsidRPr="00000000">
        <w:rPr>
          <w:rtl w:val="0"/>
        </w:rPr>
        <w:t xml:space="preserve">Primary growth levers: </w:t>
      </w:r>
      <w:r w:rsidDel="00000000" w:rsidR="00000000" w:rsidRPr="00000000">
        <w:rPr>
          <w:rFonts w:ascii="Arial Unicode MS" w:cs="Arial Unicode MS" w:eastAsia="Arial Unicode MS" w:hAnsi="Arial Unicode MS"/>
          <w:b w:val="1"/>
          <w:bCs w:val="1"/>
          <w:rtl w:val="0"/>
        </w:rPr>
        <w:t xml:space="preserve">Lead Generation → Consultation → Conversion → Transaction Value</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center"/>
        <w:rPr>
          <w:b w:val="1"/>
          <w:bCs w:val="1"/>
          <w:sz w:val="22"/>
          <w:szCs w:val="22"/>
        </w:rPr>
      </w:pPr>
      <w:bookmarkStart w:colFirst="0" w:colLast="0" w:name="_2gc41oi4ixno" w:id="9"/>
      <w:bookmarkEnd w:id="9"/>
      <w:r w:rsidDel="00000000" w:rsidR="00000000" w:rsidRPr="00000000">
        <w:rPr>
          <w:b w:val="1"/>
          <w:bCs w:val="1"/>
          <w:sz w:val="22"/>
          <w:szCs w:val="22"/>
          <w:rtl w:val="0"/>
        </w:rPr>
        <w:t xml:space="preserve">Same industry. Different economics.</w:t>
      </w:r>
    </w:p>
    <w:p w:rsidR="00000000" w:rsidDel="00000000" w:rsidP="00000000" w:rsidRDefault="00000000" w:rsidRPr="00000000" w14:paraId="00000025">
      <w:pPr>
        <w:spacing w:after="240" w:before="240" w:lineRule="auto"/>
        <w:rPr/>
      </w:pPr>
      <w:r w:rsidDel="00000000" w:rsidR="00000000" w:rsidRPr="00000000">
        <w:rPr>
          <w:rtl w:val="0"/>
        </w:rPr>
        <w:t xml:space="preserve">For repeat-oriented treatments, value accumulates through </w:t>
      </w:r>
      <w:r w:rsidDel="00000000" w:rsidR="00000000" w:rsidRPr="00000000">
        <w:rPr>
          <w:b w:val="1"/>
          <w:bCs w:val="1"/>
          <w:rtl w:val="0"/>
        </w:rPr>
        <w:t xml:space="preserve">frequency and customer retention</w:t>
      </w:r>
      <w:r w:rsidDel="00000000" w:rsidR="00000000" w:rsidRPr="00000000">
        <w:rPr>
          <w:rtl w:val="0"/>
        </w:rPr>
        <w:t xml:space="preserve">. For surgery, value is concentrated in </w:t>
      </w:r>
      <w:r w:rsidDel="00000000" w:rsidR="00000000" w:rsidRPr="00000000">
        <w:rPr>
          <w:b w:val="1"/>
          <w:bCs w:val="1"/>
          <w:rtl w:val="0"/>
        </w:rPr>
        <w:t xml:space="preserve">fewer, substantially larger transactions</w:t>
      </w:r>
      <w:r w:rsidDel="00000000" w:rsidR="00000000" w:rsidRPr="00000000">
        <w:rPr>
          <w:rtl w:val="0"/>
        </w:rPr>
        <w:t xml:space="preserve">.</w:t>
      </w:r>
    </w:p>
    <w:p w:rsidR="00000000" w:rsidDel="00000000" w:rsidP="00000000" w:rsidRDefault="00000000" w:rsidRPr="00000000" w14:paraId="00000026">
      <w:pPr>
        <w:spacing w:after="240" w:before="240" w:lineRule="auto"/>
        <w:rPr>
          <w:i w:val="1"/>
          <w:iCs w:val="1"/>
        </w:rPr>
      </w:pPr>
      <w:r w:rsidDel="00000000" w:rsidR="00000000" w:rsidRPr="00000000">
        <w:rPr>
          <w:rtl w:val="0"/>
        </w:rPr>
        <w:t xml:space="preserve">That distinction changes how aesthetic businesses should think about customer acquisition, lifecycle marketing, and long-term value. </w:t>
      </w:r>
      <w:r w:rsidDel="00000000" w:rsidR="00000000" w:rsidRPr="00000000">
        <w:rPr>
          <w:i w:val="1"/>
          <w:iCs w:val="1"/>
          <w:rtl w:val="0"/>
        </w:rPr>
        <w:t xml:space="preserve">Pricing represents average fees among procedures with available pricing data. Coverage was 87.5% for cosmetic surgery and 36.4% for minimally invasive procedures.</w:t>
      </w:r>
    </w:p>
    <w:p w:rsidR="00000000" w:rsidDel="00000000" w:rsidP="00000000" w:rsidRDefault="00000000" w:rsidRPr="00000000" w14:paraId="00000027">
      <w:pPr>
        <w:pStyle w:val="Heading1"/>
        <w:keepNext w:val="0"/>
        <w:keepLines w:val="0"/>
        <w:spacing w:before="480" w:lineRule="auto"/>
        <w:jc w:val="center"/>
        <w:rPr>
          <w:b w:val="1"/>
          <w:bCs w:val="1"/>
          <w:sz w:val="22"/>
          <w:szCs w:val="22"/>
        </w:rPr>
      </w:pPr>
      <w:bookmarkStart w:colFirst="0" w:colLast="0" w:name="_lge71lh8aned" w:id="10"/>
      <w:bookmarkEnd w:id="10"/>
      <w:r w:rsidDel="00000000" w:rsidR="00000000" w:rsidRPr="00000000">
        <w:rPr>
          <w:b w:val="1"/>
          <w:bCs w:val="1"/>
          <w:sz w:val="22"/>
          <w:szCs w:val="22"/>
          <w:rtl w:val="0"/>
        </w:rPr>
        <w:t xml:space="preserve">Credit Enters the Equation</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65ob8lz7stk7" w:id="11"/>
      <w:bookmarkEnd w:id="11"/>
      <w:r w:rsidDel="00000000" w:rsidR="00000000" w:rsidRPr="00000000">
        <w:rPr>
          <w:b w:val="1"/>
          <w:bCs w:val="1"/>
          <w:sz w:val="22"/>
          <w:szCs w:val="22"/>
          <w:rtl w:val="0"/>
        </w:rPr>
        <w:t xml:space="preserve">What happens when financing enters a market built on discretionary spending?</w:t>
      </w:r>
    </w:p>
    <w:p w:rsidR="00000000" w:rsidDel="00000000" w:rsidP="00000000" w:rsidRDefault="00000000" w:rsidRPr="00000000" w14:paraId="00000029">
      <w:pPr>
        <w:spacing w:after="240" w:before="240" w:lineRule="auto"/>
        <w:rPr/>
      </w:pPr>
      <w:r w:rsidDel="00000000" w:rsidR="00000000" w:rsidRPr="00000000">
        <w:rPr>
          <w:rtl w:val="0"/>
        </w:rPr>
        <w:t xml:space="preserve">Medical aesthetics combines two characteristics that make payment structure particularly relevant: </w:t>
      </w:r>
      <w:r w:rsidDel="00000000" w:rsidR="00000000" w:rsidRPr="00000000">
        <w:rPr>
          <w:b w:val="1"/>
          <w:bCs w:val="1"/>
          <w:rtl w:val="0"/>
        </w:rPr>
        <w:t xml:space="preserve">repeat spending and meaningful upfront costs</w:t>
      </w:r>
      <w:r w:rsidDel="00000000" w:rsidR="00000000" w:rsidRPr="00000000">
        <w:rPr>
          <w:rtl w:val="0"/>
        </w:rPr>
        <w:t xml:space="preserve">. At the same time, installment-based payment methods have become more common in the broader consumer-credit market.</w:t>
      </w:r>
    </w:p>
    <w:p w:rsidR="00000000" w:rsidDel="00000000" w:rsidP="00000000" w:rsidRDefault="00000000" w:rsidRPr="00000000" w14:paraId="0000002A">
      <w:pPr>
        <w:rPr/>
      </w:pPr>
      <w:r w:rsidDel="00000000" w:rsidR="00000000" w:rsidRPr="00000000">
        <w:rPr/>
        <w:drawing>
          <wp:inline distB="114300" distT="114300" distL="114300" distR="114300">
            <wp:extent cx="5943600" cy="4724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ind w:left="600" w:right="600"/>
        <w:jc w:val="center"/>
        <w:rPr>
          <w:b w:val="1"/>
          <w:bCs w:val="1"/>
          <w:color w:val="000000"/>
          <w:sz w:val="22"/>
          <w:szCs w:val="22"/>
        </w:rPr>
      </w:pPr>
      <w:bookmarkStart w:colFirst="0" w:colLast="0" w:name="_cdemd5q5uodr" w:id="12"/>
      <w:bookmarkEnd w:id="12"/>
      <w:r w:rsidDel="00000000" w:rsidR="00000000" w:rsidRPr="00000000">
        <w:rPr>
          <w:b w:val="1"/>
          <w:bCs w:val="1"/>
          <w:color w:val="000000"/>
          <w:sz w:val="22"/>
          <w:szCs w:val="22"/>
          <w:rtl w:val="0"/>
        </w:rPr>
        <w:t xml:space="preserve">Financing Is Moving Into Elective Medical Spending</w:t>
      </w:r>
    </w:p>
    <w:p w:rsidR="00000000" w:rsidDel="00000000" w:rsidP="00000000" w:rsidRDefault="00000000" w:rsidRPr="00000000" w14:paraId="0000002C">
      <w:pPr>
        <w:spacing w:after="240" w:before="240" w:lineRule="auto"/>
        <w:rPr/>
      </w:pPr>
      <w:r w:rsidDel="00000000" w:rsidR="00000000" w:rsidRPr="00000000">
        <w:rPr>
          <w:rtl w:val="0"/>
        </w:rPr>
        <w:t xml:space="preserve">By the end of 2023, Affirm had approximately </w:t>
      </w:r>
      <w:r w:rsidDel="00000000" w:rsidR="00000000" w:rsidRPr="00000000">
        <w:rPr>
          <w:b w:val="1"/>
          <w:bCs w:val="1"/>
          <w:rtl w:val="0"/>
        </w:rPr>
        <w:t xml:space="preserve">130 elective-medical merchants in its network—more than double the prior year</w:t>
      </w:r>
      <w:r w:rsidDel="00000000" w:rsidR="00000000" w:rsidRPr="00000000">
        <w:rPr>
          <w:rtl w:val="0"/>
        </w:rPr>
        <w:t xml:space="preserve">—across categories including cosmetic treatments, dental services, and medical devices. The purchases are not necessarily small. Many elective-medical transactions were reported at </w:t>
      </w:r>
      <w:r w:rsidDel="00000000" w:rsidR="00000000" w:rsidRPr="00000000">
        <w:rPr>
          <w:b w:val="1"/>
          <w:bCs w:val="1"/>
          <w:rtl w:val="0"/>
        </w:rPr>
        <w:t xml:space="preserve">$2,000 or more</w:t>
      </w:r>
      <w:r w:rsidDel="00000000" w:rsidR="00000000" w:rsidRPr="00000000">
        <w:rPr>
          <w:rtl w:val="0"/>
        </w:rPr>
        <w:t xml:space="preserve">, while financing terms ranged from </w:t>
      </w:r>
      <w:r w:rsidDel="00000000" w:rsidR="00000000" w:rsidRPr="00000000">
        <w:rPr>
          <w:b w:val="1"/>
          <w:bCs w:val="1"/>
          <w:rtl w:val="0"/>
        </w:rPr>
        <w:t xml:space="preserve">0% to 36% APR</w:t>
      </w:r>
      <w:r w:rsidDel="00000000" w:rsidR="00000000" w:rsidRPr="00000000">
        <w:rPr>
          <w:rtl w:val="0"/>
        </w:rPr>
        <w:t xml:space="preserve">. Nearly half of transactions in the category were reported at 0% APR.</w:t>
      </w:r>
    </w:p>
    <w:p w:rsidR="00000000" w:rsidDel="00000000" w:rsidP="00000000" w:rsidRDefault="00000000" w:rsidRPr="00000000" w14:paraId="0000002D">
      <w:pPr>
        <w:spacing w:after="240" w:before="240" w:lineRule="auto"/>
        <w:rPr/>
      </w:pPr>
      <w:r w:rsidDel="00000000" w:rsidR="00000000" w:rsidRPr="00000000">
        <w:rPr>
          <w:rtl w:val="0"/>
        </w:rPr>
        <w:t xml:space="preserve">For consumers, this introduces another way to approach a relatively expensive discretionary purchase: instead of paying the full cost upfront, the purchase can be spread across installments.</w:t>
      </w:r>
    </w:p>
    <w:p w:rsidR="00000000" w:rsidDel="00000000" w:rsidP="00000000" w:rsidRDefault="00000000" w:rsidRPr="00000000" w14:paraId="0000002E">
      <w:pPr>
        <w:pStyle w:val="Heading3"/>
        <w:keepNext w:val="0"/>
        <w:keepLines w:val="0"/>
        <w:spacing w:before="280" w:lineRule="auto"/>
        <w:ind w:left="600" w:right="600"/>
        <w:rPr>
          <w:b w:val="1"/>
          <w:bCs w:val="1"/>
          <w:color w:val="000000"/>
          <w:sz w:val="22"/>
          <w:szCs w:val="22"/>
        </w:rPr>
      </w:pPr>
      <w:bookmarkStart w:colFirst="0" w:colLast="0" w:name="_amq40mmuvb8a"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17.6% → 21.2%</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Consumers using BNPL, 2021–2022</w:t>
      </w:r>
    </w:p>
    <w:p w:rsidR="00000000" w:rsidDel="00000000" w:rsidP="00000000" w:rsidRDefault="00000000" w:rsidRPr="00000000" w14:paraId="00000030">
      <w:pPr>
        <w:spacing w:after="240" w:before="240" w:lineRule="auto"/>
        <w:rPr/>
      </w:pPr>
      <w:r w:rsidDel="00000000" w:rsidR="00000000" w:rsidRPr="00000000">
        <w:rPr>
          <w:rtl w:val="0"/>
        </w:rPr>
        <w:t xml:space="preserve">At the same time, installment payments were becoming more common in the broader consumer market. BNPL usage increased from </w:t>
      </w:r>
      <w:r w:rsidDel="00000000" w:rsidR="00000000" w:rsidRPr="00000000">
        <w:rPr>
          <w:b w:val="1"/>
          <w:bCs w:val="1"/>
          <w:rtl w:val="0"/>
        </w:rPr>
        <w:t xml:space="preserve">17.6% in 2021 to 21.2% in 2022</w:t>
      </w:r>
      <w:r w:rsidDel="00000000" w:rsidR="00000000" w:rsidRPr="00000000">
        <w:rPr>
          <w:rtl w:val="0"/>
        </w:rPr>
        <w:t xml:space="preserve">, a </w:t>
      </w:r>
      <w:r w:rsidDel="00000000" w:rsidR="00000000" w:rsidRPr="00000000">
        <w:rPr>
          <w:b w:val="1"/>
          <w:bCs w:val="1"/>
          <w:rtl w:val="0"/>
        </w:rPr>
        <w:t xml:space="preserve">3.6-percentage-point increase</w:t>
      </w:r>
      <w:r w:rsidDel="00000000" w:rsidR="00000000" w:rsidRPr="00000000">
        <w:rPr>
          <w:rtl w:val="0"/>
        </w:rPr>
        <w:t xml:space="preserve">. The important point is not that these consumers were financing aesthetic procedures—the data cannot tell us that. It is that elective-medical financing is expanding in a market where consumers are already becoming more familiar with installment-based payments.</w:t>
      </w:r>
    </w:p>
    <w:p w:rsidR="00000000" w:rsidDel="00000000" w:rsidP="00000000" w:rsidRDefault="00000000" w:rsidRPr="00000000" w14:paraId="00000031">
      <w:pPr>
        <w:pStyle w:val="Heading3"/>
        <w:keepNext w:val="0"/>
        <w:keepLines w:val="0"/>
        <w:spacing w:before="280" w:lineRule="auto"/>
        <w:ind w:left="600" w:right="600"/>
        <w:rPr>
          <w:b w:val="1"/>
          <w:bCs w:val="1"/>
          <w:color w:val="000000"/>
          <w:sz w:val="22"/>
          <w:szCs w:val="22"/>
        </w:rPr>
      </w:pPr>
      <w:bookmarkStart w:colFirst="0" w:colLast="0" w:name="_pdwnxz8i05g1" w:id="14"/>
      <w:bookmarkEnd w:id="14"/>
      <w:r w:rsidDel="00000000" w:rsidR="00000000" w:rsidRPr="00000000">
        <w:rPr>
          <w:b w:val="1"/>
          <w:bCs w:val="1"/>
          <w:color w:val="000000"/>
          <w:sz w:val="22"/>
          <w:szCs w:val="22"/>
          <w:rtl w:val="0"/>
        </w:rPr>
        <w:t xml:space="preserve">28% vs. 17%</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BNPL share of unsecured debt during months of BNPL use</w:t>
      </w:r>
    </w:p>
    <w:p w:rsidR="00000000" w:rsidDel="00000000" w:rsidP="00000000" w:rsidRDefault="00000000" w:rsidRPr="00000000" w14:paraId="00000033">
      <w:pPr>
        <w:spacing w:after="240" w:before="240" w:lineRule="auto"/>
        <w:rPr/>
      </w:pPr>
      <w:r w:rsidDel="00000000" w:rsidR="00000000" w:rsidRPr="00000000">
        <w:rPr>
          <w:rtl w:val="0"/>
        </w:rPr>
        <w:t xml:space="preserve">The role of BNPL also looks different across age groups. Among consumers ages </w:t>
      </w:r>
      <w:r w:rsidDel="00000000" w:rsidR="00000000" w:rsidRPr="00000000">
        <w:rPr>
          <w:b w:val="1"/>
          <w:bCs w:val="1"/>
          <w:rtl w:val="0"/>
        </w:rPr>
        <w:t xml:space="preserve">18–24</w:t>
      </w:r>
      <w:r w:rsidDel="00000000" w:rsidR="00000000" w:rsidRPr="00000000">
        <w:rPr>
          <w:rtl w:val="0"/>
        </w:rPr>
        <w:t xml:space="preserve">, BNPL accounted for </w:t>
      </w:r>
      <w:r w:rsidDel="00000000" w:rsidR="00000000" w:rsidRPr="00000000">
        <w:rPr>
          <w:b w:val="1"/>
          <w:bCs w:val="1"/>
          <w:rtl w:val="0"/>
        </w:rPr>
        <w:t xml:space="preserve">28% of unsecured debt during months when they used BNPL</w:t>
      </w:r>
      <w:r w:rsidDel="00000000" w:rsidR="00000000" w:rsidRPr="00000000">
        <w:rPr>
          <w:rtl w:val="0"/>
        </w:rPr>
        <w:t xml:space="preserve">, compared with </w:t>
      </w:r>
      <w:r w:rsidDel="00000000" w:rsidR="00000000" w:rsidRPr="00000000">
        <w:rPr>
          <w:b w:val="1"/>
          <w:bCs w:val="1"/>
          <w:rtl w:val="0"/>
        </w:rPr>
        <w:t xml:space="preserve">17% among borrowers overall</w:t>
      </w:r>
      <w:r w:rsidDel="00000000" w:rsidR="00000000" w:rsidRPr="00000000">
        <w:rPr>
          <w:rtl w:val="0"/>
        </w:rPr>
        <w:t xml:space="preserve">. That gap makes financing terms particularly important when credit moves into discretionary categories. Easier access to installments may reduce the amount due today, but it can also change how consumers experience and evaluate the cost of a purchase.</w:t>
      </w:r>
    </w:p>
    <w:p w:rsidR="00000000" w:rsidDel="00000000" w:rsidP="00000000" w:rsidRDefault="00000000" w:rsidRPr="00000000" w14:paraId="00000034">
      <w:pPr>
        <w:pStyle w:val="Heading2"/>
        <w:keepNext w:val="0"/>
        <w:keepLines w:val="0"/>
        <w:spacing w:after="80" w:lineRule="auto"/>
        <w:ind w:left="600" w:right="600"/>
        <w:rPr>
          <w:b w:val="1"/>
          <w:bCs w:val="1"/>
          <w:sz w:val="22"/>
          <w:szCs w:val="22"/>
        </w:rPr>
      </w:pPr>
      <w:bookmarkStart w:colFirst="0" w:colLast="0" w:name="_w69q12t7r1ku" w:id="15"/>
      <w:bookmarkEnd w:id="15"/>
      <w:r w:rsidDel="00000000" w:rsidR="00000000" w:rsidRPr="00000000">
        <w:rPr>
          <w:b w:val="1"/>
          <w:bCs w:val="1"/>
          <w:sz w:val="22"/>
          <w:szCs w:val="22"/>
          <w:rtl w:val="0"/>
        </w:rPr>
        <w:t xml:space="preserve">Financing changes how consumers pay—not what a procedure costs.</w:t>
      </w:r>
    </w:p>
    <w:p w:rsidR="00000000" w:rsidDel="00000000" w:rsidP="00000000" w:rsidRDefault="00000000" w:rsidRPr="00000000" w14:paraId="00000035">
      <w:pPr>
        <w:spacing w:after="240" w:before="240" w:lineRule="auto"/>
        <w:rPr/>
      </w:pPr>
      <w:r w:rsidDel="00000000" w:rsidR="00000000" w:rsidRPr="00000000">
        <w:rPr>
          <w:rtl w:val="0"/>
        </w:rPr>
        <w:t xml:space="preserve">This is where the two sides of the analysis come together. Medical aesthetics already combines </w:t>
      </w:r>
      <w:r w:rsidDel="00000000" w:rsidR="00000000" w:rsidRPr="00000000">
        <w:rPr>
          <w:b w:val="1"/>
          <w:bCs w:val="1"/>
          <w:rtl w:val="0"/>
        </w:rPr>
        <w:t xml:space="preserve">repeat-oriented treatments with meaningful discretionary spending</w:t>
      </w:r>
      <w:r w:rsidDel="00000000" w:rsidR="00000000" w:rsidRPr="00000000">
        <w:rPr>
          <w:rtl w:val="0"/>
        </w:rPr>
        <w:t xml:space="preserve">. Now, financing infrastructure is increasingly extending into elective medical purchases. Installments can make a $2,000+ purchase easier to manage at the point of sale by spreading the cost over time. But a smaller payment today does not necessarily mean a more affordable purchase overall—especially when financing terms can range from </w:t>
      </w:r>
      <w:r w:rsidDel="00000000" w:rsidR="00000000" w:rsidRPr="00000000">
        <w:rPr>
          <w:b w:val="1"/>
          <w:bCs w:val="1"/>
          <w:rtl w:val="0"/>
        </w:rPr>
        <w:t xml:space="preserve">0% to 36% APR</w:t>
      </w:r>
      <w:r w:rsidDel="00000000" w:rsidR="00000000" w:rsidRPr="00000000">
        <w:rPr>
          <w:rtl w:val="0"/>
        </w:rPr>
        <w:t xml:space="preserve">. For aesthetic businesses, financing therefore becomes more than a payment method. It becomes part of the purchase journey, alongside </w:t>
      </w:r>
      <w:r w:rsidDel="00000000" w:rsidR="00000000" w:rsidRPr="00000000">
        <w:rPr>
          <w:b w:val="1"/>
          <w:bCs w:val="1"/>
          <w:rtl w:val="0"/>
        </w:rPr>
        <w:t xml:space="preserve">procedure price, treatment frequency, and perceived value</w:t>
      </w:r>
      <w:r w:rsidDel="00000000" w:rsidR="00000000" w:rsidRPr="00000000">
        <w:rPr>
          <w:rtl w:val="0"/>
        </w:rPr>
        <w:t xml:space="preserve">.</w:t>
      </w:r>
    </w:p>
    <w:p w:rsidR="00000000" w:rsidDel="00000000" w:rsidP="00000000" w:rsidRDefault="00000000" w:rsidRPr="00000000" w14:paraId="00000036">
      <w:pPr>
        <w:spacing w:after="240" w:before="240" w:lineRule="auto"/>
        <w:ind w:left="600" w:right="600" w:firstLine="0"/>
        <w:rPr/>
      </w:pPr>
      <w:r w:rsidDel="00000000" w:rsidR="00000000" w:rsidRPr="00000000">
        <w:rPr>
          <w:b w:val="1"/>
          <w:bCs w:val="1"/>
          <w:rtl w:val="0"/>
        </w:rPr>
        <w:t xml:space="preserve">Scope note:</w:t>
      </w:r>
      <w:r w:rsidDel="00000000" w:rsidR="00000000" w:rsidRPr="00000000">
        <w:rPr>
          <w:rtl w:val="0"/>
        </w:rPr>
        <w:t xml:space="preserve"> The BNPL data reflects the broader consumer-credit market and does not show that BNPL borrowers used financing specifically for aesthetic procedures. This analysis identifies where two trends intersect—repeat-oriented aesthetic consumption and expanding elective-medical financing—but does not establish that financing caused additional procedure demand.</w:t>
      </w:r>
    </w:p>
    <w:p w:rsidR="00000000" w:rsidDel="00000000" w:rsidP="00000000" w:rsidRDefault="00000000" w:rsidRPr="00000000" w14:paraId="00000037">
      <w:pPr>
        <w:pStyle w:val="Heading1"/>
        <w:keepNext w:val="0"/>
        <w:keepLines w:val="0"/>
        <w:spacing w:before="480" w:lineRule="auto"/>
        <w:jc w:val="center"/>
        <w:rPr>
          <w:b w:val="1"/>
          <w:bCs w:val="1"/>
          <w:sz w:val="22"/>
          <w:szCs w:val="22"/>
        </w:rPr>
      </w:pPr>
      <w:bookmarkStart w:colFirst="0" w:colLast="0" w:name="_aj0id9f5tux5" w:id="16"/>
      <w:bookmarkEnd w:id="16"/>
      <w:r w:rsidDel="00000000" w:rsidR="00000000" w:rsidRPr="00000000">
        <w:rPr>
          <w:b w:val="1"/>
          <w:bCs w:val="1"/>
          <w:sz w:val="22"/>
          <w:szCs w:val="22"/>
          <w:rtl w:val="0"/>
        </w:rPr>
        <w:t xml:space="preserve">From Insight to Strategy</w:t>
      </w:r>
    </w:p>
    <w:p w:rsidR="00000000" w:rsidDel="00000000" w:rsidP="00000000" w:rsidRDefault="00000000" w:rsidRPr="00000000" w14:paraId="00000038">
      <w:pPr>
        <w:pStyle w:val="Heading2"/>
        <w:keepNext w:val="0"/>
        <w:keepLines w:val="0"/>
        <w:spacing w:after="80" w:lineRule="auto"/>
        <w:jc w:val="center"/>
        <w:rPr>
          <w:b w:val="1"/>
          <w:bCs w:val="1"/>
          <w:sz w:val="22"/>
          <w:szCs w:val="22"/>
        </w:rPr>
      </w:pPr>
      <w:bookmarkStart w:colFirst="0" w:colLast="0" w:name="_oauv3g7s95s6" w:id="17"/>
      <w:bookmarkEnd w:id="17"/>
      <w:r w:rsidDel="00000000" w:rsidR="00000000" w:rsidRPr="00000000">
        <w:rPr>
          <w:b w:val="1"/>
          <w:bCs w:val="1"/>
          <w:sz w:val="22"/>
          <w:szCs w:val="22"/>
          <w:rtl w:val="0"/>
        </w:rPr>
        <w:t xml:space="preserve">The data points to three different growth levers.</w:t>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yvu5rnlk82fm" w:id="18"/>
      <w:bookmarkEnd w:id="18"/>
      <w:r w:rsidDel="00000000" w:rsidR="00000000" w:rsidRPr="00000000">
        <w:rPr>
          <w:b w:val="1"/>
          <w:bCs w:val="1"/>
          <w:color w:val="000000"/>
          <w:sz w:val="22"/>
          <w:szCs w:val="22"/>
          <w:rtl w:val="0"/>
        </w:rPr>
        <w:t xml:space="preserve">1. Treat recurring procedures as a retention business.</w:t>
      </w:r>
    </w:p>
    <w:p w:rsidR="00000000" w:rsidDel="00000000" w:rsidP="00000000" w:rsidRDefault="00000000" w:rsidRPr="00000000" w14:paraId="0000003A">
      <w:pPr>
        <w:spacing w:after="240" w:before="240" w:lineRule="auto"/>
        <w:rPr/>
      </w:pPr>
      <w:r w:rsidDel="00000000" w:rsidR="00000000" w:rsidRPr="00000000">
        <w:rPr>
          <w:rtl w:val="0"/>
        </w:rPr>
        <w:t xml:space="preserve">For high-frequency treatments, growth does not end at customer acquisition. Rebooking, treatment reminders, memberships, personalized treatment cycles, and cross-category recommendations can increase the value of an existing customer relationship over time.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Business priority: </w:t>
      </w:r>
      <w:r w:rsidDel="00000000" w:rsidR="00000000" w:rsidRPr="00000000">
        <w:rPr>
          <w:rtl w:val="0"/>
        </w:rPr>
        <w:t xml:space="preserve">Retention · Rebooking · Frequency · Customer Lifetime Value</w:t>
      </w:r>
    </w:p>
    <w:p w:rsidR="00000000" w:rsidDel="00000000" w:rsidP="00000000" w:rsidRDefault="00000000" w:rsidRPr="00000000" w14:paraId="0000003C">
      <w:pPr>
        <w:pStyle w:val="Heading3"/>
        <w:keepNext w:val="0"/>
        <w:keepLines w:val="0"/>
        <w:spacing w:before="280" w:lineRule="auto"/>
        <w:rPr>
          <w:b w:val="1"/>
          <w:bCs w:val="1"/>
          <w:color w:val="000000"/>
          <w:sz w:val="22"/>
          <w:szCs w:val="22"/>
        </w:rPr>
      </w:pPr>
      <w:bookmarkStart w:colFirst="0" w:colLast="0" w:name="_aju1oj4y7wk2" w:id="19"/>
      <w:bookmarkEnd w:id="19"/>
      <w:r w:rsidDel="00000000" w:rsidR="00000000" w:rsidRPr="00000000">
        <w:rPr>
          <w:b w:val="1"/>
          <w:bCs w:val="1"/>
          <w:color w:val="000000"/>
          <w:sz w:val="22"/>
          <w:szCs w:val="22"/>
          <w:rtl w:val="0"/>
        </w:rPr>
        <w:t xml:space="preserve">2. Match acquisition strategy to procedure economics.</w:t>
      </w:r>
    </w:p>
    <w:p w:rsidR="00000000" w:rsidDel="00000000" w:rsidP="00000000" w:rsidRDefault="00000000" w:rsidRPr="00000000" w14:paraId="0000003D">
      <w:pPr>
        <w:spacing w:after="240" w:before="240" w:lineRule="auto"/>
        <w:rPr/>
      </w:pPr>
      <w:r w:rsidDel="00000000" w:rsidR="00000000" w:rsidRPr="00000000">
        <w:rPr>
          <w:rtl w:val="0"/>
        </w:rPr>
        <w:t xml:space="preserve">A consumer considering a $600 treatment and one considering an $8,000 surgery represent fundamentally different conversion journeys. Repeat-oriented treatments benefit from lower-friction acquisition and lifecycle engagement, while high-ticket procedures require greater emphasis on consultation quality, trust, lead qualification, and conversion.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Business priority: </w:t>
      </w:r>
      <w:r w:rsidDel="00000000" w:rsidR="00000000" w:rsidRPr="00000000">
        <w:rPr>
          <w:rtl w:val="0"/>
        </w:rPr>
        <w:t xml:space="preserve">Segmentation · Funnel Strategy · Lead Quality · Conversion</w:t>
      </w:r>
    </w:p>
    <w:p w:rsidR="00000000" w:rsidDel="00000000" w:rsidP="00000000" w:rsidRDefault="00000000" w:rsidRPr="00000000" w14:paraId="0000003F">
      <w:pPr>
        <w:pStyle w:val="Heading3"/>
        <w:keepNext w:val="0"/>
        <w:keepLines w:val="0"/>
        <w:spacing w:before="280" w:lineRule="auto"/>
        <w:rPr>
          <w:b w:val="1"/>
          <w:bCs w:val="1"/>
          <w:color w:val="000000"/>
          <w:sz w:val="22"/>
          <w:szCs w:val="22"/>
        </w:rPr>
      </w:pPr>
      <w:bookmarkStart w:colFirst="0" w:colLast="0" w:name="_tpntegeghtus" w:id="20"/>
      <w:bookmarkEnd w:id="20"/>
      <w:r w:rsidDel="00000000" w:rsidR="00000000" w:rsidRPr="00000000">
        <w:rPr>
          <w:b w:val="1"/>
          <w:bCs w:val="1"/>
          <w:color w:val="000000"/>
          <w:sz w:val="22"/>
          <w:szCs w:val="22"/>
          <w:rtl w:val="0"/>
        </w:rPr>
        <w:t xml:space="preserve">3. Use financing as a conversion tool, not a substitute for affordability.</w:t>
      </w:r>
    </w:p>
    <w:p w:rsidR="00000000" w:rsidDel="00000000" w:rsidP="00000000" w:rsidRDefault="00000000" w:rsidRPr="00000000" w14:paraId="00000040">
      <w:pPr>
        <w:spacing w:after="240" w:before="240" w:lineRule="auto"/>
        <w:rPr/>
      </w:pPr>
      <w:r w:rsidDel="00000000" w:rsidR="00000000" w:rsidRPr="00000000">
        <w:rPr>
          <w:rtl w:val="0"/>
        </w:rPr>
        <w:t xml:space="preserve">Financing can reduce upfront payment friction, particularly for higher-ticket elective procedures. But APR variation means that monthly-payment accessibility and true affordability are not equivalent. Operators should therefore evaluate financing not only by approval or adoption rates, but by how payment options interact with conversion, procedure mix, and consumer financial risk.</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Business priority: </w:t>
      </w:r>
      <w:r w:rsidDel="00000000" w:rsidR="00000000" w:rsidRPr="00000000">
        <w:rPr>
          <w:rtl w:val="0"/>
        </w:rPr>
        <w:t xml:space="preserve">Payment Friction · Conversion · Financing Mix · Responsible Growth</w:t>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The bigger picture</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Medical aesthetics is not one business model. It sits at the intersection of </w:t>
      </w:r>
      <w:r w:rsidDel="00000000" w:rsidR="00000000" w:rsidRPr="00000000">
        <w:rPr>
          <w:b w:val="1"/>
          <w:bCs w:val="1"/>
          <w:rtl w:val="0"/>
        </w:rPr>
        <w:t xml:space="preserve">recurring consumption, high-ticket discretionary spending, and an expanding consumer-financing infrastructure</w:t>
      </w:r>
      <w:r w:rsidDel="00000000" w:rsidR="00000000" w:rsidRPr="00000000">
        <w:rPr>
          <w:rtl w:val="0"/>
        </w:rPr>
        <w:t xml:space="preserve">. Understanding which economic engine drives each procedure is therefore essential to deciding </w:t>
      </w:r>
      <w:r w:rsidDel="00000000" w:rsidR="00000000" w:rsidRPr="00000000">
        <w:rPr>
          <w:b w:val="1"/>
          <w:bCs w:val="1"/>
          <w:rtl w:val="0"/>
        </w:rPr>
        <w:t xml:space="preserve">how to acquire, retain, and monetize customers.</w:t>
      </w:r>
    </w:p>
    <w:p w:rsidR="00000000" w:rsidDel="00000000" w:rsidP="00000000" w:rsidRDefault="00000000" w:rsidRPr="00000000" w14:paraId="00000044">
      <w:pPr>
        <w:spacing w:after="240" w:before="240" w:lineRule="auto"/>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b w:val="1"/>
          <w:bCs w:val="1"/>
          <w:rtl w:val="0"/>
        </w:rPr>
        <w:t xml:space="preserve">Sources &amp; Methodology &amp; Technical Appendix</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Sources &amp; Methodology</w:t>
        <w:br w:type="textWrapping"/>
      </w:r>
      <w:r w:rsidDel="00000000" w:rsidR="00000000" w:rsidRPr="00000000">
        <w:rPr>
          <w:rtl w:val="0"/>
        </w:rPr>
        <w:t xml:space="preserve">Procedure volume and pricing data were sourced primarily from the American Society of Plastic Surgeons (ASPS). Consumer-credit metrics were sourced from the CFPB, while Reuters reporting on Affirm's expansion into elective medical financing provided the bridge between the aesthetics and financing analyses. Treatment-frequency classifications were developed for this project using published clinical and professional information.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Scope note:</w:t>
      </w:r>
      <w:r w:rsidDel="00000000" w:rsidR="00000000" w:rsidRPr="00000000">
        <w:rPr>
          <w:rtl w:val="0"/>
        </w:rPr>
        <w:t xml:space="preserve"> Consumer BNPL data reflects the broader U.S. credit market and does not establish aesthetic-specific borrowing behavior or causality.</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TOOLS</w:t>
      </w:r>
    </w:p>
    <w:p w:rsidR="00000000" w:rsidDel="00000000" w:rsidP="00000000" w:rsidRDefault="00000000" w:rsidRPr="00000000" w14:paraId="00000049">
      <w:pPr>
        <w:rPr>
          <w:b w:val="1"/>
          <w:bCs w:val="1"/>
        </w:rPr>
      </w:pPr>
      <w:r w:rsidDel="00000000" w:rsidR="00000000" w:rsidRPr="00000000">
        <w:rPr>
          <w:b w:val="1"/>
          <w:bCs w:val="1"/>
          <w:rtl w:val="0"/>
        </w:rPr>
        <w:t xml:space="preserve">MySQL · DBeaver · Tableau</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METHODS</w:t>
      </w:r>
    </w:p>
    <w:p w:rsidR="00000000" w:rsidDel="00000000" w:rsidP="00000000" w:rsidRDefault="00000000" w:rsidRPr="00000000" w14:paraId="0000004C">
      <w:pPr>
        <w:rPr>
          <w:b w:val="1"/>
          <w:bCs w:val="1"/>
        </w:rPr>
      </w:pPr>
      <w:r w:rsidDel="00000000" w:rsidR="00000000" w:rsidRPr="00000000">
        <w:rPr>
          <w:b w:val="1"/>
          <w:bCs w:val="1"/>
          <w:rtl w:val="0"/>
        </w:rPr>
        <w:t xml:space="preserve">Market Sizing · Growth Analysis · Business Segmentation</w:t>
      </w:r>
    </w:p>
    <w:p w:rsidR="00000000" w:rsidDel="00000000" w:rsidP="00000000" w:rsidRDefault="00000000" w:rsidRPr="00000000" w14:paraId="0000004D">
      <w:pPr>
        <w:rPr>
          <w:b w:val="1"/>
          <w:bCs w:val="1"/>
        </w:rPr>
      </w:pPr>
      <w:r w:rsidDel="00000000" w:rsidR="00000000" w:rsidRPr="00000000">
        <w:rPr>
          <w:b w:val="1"/>
          <w:bCs w:val="1"/>
          <w:rtl w:val="0"/>
        </w:rPr>
        <w:t xml:space="preserve">Pricing Analysis · Data Coverage Validation</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SELECTED SQL</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Ranking Category Leaders</w:t>
      </w:r>
    </w:p>
    <w:p w:rsidR="00000000" w:rsidDel="00000000" w:rsidP="00000000" w:rsidRDefault="00000000" w:rsidRPr="00000000" w14:paraId="00000052">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b w:val="1"/>
          <w:bCs w:val="1"/>
          <w:color w:val="739eca"/>
          <w:rtl w:val="0"/>
        </w:rPr>
        <w:t xml:space="preserve">WITH</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b788d3"/>
          <w:rtl w:val="0"/>
        </w:rPr>
        <w:t xml:space="preserve">ranked_procedures</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AS</w:t>
      </w:r>
      <w:r w:rsidDel="00000000" w:rsidR="00000000" w:rsidRPr="00000000">
        <w:rPr>
          <w:rFonts w:ascii="Roboto Mono" w:cs="Roboto Mono" w:eastAsia="Roboto Mono" w:hAnsi="Roboto Mono"/>
          <w:color w:val="cccccc"/>
          <w:rtl w:val="0"/>
        </w:rPr>
        <w:t xml:space="preserve"> (</w:t>
      </w:r>
    </w:p>
    <w:p w:rsidR="00000000" w:rsidDel="00000000" w:rsidP="00000000" w:rsidRDefault="00000000" w:rsidRPr="00000000" w14:paraId="00000053">
      <w:pPr>
        <w:shd w:fill="2f2f2f" w:val="clear"/>
        <w:rPr>
          <w:rFonts w:ascii="Roboto Mono" w:cs="Roboto Mono" w:eastAsia="Roboto Mono" w:hAnsi="Roboto Mono"/>
          <w:b w:val="1"/>
          <w:bCs w:val="1"/>
          <w:color w:val="739eca"/>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SELECT</w:t>
      </w:r>
    </w:p>
    <w:p w:rsidR="00000000" w:rsidDel="00000000" w:rsidP="00000000" w:rsidRDefault="00000000" w:rsidRPr="00000000" w14:paraId="00000054">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year</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5">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procedure_type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6">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procedure_name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7">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volume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8">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DENSE_RANK</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OVER</w:t>
      </w:r>
      <w:r w:rsidDel="00000000" w:rsidR="00000000" w:rsidRPr="00000000">
        <w:rPr>
          <w:rFonts w:ascii="Roboto Mono" w:cs="Roboto Mono" w:eastAsia="Roboto Mono" w:hAnsi="Roboto Mono"/>
          <w:color w:val="cccccc"/>
          <w:rtl w:val="0"/>
        </w:rPr>
        <w:t xml:space="preserve"> (</w:t>
      </w:r>
    </w:p>
    <w:p w:rsidR="00000000" w:rsidDel="00000000" w:rsidP="00000000" w:rsidRDefault="00000000" w:rsidRPr="00000000" w14:paraId="00000059">
      <w:pPr>
        <w:shd w:fill="2f2f2f" w:val="clear"/>
        <w:rPr>
          <w:rFonts w:ascii="Roboto Mono" w:cs="Roboto Mono" w:eastAsia="Roboto Mono" w:hAnsi="Roboto Mono"/>
          <w:color w:val="b19b9b"/>
          <w:u w:val="single"/>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PARTITION</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BY</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year</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procedure_type</w:t>
      </w:r>
    </w:p>
    <w:p w:rsidR="00000000" w:rsidDel="00000000" w:rsidP="00000000" w:rsidRDefault="00000000" w:rsidRPr="00000000" w14:paraId="0000005A">
      <w:pPr>
        <w:shd w:fill="2f2f2f" w:val="clear"/>
        <w:rPr>
          <w:rFonts w:ascii="Roboto Mono" w:cs="Roboto Mono" w:eastAsia="Roboto Mono" w:hAnsi="Roboto Mono"/>
          <w:i w:val="1"/>
          <w:iCs w:val="1"/>
          <w:color w:val="00b8b8"/>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ORDER</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BY</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volume</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DESC</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AS</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00b8b8"/>
          <w:rtl w:val="0"/>
        </w:rPr>
        <w:t xml:space="preserve">ranking</w:t>
      </w:r>
    </w:p>
    <w:p w:rsidR="00000000" w:rsidDel="00000000" w:rsidP="00000000" w:rsidRDefault="00000000" w:rsidRPr="00000000" w14:paraId="0000005B">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FROM</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b19b9b"/>
          <w:u w:val="single"/>
          <w:rtl w:val="0"/>
        </w:rPr>
        <w:t xml:space="preserve">procedure_volume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C">
      <w:pPr>
        <w:shd w:fill="2f2f2f" w:val="clear"/>
        <w:rPr>
          <w:rFonts w:ascii="Roboto Mono" w:cs="Roboto Mono" w:eastAsia="Roboto Mono" w:hAnsi="Roboto Mono"/>
          <w:b w:val="1"/>
          <w:bCs w:val="1"/>
          <w:color w:val="739eca"/>
        </w:rPr>
      </w:pPr>
      <w:r w:rsidDel="00000000" w:rsidR="00000000" w:rsidRPr="00000000">
        <w:rPr>
          <w:rFonts w:ascii="Roboto Mono" w:cs="Roboto Mono" w:eastAsia="Roboto Mono" w:hAnsi="Roboto Mono"/>
          <w:b w:val="1"/>
          <w:bCs w:val="1"/>
          <w:color w:val="739eca"/>
          <w:rtl w:val="0"/>
        </w:rPr>
        <w:t xml:space="preserve">SELECT</w:t>
      </w:r>
    </w:p>
    <w:p w:rsidR="00000000" w:rsidDel="00000000" w:rsidP="00000000" w:rsidRDefault="00000000" w:rsidRPr="00000000" w14:paraId="0000005D">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year</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E">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9e9e9e"/>
          <w:rtl w:val="0"/>
        </w:rPr>
        <w:t xml:space="preserve">procedure_type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5F">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9e9e9e"/>
          <w:rtl w:val="0"/>
        </w:rPr>
        <w:t xml:space="preserve">procedure_name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60">
      <w:pPr>
        <w:shd w:fill="2f2f2f" w:val="clear"/>
        <w:rPr>
          <w:rFonts w:ascii="Roboto Mono" w:cs="Roboto Mono" w:eastAsia="Roboto Mono" w:hAnsi="Roboto Mono"/>
          <w:color w:val="cccccc"/>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9e9e9e"/>
          <w:rtl w:val="0"/>
        </w:rPr>
        <w:t xml:space="preserve">volume</w:t>
      </w:r>
      <w:r w:rsidDel="00000000" w:rsidR="00000000" w:rsidRPr="00000000">
        <w:rPr>
          <w:rFonts w:ascii="Roboto Mono" w:cs="Roboto Mono" w:eastAsia="Roboto Mono" w:hAnsi="Roboto Mono"/>
          <w:color w:val="cccccc"/>
          <w:rtl w:val="0"/>
        </w:rPr>
        <w:t xml:space="preserve">,</w:t>
      </w:r>
    </w:p>
    <w:p w:rsidR="00000000" w:rsidDel="00000000" w:rsidP="00000000" w:rsidRDefault="00000000" w:rsidRPr="00000000" w14:paraId="00000061">
      <w:pPr>
        <w:shd w:fill="2f2f2f" w:val="clear"/>
        <w:rPr>
          <w:rFonts w:ascii="Roboto Mono" w:cs="Roboto Mono" w:eastAsia="Roboto Mono" w:hAnsi="Roboto Mono"/>
          <w:i w:val="1"/>
          <w:iCs w:val="1"/>
          <w:color w:val="00b8b8"/>
        </w:rPr>
      </w:pP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00b8b8"/>
          <w:rtl w:val="0"/>
        </w:rPr>
        <w:t xml:space="preserve">ranking</w:t>
      </w:r>
    </w:p>
    <w:p w:rsidR="00000000" w:rsidDel="00000000" w:rsidP="00000000" w:rsidRDefault="00000000" w:rsidRPr="00000000" w14:paraId="00000062">
      <w:pPr>
        <w:shd w:fill="2f2f2f" w:val="clear"/>
        <w:rPr>
          <w:rFonts w:ascii="Roboto Mono" w:cs="Roboto Mono" w:eastAsia="Roboto Mono" w:hAnsi="Roboto Mono"/>
          <w:i w:val="1"/>
          <w:iCs w:val="1"/>
          <w:color w:val="b788d3"/>
        </w:rPr>
      </w:pPr>
      <w:r w:rsidDel="00000000" w:rsidR="00000000" w:rsidRPr="00000000">
        <w:rPr>
          <w:rFonts w:ascii="Roboto Mono" w:cs="Roboto Mono" w:eastAsia="Roboto Mono" w:hAnsi="Roboto Mono"/>
          <w:b w:val="1"/>
          <w:bCs w:val="1"/>
          <w:color w:val="739eca"/>
          <w:rtl w:val="0"/>
        </w:rPr>
        <w:t xml:space="preserve">FROM</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b788d3"/>
          <w:rtl w:val="0"/>
        </w:rPr>
        <w:t xml:space="preserve">ranked_procedures</w:t>
      </w:r>
    </w:p>
    <w:p w:rsidR="00000000" w:rsidDel="00000000" w:rsidP="00000000" w:rsidRDefault="00000000" w:rsidRPr="00000000" w14:paraId="00000063">
      <w:pPr>
        <w:shd w:fill="2f2f2f" w:val="clear"/>
        <w:rPr>
          <w:rFonts w:ascii="Roboto Mono" w:cs="Roboto Mono" w:eastAsia="Roboto Mono" w:hAnsi="Roboto Mono"/>
          <w:color w:val="c0c0c0"/>
        </w:rPr>
      </w:pPr>
      <w:r w:rsidDel="00000000" w:rsidR="00000000" w:rsidRPr="00000000">
        <w:rPr>
          <w:rFonts w:ascii="Roboto Mono" w:cs="Roboto Mono" w:eastAsia="Roboto Mono" w:hAnsi="Roboto Mono"/>
          <w:b w:val="1"/>
          <w:bCs w:val="1"/>
          <w:color w:val="739eca"/>
          <w:rtl w:val="0"/>
        </w:rPr>
        <w:t xml:space="preserve">WHERE</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00b8b8"/>
          <w:rtl w:val="0"/>
        </w:rPr>
        <w:t xml:space="preserve">ranking</w:t>
      </w:r>
      <w:r w:rsidDel="00000000" w:rsidR="00000000" w:rsidRPr="00000000">
        <w:rPr>
          <w:rFonts w:ascii="Roboto Mono" w:cs="Roboto Mono" w:eastAsia="Roboto Mono" w:hAnsi="Roboto Mono"/>
          <w:color w:val="cccccc"/>
          <w:rtl w:val="0"/>
        </w:rPr>
        <w:t xml:space="preserve"> &lt;= </w:t>
      </w:r>
      <w:r w:rsidDel="00000000" w:rsidR="00000000" w:rsidRPr="00000000">
        <w:rPr>
          <w:rFonts w:ascii="Roboto Mono" w:cs="Roboto Mono" w:eastAsia="Roboto Mono" w:hAnsi="Roboto Mono"/>
          <w:color w:val="c0c0c0"/>
          <w:rtl w:val="0"/>
        </w:rPr>
        <w:t xml:space="preserve">5</w:t>
      </w:r>
    </w:p>
    <w:p w:rsidR="00000000" w:rsidDel="00000000" w:rsidP="00000000" w:rsidRDefault="00000000" w:rsidRPr="00000000" w14:paraId="00000064">
      <w:pPr>
        <w:shd w:fill="2f2f2f" w:val="clear"/>
        <w:rPr>
          <w:b w:val="1"/>
          <w:bCs w:val="1"/>
        </w:rPr>
      </w:pPr>
      <w:r w:rsidDel="00000000" w:rsidR="00000000" w:rsidRPr="00000000">
        <w:rPr>
          <w:rFonts w:ascii="Roboto Mono" w:cs="Roboto Mono" w:eastAsia="Roboto Mono" w:hAnsi="Roboto Mono"/>
          <w:b w:val="1"/>
          <w:bCs w:val="1"/>
          <w:color w:val="739eca"/>
          <w:rtl w:val="0"/>
        </w:rPr>
        <w:t xml:space="preserve">ORDER</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BY</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b w:val="1"/>
          <w:bCs w:val="1"/>
          <w:color w:val="739eca"/>
          <w:rtl w:val="0"/>
        </w:rPr>
        <w:t xml:space="preserve">year</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color w:val="9e9e9e"/>
          <w:rtl w:val="0"/>
        </w:rPr>
        <w:t xml:space="preserve">procedure_type</w:t>
      </w:r>
      <w:r w:rsidDel="00000000" w:rsidR="00000000" w:rsidRPr="00000000">
        <w:rPr>
          <w:rFonts w:ascii="Roboto Mono" w:cs="Roboto Mono" w:eastAsia="Roboto Mono" w:hAnsi="Roboto Mono"/>
          <w:color w:val="cccccc"/>
          <w:rtl w:val="0"/>
        </w:rPr>
        <w:t xml:space="preserve">, </w:t>
      </w:r>
      <w:r w:rsidDel="00000000" w:rsidR="00000000" w:rsidRPr="00000000">
        <w:rPr>
          <w:rFonts w:ascii="Roboto Mono" w:cs="Roboto Mono" w:eastAsia="Roboto Mono" w:hAnsi="Roboto Mono"/>
          <w:i w:val="1"/>
          <w:iCs w:val="1"/>
          <w:color w:val="00b8b8"/>
          <w:rtl w:val="0"/>
        </w:rPr>
        <w:t xml:space="preserve">ranking</w:t>
      </w:r>
      <w:r w:rsidDel="00000000" w:rsidR="00000000" w:rsidRPr="00000000">
        <w:rPr>
          <w:rFonts w:ascii="Roboto Mono" w:cs="Roboto Mono" w:eastAsia="Roboto Mono" w:hAnsi="Roboto Mono"/>
          <w:color w:val="eecc64"/>
          <w:rtl w:val="0"/>
        </w:rPr>
        <w:t xml:space="preserve">;</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Identifying Growth Drivers</w:t>
      </w:r>
    </w:p>
    <w:p w:rsidR="00000000" w:rsidDel="00000000" w:rsidP="00000000" w:rsidRDefault="00000000" w:rsidRPr="00000000" w14:paraId="00000067">
      <w:pPr>
        <w:shd w:fill="2f2f2f" w:val="clear"/>
        <w:rPr>
          <w:color w:val="cccccc"/>
        </w:rPr>
      </w:pPr>
      <w:r w:rsidDel="00000000" w:rsidR="00000000" w:rsidRPr="00000000">
        <w:rPr>
          <w:b w:val="1"/>
          <w:bCs w:val="1"/>
          <w:color w:val="739eca"/>
          <w:rtl w:val="0"/>
        </w:rPr>
        <w:t xml:space="preserve">WITH</w:t>
      </w:r>
      <w:r w:rsidDel="00000000" w:rsidR="00000000" w:rsidRPr="00000000">
        <w:rPr>
          <w:color w:val="cccccc"/>
          <w:rtl w:val="0"/>
        </w:rPr>
        <w:t xml:space="preserve"> </w:t>
      </w:r>
      <w:r w:rsidDel="00000000" w:rsidR="00000000" w:rsidRPr="00000000">
        <w:rPr>
          <w:i w:val="1"/>
          <w:iCs w:val="1"/>
          <w:color w:val="b788d3"/>
          <w:rtl w:val="0"/>
        </w:rPr>
        <w:t xml:space="preserve">procedure_growth</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p>
    <w:p w:rsidR="00000000" w:rsidDel="00000000" w:rsidP="00000000" w:rsidRDefault="00000000" w:rsidRPr="00000000" w14:paraId="00000068">
      <w:pPr>
        <w:shd w:fill="2f2f2f" w:val="clear"/>
        <w:rPr>
          <w:b w:val="1"/>
          <w:bCs w:val="1"/>
          <w:color w:val="739eca"/>
        </w:rPr>
      </w:pPr>
      <w:r w:rsidDel="00000000" w:rsidR="00000000" w:rsidRPr="00000000">
        <w:rPr>
          <w:color w:val="cccccc"/>
          <w:rtl w:val="0"/>
        </w:rPr>
        <w:t xml:space="preserve">   </w:t>
      </w:r>
      <w:r w:rsidDel="00000000" w:rsidR="00000000" w:rsidRPr="00000000">
        <w:rPr>
          <w:b w:val="1"/>
          <w:bCs w:val="1"/>
          <w:color w:val="739eca"/>
          <w:rtl w:val="0"/>
        </w:rPr>
        <w:t xml:space="preserve">SELECT</w:t>
      </w:r>
    </w:p>
    <w:p w:rsidR="00000000" w:rsidDel="00000000" w:rsidP="00000000" w:rsidRDefault="00000000" w:rsidRPr="00000000" w14:paraId="00000069">
      <w:pPr>
        <w:shd w:fill="2f2f2f" w:val="clear"/>
        <w:rPr>
          <w:color w:val="cccccc"/>
        </w:rPr>
      </w:pPr>
      <w:r w:rsidDel="00000000" w:rsidR="00000000" w:rsidRPr="00000000">
        <w:rPr>
          <w:color w:val="cccccc"/>
          <w:rtl w:val="0"/>
        </w:rPr>
        <w:t xml:space="preserve">       </w:t>
      </w:r>
      <w:r w:rsidDel="00000000" w:rsidR="00000000" w:rsidRPr="00000000">
        <w:rPr>
          <w:color w:val="b19b9b"/>
          <w:u w:val="single"/>
          <w:rtl w:val="0"/>
        </w:rPr>
        <w:t xml:space="preserve">year</w:t>
      </w:r>
      <w:r w:rsidDel="00000000" w:rsidR="00000000" w:rsidRPr="00000000">
        <w:rPr>
          <w:color w:val="cccccc"/>
          <w:rtl w:val="0"/>
        </w:rPr>
        <w:t xml:space="preserve">,</w:t>
      </w:r>
    </w:p>
    <w:p w:rsidR="00000000" w:rsidDel="00000000" w:rsidP="00000000" w:rsidRDefault="00000000" w:rsidRPr="00000000" w14:paraId="0000006A">
      <w:pPr>
        <w:shd w:fill="2f2f2f" w:val="clear"/>
        <w:rPr>
          <w:color w:val="cccccc"/>
        </w:rPr>
      </w:pPr>
      <w:r w:rsidDel="00000000" w:rsidR="00000000" w:rsidRPr="00000000">
        <w:rPr>
          <w:color w:val="cccccc"/>
          <w:rtl w:val="0"/>
        </w:rPr>
        <w:t xml:space="preserve">       </w:t>
      </w:r>
      <w:r w:rsidDel="00000000" w:rsidR="00000000" w:rsidRPr="00000000">
        <w:rPr>
          <w:color w:val="b19b9b"/>
          <w:u w:val="single"/>
          <w:rtl w:val="0"/>
        </w:rPr>
        <w:t xml:space="preserve">procedure_type</w:t>
      </w:r>
      <w:r w:rsidDel="00000000" w:rsidR="00000000" w:rsidRPr="00000000">
        <w:rPr>
          <w:color w:val="cccccc"/>
          <w:rtl w:val="0"/>
        </w:rPr>
        <w:t xml:space="preserve">,</w:t>
      </w:r>
    </w:p>
    <w:p w:rsidR="00000000" w:rsidDel="00000000" w:rsidP="00000000" w:rsidRDefault="00000000" w:rsidRPr="00000000" w14:paraId="0000006B">
      <w:pPr>
        <w:shd w:fill="2f2f2f" w:val="clear"/>
        <w:rPr>
          <w:color w:val="cccccc"/>
        </w:rPr>
      </w:pPr>
      <w:r w:rsidDel="00000000" w:rsidR="00000000" w:rsidRPr="00000000">
        <w:rPr>
          <w:color w:val="cccccc"/>
          <w:rtl w:val="0"/>
        </w:rPr>
        <w:t xml:space="preserve">       </w:t>
      </w:r>
      <w:r w:rsidDel="00000000" w:rsidR="00000000" w:rsidRPr="00000000">
        <w:rPr>
          <w:color w:val="b19b9b"/>
          <w:u w:val="single"/>
          <w:rtl w:val="0"/>
        </w:rPr>
        <w:t xml:space="preserve">procedure_name</w:t>
      </w:r>
      <w:r w:rsidDel="00000000" w:rsidR="00000000" w:rsidRPr="00000000">
        <w:rPr>
          <w:color w:val="cccccc"/>
          <w:rtl w:val="0"/>
        </w:rPr>
        <w:t xml:space="preserve">,</w:t>
      </w:r>
    </w:p>
    <w:p w:rsidR="00000000" w:rsidDel="00000000" w:rsidP="00000000" w:rsidRDefault="00000000" w:rsidRPr="00000000" w14:paraId="0000006C">
      <w:pPr>
        <w:shd w:fill="2f2f2f" w:val="clear"/>
        <w:rPr>
          <w:color w:val="cccccc"/>
        </w:rPr>
      </w:pPr>
      <w:r w:rsidDel="00000000" w:rsidR="00000000" w:rsidRPr="00000000">
        <w:rPr>
          <w:color w:val="cccccc"/>
          <w:rtl w:val="0"/>
        </w:rPr>
        <w:t xml:space="preserve">       </w:t>
      </w:r>
      <w:r w:rsidDel="00000000" w:rsidR="00000000" w:rsidRPr="00000000">
        <w:rPr>
          <w:color w:val="b19b9b"/>
          <w:u w:val="single"/>
          <w:rtl w:val="0"/>
        </w:rPr>
        <w:t xml:space="preserve">volume</w:t>
      </w:r>
      <w:r w:rsidDel="00000000" w:rsidR="00000000" w:rsidRPr="00000000">
        <w:rPr>
          <w:color w:val="cccccc"/>
          <w:rtl w:val="0"/>
        </w:rPr>
        <w:t xml:space="preserve">,</w:t>
      </w:r>
    </w:p>
    <w:p w:rsidR="00000000" w:rsidDel="00000000" w:rsidP="00000000" w:rsidRDefault="00000000" w:rsidRPr="00000000" w14:paraId="0000006D">
      <w:pPr>
        <w:shd w:fill="2f2f2f" w:val="clear"/>
        <w:rPr>
          <w:color w:val="cccccc"/>
        </w:rPr>
      </w:pPr>
      <w:r w:rsidDel="00000000" w:rsidR="00000000" w:rsidRPr="00000000">
        <w:rPr>
          <w:color w:val="cccccc"/>
          <w:rtl w:val="0"/>
        </w:rPr>
        <w:t xml:space="preserve">       </w:t>
      </w:r>
      <w:r w:rsidDel="00000000" w:rsidR="00000000" w:rsidRPr="00000000">
        <w:rPr>
          <w:b w:val="1"/>
          <w:bCs w:val="1"/>
          <w:color w:val="c1aa6c"/>
          <w:rtl w:val="0"/>
        </w:rPr>
        <w:t xml:space="preserve">LAG</w:t>
      </w:r>
      <w:r w:rsidDel="00000000" w:rsidR="00000000" w:rsidRPr="00000000">
        <w:rPr>
          <w:color w:val="cccccc"/>
          <w:rtl w:val="0"/>
        </w:rPr>
        <w:t xml:space="preserve">(</w:t>
      </w:r>
      <w:r w:rsidDel="00000000" w:rsidR="00000000" w:rsidRPr="00000000">
        <w:rPr>
          <w:color w:val="b19b9b"/>
          <w:u w:val="single"/>
          <w:rtl w:val="0"/>
        </w:rPr>
        <w:t xml:space="preserve">volume</w:t>
      </w:r>
      <w:r w:rsidDel="00000000" w:rsidR="00000000" w:rsidRPr="00000000">
        <w:rPr>
          <w:color w:val="cccccc"/>
          <w:rtl w:val="0"/>
        </w:rPr>
        <w:t xml:space="preserve">) </w:t>
      </w:r>
      <w:r w:rsidDel="00000000" w:rsidR="00000000" w:rsidRPr="00000000">
        <w:rPr>
          <w:b w:val="1"/>
          <w:bCs w:val="1"/>
          <w:color w:val="739eca"/>
          <w:rtl w:val="0"/>
        </w:rPr>
        <w:t xml:space="preserve">OVER</w:t>
      </w:r>
      <w:r w:rsidDel="00000000" w:rsidR="00000000" w:rsidRPr="00000000">
        <w:rPr>
          <w:color w:val="cccccc"/>
          <w:rtl w:val="0"/>
        </w:rPr>
        <w:t xml:space="preserve"> (</w:t>
      </w:r>
    </w:p>
    <w:p w:rsidR="00000000" w:rsidDel="00000000" w:rsidP="00000000" w:rsidRDefault="00000000" w:rsidRPr="00000000" w14:paraId="0000006E">
      <w:pPr>
        <w:shd w:fill="2f2f2f" w:val="clear"/>
        <w:rPr>
          <w:color w:val="b19b9b"/>
          <w:u w:val="single"/>
        </w:rPr>
      </w:pPr>
      <w:r w:rsidDel="00000000" w:rsidR="00000000" w:rsidRPr="00000000">
        <w:rPr>
          <w:color w:val="cccccc"/>
          <w:rtl w:val="0"/>
        </w:rPr>
        <w:t xml:space="preserve">           </w:t>
      </w:r>
      <w:r w:rsidDel="00000000" w:rsidR="00000000" w:rsidRPr="00000000">
        <w:rPr>
          <w:b w:val="1"/>
          <w:bCs w:val="1"/>
          <w:color w:val="739eca"/>
          <w:rtl w:val="0"/>
        </w:rPr>
        <w:t xml:space="preserve">PARTITION</w:t>
      </w:r>
      <w:r w:rsidDel="00000000" w:rsidR="00000000" w:rsidRPr="00000000">
        <w:rPr>
          <w:color w:val="cccccc"/>
          <w:rtl w:val="0"/>
        </w:rPr>
        <w:t xml:space="preserve"> </w:t>
      </w:r>
      <w:r w:rsidDel="00000000" w:rsidR="00000000" w:rsidRPr="00000000">
        <w:rPr>
          <w:b w:val="1"/>
          <w:bCs w:val="1"/>
          <w:color w:val="739eca"/>
          <w:rtl w:val="0"/>
        </w:rPr>
        <w:t xml:space="preserve">BY</w:t>
      </w:r>
      <w:r w:rsidDel="00000000" w:rsidR="00000000" w:rsidRPr="00000000">
        <w:rPr>
          <w:color w:val="cccccc"/>
          <w:rtl w:val="0"/>
        </w:rPr>
        <w:t xml:space="preserve"> </w:t>
      </w:r>
      <w:r w:rsidDel="00000000" w:rsidR="00000000" w:rsidRPr="00000000">
        <w:rPr>
          <w:color w:val="b19b9b"/>
          <w:u w:val="single"/>
          <w:rtl w:val="0"/>
        </w:rPr>
        <w:t xml:space="preserve">procedure_name</w:t>
      </w:r>
    </w:p>
    <w:p w:rsidR="00000000" w:rsidDel="00000000" w:rsidP="00000000" w:rsidRDefault="00000000" w:rsidRPr="00000000" w14:paraId="0000006F">
      <w:pPr>
        <w:shd w:fill="2f2f2f" w:val="clear"/>
        <w:rPr>
          <w:i w:val="1"/>
          <w:iCs w:val="1"/>
          <w:color w:val="00b8b8"/>
        </w:rPr>
      </w:pPr>
      <w:r w:rsidDel="00000000" w:rsidR="00000000" w:rsidRPr="00000000">
        <w:rPr>
          <w:color w:val="cccccc"/>
          <w:rtl w:val="0"/>
        </w:rPr>
        <w:t xml:space="preserve">           </w:t>
      </w:r>
      <w:r w:rsidDel="00000000" w:rsidR="00000000" w:rsidRPr="00000000">
        <w:rPr>
          <w:b w:val="1"/>
          <w:bCs w:val="1"/>
          <w:color w:val="739eca"/>
          <w:rtl w:val="0"/>
        </w:rPr>
        <w:t xml:space="preserve">ORDER</w:t>
      </w:r>
      <w:r w:rsidDel="00000000" w:rsidR="00000000" w:rsidRPr="00000000">
        <w:rPr>
          <w:color w:val="cccccc"/>
          <w:rtl w:val="0"/>
        </w:rPr>
        <w:t xml:space="preserve"> </w:t>
      </w:r>
      <w:r w:rsidDel="00000000" w:rsidR="00000000" w:rsidRPr="00000000">
        <w:rPr>
          <w:b w:val="1"/>
          <w:bCs w:val="1"/>
          <w:color w:val="739eca"/>
          <w:rtl w:val="0"/>
        </w:rPr>
        <w:t xml:space="preserve">BY</w:t>
      </w:r>
      <w:r w:rsidDel="00000000" w:rsidR="00000000" w:rsidRPr="00000000">
        <w:rPr>
          <w:color w:val="cccccc"/>
          <w:rtl w:val="0"/>
        </w:rPr>
        <w:t xml:space="preserve"> </w:t>
      </w:r>
      <w:r w:rsidDel="00000000" w:rsidR="00000000" w:rsidRPr="00000000">
        <w:rPr>
          <w:color w:val="b19b9b"/>
          <w:u w:val="single"/>
          <w:rtl w:val="0"/>
        </w:rPr>
        <w:t xml:space="preserve">year</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previous_volume</w:t>
      </w:r>
    </w:p>
    <w:p w:rsidR="00000000" w:rsidDel="00000000" w:rsidP="00000000" w:rsidRDefault="00000000" w:rsidRPr="00000000" w14:paraId="00000070">
      <w:pPr>
        <w:shd w:fill="2f2f2f" w:val="clear"/>
        <w:rPr>
          <w:color w:val="cccccc"/>
        </w:rPr>
      </w:pPr>
      <w:r w:rsidDel="00000000" w:rsidR="00000000" w:rsidRPr="00000000">
        <w:rPr>
          <w:color w:val="cccccc"/>
          <w:rtl w:val="0"/>
        </w:rPr>
        <w:t xml:space="preserve">   </w:t>
      </w:r>
      <w:r w:rsidDel="00000000" w:rsidR="00000000" w:rsidRPr="00000000">
        <w:rPr>
          <w:b w:val="1"/>
          <w:bCs w:val="1"/>
          <w:color w:val="739eca"/>
          <w:rtl w:val="0"/>
        </w:rPr>
        <w:t xml:space="preserve">FROM</w:t>
      </w:r>
      <w:r w:rsidDel="00000000" w:rsidR="00000000" w:rsidRPr="00000000">
        <w:rPr>
          <w:color w:val="cccccc"/>
          <w:rtl w:val="0"/>
        </w:rPr>
        <w:t xml:space="preserve"> </w:t>
      </w:r>
      <w:r w:rsidDel="00000000" w:rsidR="00000000" w:rsidRPr="00000000">
        <w:rPr>
          <w:color w:val="b19b9b"/>
          <w:u w:val="single"/>
          <w:rtl w:val="0"/>
        </w:rPr>
        <w:t xml:space="preserve">procedure_volume</w:t>
      </w:r>
      <w:r w:rsidDel="00000000" w:rsidR="00000000" w:rsidRPr="00000000">
        <w:rPr>
          <w:color w:val="cccccc"/>
          <w:rtl w:val="0"/>
        </w:rPr>
        <w:t xml:space="preserve">)</w:t>
      </w:r>
    </w:p>
    <w:p w:rsidR="00000000" w:rsidDel="00000000" w:rsidP="00000000" w:rsidRDefault="00000000" w:rsidRPr="00000000" w14:paraId="00000071">
      <w:pPr>
        <w:shd w:fill="2f2f2f" w:val="clear"/>
        <w:rPr>
          <w:b w:val="1"/>
          <w:bCs w:val="1"/>
          <w:color w:val="739eca"/>
        </w:rPr>
      </w:pPr>
      <w:r w:rsidDel="00000000" w:rsidR="00000000" w:rsidRPr="00000000">
        <w:rPr>
          <w:b w:val="1"/>
          <w:bCs w:val="1"/>
          <w:color w:val="739eca"/>
          <w:rtl w:val="0"/>
        </w:rPr>
        <w:t xml:space="preserve">SELECT</w:t>
      </w:r>
    </w:p>
    <w:p w:rsidR="00000000" w:rsidDel="00000000" w:rsidP="00000000" w:rsidRDefault="00000000" w:rsidRPr="00000000" w14:paraId="00000072">
      <w:pPr>
        <w:shd w:fill="2f2f2f" w:val="clear"/>
        <w:rPr>
          <w:color w:val="cccccc"/>
        </w:rPr>
      </w:pPr>
      <w:r w:rsidDel="00000000" w:rsidR="00000000" w:rsidRPr="00000000">
        <w:rPr>
          <w:color w:val="cccccc"/>
          <w:rtl w:val="0"/>
        </w:rPr>
        <w:t xml:space="preserve">   </w:t>
      </w:r>
      <w:r w:rsidDel="00000000" w:rsidR="00000000" w:rsidRPr="00000000">
        <w:rPr>
          <w:color w:val="9e9e9e"/>
          <w:rtl w:val="0"/>
        </w:rPr>
        <w:t xml:space="preserve">procedure_type</w:t>
      </w:r>
      <w:r w:rsidDel="00000000" w:rsidR="00000000" w:rsidRPr="00000000">
        <w:rPr>
          <w:color w:val="cccccc"/>
          <w:rtl w:val="0"/>
        </w:rPr>
        <w:t xml:space="preserve">,</w:t>
      </w:r>
    </w:p>
    <w:p w:rsidR="00000000" w:rsidDel="00000000" w:rsidP="00000000" w:rsidRDefault="00000000" w:rsidRPr="00000000" w14:paraId="00000073">
      <w:pPr>
        <w:shd w:fill="2f2f2f" w:val="clear"/>
        <w:rPr>
          <w:color w:val="cccccc"/>
        </w:rPr>
      </w:pPr>
      <w:r w:rsidDel="00000000" w:rsidR="00000000" w:rsidRPr="00000000">
        <w:rPr>
          <w:color w:val="cccccc"/>
          <w:rtl w:val="0"/>
        </w:rPr>
        <w:t xml:space="preserve">   </w:t>
      </w:r>
      <w:r w:rsidDel="00000000" w:rsidR="00000000" w:rsidRPr="00000000">
        <w:rPr>
          <w:color w:val="9e9e9e"/>
          <w:rtl w:val="0"/>
        </w:rPr>
        <w:t xml:space="preserve">procedure_name</w:t>
      </w:r>
      <w:r w:rsidDel="00000000" w:rsidR="00000000" w:rsidRPr="00000000">
        <w:rPr>
          <w:color w:val="cccccc"/>
          <w:rtl w:val="0"/>
        </w:rPr>
        <w:t xml:space="preserve">,</w:t>
      </w:r>
    </w:p>
    <w:p w:rsidR="00000000" w:rsidDel="00000000" w:rsidP="00000000" w:rsidRDefault="00000000" w:rsidRPr="00000000" w14:paraId="00000074">
      <w:pPr>
        <w:shd w:fill="2f2f2f" w:val="clear"/>
        <w:rPr>
          <w:color w:val="cccccc"/>
        </w:rPr>
      </w:pPr>
      <w:r w:rsidDel="00000000" w:rsidR="00000000" w:rsidRPr="00000000">
        <w:rPr>
          <w:color w:val="cccccc"/>
          <w:rtl w:val="0"/>
        </w:rPr>
        <w:t xml:space="preserve">   </w:t>
      </w:r>
      <w:r w:rsidDel="00000000" w:rsidR="00000000" w:rsidRPr="00000000">
        <w:rPr>
          <w:i w:val="1"/>
          <w:iCs w:val="1"/>
          <w:color w:val="00b8b8"/>
          <w:rtl w:val="0"/>
        </w:rPr>
        <w:t xml:space="preserve">previous_volume</w:t>
      </w:r>
      <w:r w:rsidDel="00000000" w:rsidR="00000000" w:rsidRPr="00000000">
        <w:rPr>
          <w:color w:val="cccccc"/>
          <w:rtl w:val="0"/>
        </w:rPr>
        <w:t xml:space="preserve">,</w:t>
      </w:r>
    </w:p>
    <w:p w:rsidR="00000000" w:rsidDel="00000000" w:rsidP="00000000" w:rsidRDefault="00000000" w:rsidRPr="00000000" w14:paraId="00000075">
      <w:pPr>
        <w:shd w:fill="2f2f2f" w:val="clear"/>
        <w:rPr>
          <w:color w:val="cccccc"/>
        </w:rPr>
      </w:pPr>
      <w:r w:rsidDel="00000000" w:rsidR="00000000" w:rsidRPr="00000000">
        <w:rPr>
          <w:color w:val="cccccc"/>
          <w:rtl w:val="0"/>
        </w:rPr>
        <w:t xml:space="preserve">   </w:t>
      </w:r>
      <w:r w:rsidDel="00000000" w:rsidR="00000000" w:rsidRPr="00000000">
        <w:rPr>
          <w:color w:val="9e9e9e"/>
          <w:rtl w:val="0"/>
        </w:rPr>
        <w:t xml:space="preserve">volume</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current_volume</w:t>
      </w:r>
      <w:r w:rsidDel="00000000" w:rsidR="00000000" w:rsidRPr="00000000">
        <w:rPr>
          <w:color w:val="cccccc"/>
          <w:rtl w:val="0"/>
        </w:rPr>
        <w:t xml:space="preserve">,</w:t>
      </w:r>
    </w:p>
    <w:p w:rsidR="00000000" w:rsidDel="00000000" w:rsidP="00000000" w:rsidRDefault="00000000" w:rsidRPr="00000000" w14:paraId="00000076">
      <w:pPr>
        <w:shd w:fill="2f2f2f" w:val="clear"/>
        <w:rPr>
          <w:color w:val="cccccc"/>
        </w:rPr>
      </w:pPr>
      <w:r w:rsidDel="00000000" w:rsidR="00000000" w:rsidRPr="00000000">
        <w:rPr>
          <w:color w:val="cccccc"/>
          <w:rtl w:val="0"/>
        </w:rPr>
        <w:t xml:space="preserve">   </w:t>
      </w:r>
      <w:r w:rsidDel="00000000" w:rsidR="00000000" w:rsidRPr="00000000">
        <w:rPr>
          <w:color w:val="9e9e9e"/>
          <w:rtl w:val="0"/>
        </w:rPr>
        <w:t xml:space="preserve">volume</w:t>
      </w:r>
      <w:r w:rsidDel="00000000" w:rsidR="00000000" w:rsidRPr="00000000">
        <w:rPr>
          <w:color w:val="cccccc"/>
          <w:rtl w:val="0"/>
        </w:rPr>
        <w:t xml:space="preserve"> - </w:t>
      </w:r>
      <w:r w:rsidDel="00000000" w:rsidR="00000000" w:rsidRPr="00000000">
        <w:rPr>
          <w:i w:val="1"/>
          <w:iCs w:val="1"/>
          <w:color w:val="00b8b8"/>
          <w:rtl w:val="0"/>
        </w:rPr>
        <w:t xml:space="preserve">previous_volume</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volume_change</w:t>
      </w:r>
      <w:r w:rsidDel="00000000" w:rsidR="00000000" w:rsidRPr="00000000">
        <w:rPr>
          <w:color w:val="cccccc"/>
          <w:rtl w:val="0"/>
        </w:rPr>
        <w:t xml:space="preserve">,</w:t>
      </w:r>
    </w:p>
    <w:p w:rsidR="00000000" w:rsidDel="00000000" w:rsidP="00000000" w:rsidRDefault="00000000" w:rsidRPr="00000000" w14:paraId="00000077">
      <w:pPr>
        <w:shd w:fill="2f2f2f" w:val="clear"/>
        <w:rPr>
          <w:color w:val="cccccc"/>
        </w:rPr>
      </w:pPr>
      <w:r w:rsidDel="00000000" w:rsidR="00000000" w:rsidRPr="00000000">
        <w:rPr>
          <w:color w:val="cccccc"/>
          <w:rtl w:val="0"/>
        </w:rPr>
        <w:t xml:space="preserve">   </w:t>
      </w:r>
      <w:r w:rsidDel="00000000" w:rsidR="00000000" w:rsidRPr="00000000">
        <w:rPr>
          <w:b w:val="1"/>
          <w:bCs w:val="1"/>
          <w:color w:val="c1aa6c"/>
          <w:rtl w:val="0"/>
        </w:rPr>
        <w:t xml:space="preserve">ROUND</w:t>
      </w:r>
      <w:r w:rsidDel="00000000" w:rsidR="00000000" w:rsidRPr="00000000">
        <w:rPr>
          <w:color w:val="cccccc"/>
          <w:rtl w:val="0"/>
        </w:rPr>
        <w:t xml:space="preserve">(</w:t>
      </w:r>
    </w:p>
    <w:p w:rsidR="00000000" w:rsidDel="00000000" w:rsidP="00000000" w:rsidRDefault="00000000" w:rsidRPr="00000000" w14:paraId="00000078">
      <w:pPr>
        <w:shd w:fill="2f2f2f" w:val="clear"/>
        <w:rPr>
          <w:i w:val="1"/>
          <w:iCs w:val="1"/>
          <w:color w:val="00b8b8"/>
        </w:rPr>
      </w:pPr>
      <w:r w:rsidDel="00000000" w:rsidR="00000000" w:rsidRPr="00000000">
        <w:rPr>
          <w:color w:val="cccccc"/>
          <w:rtl w:val="0"/>
        </w:rPr>
        <w:t xml:space="preserve">       (</w:t>
      </w:r>
      <w:r w:rsidDel="00000000" w:rsidR="00000000" w:rsidRPr="00000000">
        <w:rPr>
          <w:color w:val="9e9e9e"/>
          <w:rtl w:val="0"/>
        </w:rPr>
        <w:t xml:space="preserve">volume</w:t>
      </w:r>
      <w:r w:rsidDel="00000000" w:rsidR="00000000" w:rsidRPr="00000000">
        <w:rPr>
          <w:color w:val="cccccc"/>
          <w:rtl w:val="0"/>
        </w:rPr>
        <w:t xml:space="preserve"> - </w:t>
      </w:r>
      <w:r w:rsidDel="00000000" w:rsidR="00000000" w:rsidRPr="00000000">
        <w:rPr>
          <w:i w:val="1"/>
          <w:iCs w:val="1"/>
          <w:color w:val="00b8b8"/>
          <w:rtl w:val="0"/>
        </w:rPr>
        <w:t xml:space="preserve">previous_volume</w:t>
      </w:r>
      <w:r w:rsidDel="00000000" w:rsidR="00000000" w:rsidRPr="00000000">
        <w:rPr>
          <w:color w:val="cccccc"/>
          <w:rtl w:val="0"/>
        </w:rPr>
        <w:t xml:space="preserve">) * </w:t>
      </w:r>
      <w:r w:rsidDel="00000000" w:rsidR="00000000" w:rsidRPr="00000000">
        <w:rPr>
          <w:color w:val="c0c0c0"/>
          <w:rtl w:val="0"/>
        </w:rPr>
        <w:t xml:space="preserve">100.0</w:t>
      </w:r>
      <w:r w:rsidDel="00000000" w:rsidR="00000000" w:rsidRPr="00000000">
        <w:rPr>
          <w:color w:val="cccccc"/>
          <w:rtl w:val="0"/>
        </w:rPr>
        <w:t xml:space="preserve">/ </w:t>
      </w:r>
      <w:r w:rsidDel="00000000" w:rsidR="00000000" w:rsidRPr="00000000">
        <w:rPr>
          <w:i w:val="1"/>
          <w:iCs w:val="1"/>
          <w:color w:val="00b8b8"/>
          <w:rtl w:val="0"/>
        </w:rPr>
        <w:t xml:space="preserve">previous_volume</w:t>
      </w:r>
      <w:r w:rsidDel="00000000" w:rsidR="00000000" w:rsidRPr="00000000">
        <w:rPr>
          <w:color w:val="cccccc"/>
          <w:rtl w:val="0"/>
        </w:rPr>
        <w:t xml:space="preserve">,</w:t>
      </w:r>
      <w:r w:rsidDel="00000000" w:rsidR="00000000" w:rsidRPr="00000000">
        <w:rPr>
          <w:color w:val="c0c0c0"/>
          <w:rtl w:val="0"/>
        </w:rPr>
        <w:t xml:space="preserve">2</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growth_pct</w:t>
      </w:r>
    </w:p>
    <w:p w:rsidR="00000000" w:rsidDel="00000000" w:rsidP="00000000" w:rsidRDefault="00000000" w:rsidRPr="00000000" w14:paraId="00000079">
      <w:pPr>
        <w:shd w:fill="2f2f2f" w:val="clear"/>
        <w:rPr>
          <w:i w:val="1"/>
          <w:iCs w:val="1"/>
          <w:color w:val="b788d3"/>
        </w:rPr>
      </w:pPr>
      <w:r w:rsidDel="00000000" w:rsidR="00000000" w:rsidRPr="00000000">
        <w:rPr>
          <w:b w:val="1"/>
          <w:bCs w:val="1"/>
          <w:color w:val="739eca"/>
          <w:rtl w:val="0"/>
        </w:rPr>
        <w:t xml:space="preserve">FROM</w:t>
      </w:r>
      <w:r w:rsidDel="00000000" w:rsidR="00000000" w:rsidRPr="00000000">
        <w:rPr>
          <w:color w:val="cccccc"/>
          <w:rtl w:val="0"/>
        </w:rPr>
        <w:t xml:space="preserve"> </w:t>
      </w:r>
      <w:r w:rsidDel="00000000" w:rsidR="00000000" w:rsidRPr="00000000">
        <w:rPr>
          <w:i w:val="1"/>
          <w:iCs w:val="1"/>
          <w:color w:val="b788d3"/>
          <w:rtl w:val="0"/>
        </w:rPr>
        <w:t xml:space="preserve">procedure_growth</w:t>
      </w:r>
    </w:p>
    <w:p w:rsidR="00000000" w:rsidDel="00000000" w:rsidP="00000000" w:rsidRDefault="00000000" w:rsidRPr="00000000" w14:paraId="0000007A">
      <w:pPr>
        <w:shd w:fill="2f2f2f" w:val="clear"/>
        <w:rPr>
          <w:color w:val="c0c0c0"/>
        </w:rPr>
      </w:pPr>
      <w:r w:rsidDel="00000000" w:rsidR="00000000" w:rsidRPr="00000000">
        <w:rPr>
          <w:b w:val="1"/>
          <w:bCs w:val="1"/>
          <w:color w:val="739eca"/>
          <w:rtl w:val="0"/>
        </w:rPr>
        <w:t xml:space="preserve">WHERE</w:t>
      </w:r>
      <w:r w:rsidDel="00000000" w:rsidR="00000000" w:rsidRPr="00000000">
        <w:rPr>
          <w:color w:val="cccccc"/>
          <w:rtl w:val="0"/>
        </w:rPr>
        <w:t xml:space="preserve"> </w:t>
      </w:r>
      <w:r w:rsidDel="00000000" w:rsidR="00000000" w:rsidRPr="00000000">
        <w:rPr>
          <w:b w:val="1"/>
          <w:bCs w:val="1"/>
          <w:color w:val="739eca"/>
          <w:rtl w:val="0"/>
        </w:rPr>
        <w:t xml:space="preserve">year</w:t>
      </w:r>
      <w:r w:rsidDel="00000000" w:rsidR="00000000" w:rsidRPr="00000000">
        <w:rPr>
          <w:color w:val="cccccc"/>
          <w:rtl w:val="0"/>
        </w:rPr>
        <w:t xml:space="preserve"> = </w:t>
      </w:r>
      <w:r w:rsidDel="00000000" w:rsidR="00000000" w:rsidRPr="00000000">
        <w:rPr>
          <w:color w:val="c0c0c0"/>
          <w:rtl w:val="0"/>
        </w:rPr>
        <w:t xml:space="preserve">2024</w:t>
      </w:r>
    </w:p>
    <w:p w:rsidR="00000000" w:rsidDel="00000000" w:rsidP="00000000" w:rsidRDefault="00000000" w:rsidRPr="00000000" w14:paraId="0000007B">
      <w:pPr>
        <w:shd w:fill="2f2f2f" w:val="clear"/>
        <w:rPr>
          <w:b w:val="1"/>
          <w:bCs w:val="1"/>
          <w:color w:val="739eca"/>
        </w:rPr>
      </w:pPr>
      <w:r w:rsidDel="00000000" w:rsidR="00000000" w:rsidRPr="00000000">
        <w:rPr>
          <w:b w:val="1"/>
          <w:bCs w:val="1"/>
          <w:color w:val="739eca"/>
          <w:rtl w:val="0"/>
        </w:rPr>
        <w:t xml:space="preserve">AND</w:t>
      </w:r>
      <w:r w:rsidDel="00000000" w:rsidR="00000000" w:rsidRPr="00000000">
        <w:rPr>
          <w:color w:val="cccccc"/>
          <w:rtl w:val="0"/>
        </w:rPr>
        <w:t xml:space="preserve"> </w:t>
      </w:r>
      <w:r w:rsidDel="00000000" w:rsidR="00000000" w:rsidRPr="00000000">
        <w:rPr>
          <w:i w:val="1"/>
          <w:iCs w:val="1"/>
          <w:color w:val="00b8b8"/>
          <w:rtl w:val="0"/>
        </w:rPr>
        <w:t xml:space="preserve">previous_volume</w:t>
      </w:r>
      <w:r w:rsidDel="00000000" w:rsidR="00000000" w:rsidRPr="00000000">
        <w:rPr>
          <w:color w:val="cccccc"/>
          <w:rtl w:val="0"/>
        </w:rPr>
        <w:t xml:space="preserve"> </w:t>
      </w:r>
      <w:r w:rsidDel="00000000" w:rsidR="00000000" w:rsidRPr="00000000">
        <w:rPr>
          <w:b w:val="1"/>
          <w:bCs w:val="1"/>
          <w:color w:val="739eca"/>
          <w:rtl w:val="0"/>
        </w:rPr>
        <w:t xml:space="preserve">IS</w:t>
      </w:r>
      <w:r w:rsidDel="00000000" w:rsidR="00000000" w:rsidRPr="00000000">
        <w:rPr>
          <w:color w:val="cccccc"/>
          <w:rtl w:val="0"/>
        </w:rPr>
        <w:t xml:space="preserve"> </w:t>
      </w:r>
      <w:r w:rsidDel="00000000" w:rsidR="00000000" w:rsidRPr="00000000">
        <w:rPr>
          <w:b w:val="1"/>
          <w:bCs w:val="1"/>
          <w:color w:val="739eca"/>
          <w:rtl w:val="0"/>
        </w:rPr>
        <w:t xml:space="preserve">NOT</w:t>
      </w:r>
      <w:r w:rsidDel="00000000" w:rsidR="00000000" w:rsidRPr="00000000">
        <w:rPr>
          <w:color w:val="cccccc"/>
          <w:rtl w:val="0"/>
        </w:rPr>
        <w:t xml:space="preserve"> </w:t>
      </w:r>
      <w:r w:rsidDel="00000000" w:rsidR="00000000" w:rsidRPr="00000000">
        <w:rPr>
          <w:b w:val="1"/>
          <w:bCs w:val="1"/>
          <w:color w:val="739eca"/>
          <w:rtl w:val="0"/>
        </w:rPr>
        <w:t xml:space="preserve">NULL</w:t>
      </w:r>
    </w:p>
    <w:p w:rsidR="00000000" w:rsidDel="00000000" w:rsidP="00000000" w:rsidRDefault="00000000" w:rsidRPr="00000000" w14:paraId="0000007C">
      <w:pPr>
        <w:shd w:fill="2f2f2f" w:val="clear"/>
        <w:rPr>
          <w:b w:val="1"/>
          <w:bCs w:val="1"/>
        </w:rPr>
      </w:pPr>
      <w:r w:rsidDel="00000000" w:rsidR="00000000" w:rsidRPr="00000000">
        <w:rPr>
          <w:b w:val="1"/>
          <w:bCs w:val="1"/>
          <w:color w:val="739eca"/>
          <w:rtl w:val="0"/>
        </w:rPr>
        <w:t xml:space="preserve">ORDER</w:t>
      </w:r>
      <w:r w:rsidDel="00000000" w:rsidR="00000000" w:rsidRPr="00000000">
        <w:rPr>
          <w:color w:val="cccccc"/>
          <w:rtl w:val="0"/>
        </w:rPr>
        <w:t xml:space="preserve"> </w:t>
      </w:r>
      <w:r w:rsidDel="00000000" w:rsidR="00000000" w:rsidRPr="00000000">
        <w:rPr>
          <w:b w:val="1"/>
          <w:bCs w:val="1"/>
          <w:color w:val="739eca"/>
          <w:rtl w:val="0"/>
        </w:rPr>
        <w:t xml:space="preserve">BY</w:t>
      </w:r>
      <w:r w:rsidDel="00000000" w:rsidR="00000000" w:rsidRPr="00000000">
        <w:rPr>
          <w:color w:val="cccccc"/>
          <w:rtl w:val="0"/>
        </w:rPr>
        <w:t xml:space="preserve"> </w:t>
      </w:r>
      <w:r w:rsidDel="00000000" w:rsidR="00000000" w:rsidRPr="00000000">
        <w:rPr>
          <w:i w:val="1"/>
          <w:iCs w:val="1"/>
          <w:color w:val="00b8b8"/>
          <w:rtl w:val="0"/>
        </w:rPr>
        <w:t xml:space="preserve">volume_change</w:t>
      </w:r>
      <w:r w:rsidDel="00000000" w:rsidR="00000000" w:rsidRPr="00000000">
        <w:rPr>
          <w:color w:val="cccccc"/>
          <w:rtl w:val="0"/>
        </w:rPr>
        <w:t xml:space="preserve"> </w:t>
      </w:r>
      <w:r w:rsidDel="00000000" w:rsidR="00000000" w:rsidRPr="00000000">
        <w:rPr>
          <w:b w:val="1"/>
          <w:bCs w:val="1"/>
          <w:color w:val="739eca"/>
          <w:rtl w:val="0"/>
        </w:rPr>
        <w:t xml:space="preserve">DESC</w:t>
      </w:r>
      <w:r w:rsidDel="00000000" w:rsidR="00000000" w:rsidRPr="00000000">
        <w:rPr>
          <w:color w:val="eecc64"/>
          <w:rtl w:val="0"/>
        </w:rPr>
        <w:t xml:space="preserve">;</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Building the Consumption Model</w:t>
      </w:r>
    </w:p>
    <w:p w:rsidR="00000000" w:rsidDel="00000000" w:rsidP="00000000" w:rsidRDefault="00000000" w:rsidRPr="00000000" w14:paraId="0000007F">
      <w:pPr>
        <w:shd w:fill="2f2f2f" w:val="clear"/>
        <w:rPr>
          <w:color w:val="cccccc"/>
        </w:rPr>
      </w:pPr>
      <w:r w:rsidDel="00000000" w:rsidR="00000000" w:rsidRPr="00000000">
        <w:rPr>
          <w:b w:val="1"/>
          <w:bCs w:val="1"/>
          <w:color w:val="739eca"/>
          <w:rtl w:val="0"/>
        </w:rPr>
        <w:t xml:space="preserve">WITH</w:t>
      </w:r>
      <w:r w:rsidDel="00000000" w:rsidR="00000000" w:rsidRPr="00000000">
        <w:rPr>
          <w:color w:val="cccccc"/>
          <w:rtl w:val="0"/>
        </w:rPr>
        <w:t xml:space="preserve"> </w:t>
      </w:r>
      <w:r w:rsidDel="00000000" w:rsidR="00000000" w:rsidRPr="00000000">
        <w:rPr>
          <w:i w:val="1"/>
          <w:iCs w:val="1"/>
          <w:color w:val="b788d3"/>
          <w:rtl w:val="0"/>
        </w:rPr>
        <w:t xml:space="preserve">procedure_economics</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p>
    <w:p w:rsidR="00000000" w:rsidDel="00000000" w:rsidP="00000000" w:rsidRDefault="00000000" w:rsidRPr="00000000" w14:paraId="00000080">
      <w:pPr>
        <w:shd w:fill="2f2f2f" w:val="clear"/>
        <w:rPr>
          <w:b w:val="1"/>
          <w:bCs w:val="1"/>
          <w:color w:val="739eca"/>
        </w:rPr>
      </w:pPr>
      <w:r w:rsidDel="00000000" w:rsidR="00000000" w:rsidRPr="00000000">
        <w:rPr>
          <w:color w:val="cccccc"/>
          <w:rtl w:val="0"/>
        </w:rPr>
        <w:t xml:space="preserve">   </w:t>
      </w:r>
      <w:r w:rsidDel="00000000" w:rsidR="00000000" w:rsidRPr="00000000">
        <w:rPr>
          <w:b w:val="1"/>
          <w:bCs w:val="1"/>
          <w:color w:val="739eca"/>
          <w:rtl w:val="0"/>
        </w:rPr>
        <w:t xml:space="preserve">SELECT</w:t>
      </w:r>
    </w:p>
    <w:p w:rsidR="00000000" w:rsidDel="00000000" w:rsidP="00000000" w:rsidRDefault="00000000" w:rsidRPr="00000000" w14:paraId="00000081">
      <w:pPr>
        <w:shd w:fill="2f2f2f" w:val="clear"/>
        <w:rPr>
          <w:color w:val="cccccc"/>
        </w:rPr>
      </w:pP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procedure_name</w:t>
      </w:r>
      <w:r w:rsidDel="00000000" w:rsidR="00000000" w:rsidRPr="00000000">
        <w:rPr>
          <w:color w:val="cccccc"/>
          <w:rtl w:val="0"/>
        </w:rPr>
        <w:t xml:space="preserve">,</w:t>
      </w:r>
    </w:p>
    <w:p w:rsidR="00000000" w:rsidDel="00000000" w:rsidP="00000000" w:rsidRDefault="00000000" w:rsidRPr="00000000" w14:paraId="00000082">
      <w:pPr>
        <w:shd w:fill="2f2f2f" w:val="clear"/>
        <w:rPr>
          <w:color w:val="cccccc"/>
        </w:rPr>
      </w:pP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procedure_type</w:t>
      </w:r>
      <w:r w:rsidDel="00000000" w:rsidR="00000000" w:rsidRPr="00000000">
        <w:rPr>
          <w:color w:val="cccccc"/>
          <w:rtl w:val="0"/>
        </w:rPr>
        <w:t xml:space="preserve">,</w:t>
      </w:r>
    </w:p>
    <w:p w:rsidR="00000000" w:rsidDel="00000000" w:rsidP="00000000" w:rsidRDefault="00000000" w:rsidRPr="00000000" w14:paraId="00000083">
      <w:pPr>
        <w:shd w:fill="2f2f2f" w:val="clear"/>
        <w:rPr>
          <w:color w:val="cccccc"/>
        </w:rPr>
      </w:pP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volume</w:t>
      </w:r>
      <w:r w:rsidDel="00000000" w:rsidR="00000000" w:rsidRPr="00000000">
        <w:rPr>
          <w:color w:val="cccccc"/>
          <w:rtl w:val="0"/>
        </w:rPr>
        <w:t xml:space="preserve">,</w:t>
      </w:r>
    </w:p>
    <w:p w:rsidR="00000000" w:rsidDel="00000000" w:rsidP="00000000" w:rsidRDefault="00000000" w:rsidRPr="00000000" w14:paraId="00000084">
      <w:pPr>
        <w:shd w:fill="2f2f2f" w:val="clear"/>
        <w:rPr>
          <w:color w:val="cccccc"/>
        </w:rPr>
      </w:pPr>
      <w:r w:rsidDel="00000000" w:rsidR="00000000" w:rsidRPr="00000000">
        <w:rPr>
          <w:color w:val="cccccc"/>
          <w:rtl w:val="0"/>
        </w:rPr>
        <w:t xml:space="preserve">       </w:t>
      </w:r>
      <w:r w:rsidDel="00000000" w:rsidR="00000000" w:rsidRPr="00000000">
        <w:rPr>
          <w:i w:val="1"/>
          <w:iCs w:val="1"/>
          <w:color w:val="b788d3"/>
          <w:rtl w:val="0"/>
        </w:rPr>
        <w:t xml:space="preserve">pr</w:t>
      </w:r>
      <w:r w:rsidDel="00000000" w:rsidR="00000000" w:rsidRPr="00000000">
        <w:rPr>
          <w:color w:val="cccccc"/>
          <w:rtl w:val="0"/>
        </w:rPr>
        <w:t xml:space="preserve">.</w:t>
      </w:r>
      <w:r w:rsidDel="00000000" w:rsidR="00000000" w:rsidRPr="00000000">
        <w:rPr>
          <w:color w:val="b19b9b"/>
          <w:u w:val="single"/>
          <w:rtl w:val="0"/>
        </w:rPr>
        <w:t xml:space="preserve">business_model</w:t>
      </w:r>
      <w:r w:rsidDel="00000000" w:rsidR="00000000" w:rsidRPr="00000000">
        <w:rPr>
          <w:color w:val="cccccc"/>
          <w:rtl w:val="0"/>
        </w:rPr>
        <w:t xml:space="preserve">,</w:t>
      </w:r>
    </w:p>
    <w:p w:rsidR="00000000" w:rsidDel="00000000" w:rsidP="00000000" w:rsidRDefault="00000000" w:rsidRPr="00000000" w14:paraId="00000085">
      <w:pPr>
        <w:shd w:fill="2f2f2f" w:val="clear"/>
        <w:rPr>
          <w:color w:val="cccccc"/>
        </w:rPr>
      </w:pPr>
      <w:r w:rsidDel="00000000" w:rsidR="00000000" w:rsidRPr="00000000">
        <w:rPr>
          <w:color w:val="cccccc"/>
          <w:rtl w:val="0"/>
        </w:rPr>
        <w:t xml:space="preserve">       </w:t>
      </w:r>
      <w:r w:rsidDel="00000000" w:rsidR="00000000" w:rsidRPr="00000000">
        <w:rPr>
          <w:i w:val="1"/>
          <w:iCs w:val="1"/>
          <w:color w:val="b788d3"/>
          <w:rtl w:val="0"/>
        </w:rPr>
        <w:t xml:space="preserve">pp</w:t>
      </w:r>
      <w:r w:rsidDel="00000000" w:rsidR="00000000" w:rsidRPr="00000000">
        <w:rPr>
          <w:color w:val="cccccc"/>
          <w:rtl w:val="0"/>
        </w:rPr>
        <w:t xml:space="preserve">.</w:t>
      </w:r>
      <w:r w:rsidDel="00000000" w:rsidR="00000000" w:rsidRPr="00000000">
        <w:rPr>
          <w:color w:val="b19b9b"/>
          <w:u w:val="single"/>
          <w:rtl w:val="0"/>
        </w:rPr>
        <w:t xml:space="preserve">average_fee_usd</w:t>
      </w:r>
      <w:r w:rsidDel="00000000" w:rsidR="00000000" w:rsidRPr="00000000">
        <w:rPr>
          <w:color w:val="cccccc"/>
          <w:rtl w:val="0"/>
        </w:rPr>
        <w:t xml:space="preserve">,</w:t>
      </w:r>
    </w:p>
    <w:p w:rsidR="00000000" w:rsidDel="00000000" w:rsidP="00000000" w:rsidRDefault="00000000" w:rsidRPr="00000000" w14:paraId="00000086">
      <w:pPr>
        <w:shd w:fill="2f2f2f" w:val="clear"/>
        <w:rPr>
          <w:b w:val="1"/>
          <w:bCs w:val="1"/>
          <w:color w:val="739eca"/>
        </w:rPr>
      </w:pPr>
      <w:r w:rsidDel="00000000" w:rsidR="00000000" w:rsidRPr="00000000">
        <w:rPr>
          <w:color w:val="cccccc"/>
          <w:rtl w:val="0"/>
        </w:rPr>
        <w:t xml:space="preserve">       </w:t>
      </w:r>
      <w:r w:rsidDel="00000000" w:rsidR="00000000" w:rsidRPr="00000000">
        <w:rPr>
          <w:b w:val="1"/>
          <w:bCs w:val="1"/>
          <w:color w:val="739eca"/>
          <w:rtl w:val="0"/>
        </w:rPr>
        <w:t xml:space="preserve">CASE</w:t>
      </w:r>
    </w:p>
    <w:p w:rsidR="00000000" w:rsidDel="00000000" w:rsidP="00000000" w:rsidRDefault="00000000" w:rsidRPr="00000000" w14:paraId="00000087">
      <w:pPr>
        <w:shd w:fill="2f2f2f" w:val="clear"/>
        <w:rPr>
          <w:color w:val="cac580"/>
        </w:rPr>
      </w:pPr>
      <w:r w:rsidDel="00000000" w:rsidR="00000000" w:rsidRPr="00000000">
        <w:rPr>
          <w:color w:val="cccccc"/>
          <w:rtl w:val="0"/>
        </w:rPr>
        <w:t xml:space="preserve">           </w:t>
      </w:r>
      <w:r w:rsidDel="00000000" w:rsidR="00000000" w:rsidRPr="00000000">
        <w:rPr>
          <w:b w:val="1"/>
          <w:bCs w:val="1"/>
          <w:color w:val="739eca"/>
          <w:rtl w:val="0"/>
        </w:rPr>
        <w:t xml:space="preserve">WHEN</w:t>
      </w:r>
      <w:r w:rsidDel="00000000" w:rsidR="00000000" w:rsidRPr="00000000">
        <w:rPr>
          <w:color w:val="cccccc"/>
          <w:rtl w:val="0"/>
        </w:rPr>
        <w:t xml:space="preserve"> </w:t>
      </w:r>
      <w:r w:rsidDel="00000000" w:rsidR="00000000" w:rsidRPr="00000000">
        <w:rPr>
          <w:i w:val="1"/>
          <w:iCs w:val="1"/>
          <w:color w:val="b788d3"/>
          <w:rtl w:val="0"/>
        </w:rPr>
        <w:t xml:space="preserve">pr</w:t>
      </w:r>
      <w:r w:rsidDel="00000000" w:rsidR="00000000" w:rsidRPr="00000000">
        <w:rPr>
          <w:color w:val="cccccc"/>
          <w:rtl w:val="0"/>
        </w:rPr>
        <w:t xml:space="preserve">.</w:t>
      </w:r>
      <w:r w:rsidDel="00000000" w:rsidR="00000000" w:rsidRPr="00000000">
        <w:rPr>
          <w:color w:val="b19b9b"/>
          <w:u w:val="single"/>
          <w:rtl w:val="0"/>
        </w:rPr>
        <w:t xml:space="preserve">business_model</w:t>
      </w:r>
      <w:r w:rsidDel="00000000" w:rsidR="00000000" w:rsidRPr="00000000">
        <w:rPr>
          <w:color w:val="cccccc"/>
          <w:rtl w:val="0"/>
        </w:rPr>
        <w:t xml:space="preserve"> </w:t>
      </w:r>
      <w:r w:rsidDel="00000000" w:rsidR="00000000" w:rsidRPr="00000000">
        <w:rPr>
          <w:b w:val="1"/>
          <w:bCs w:val="1"/>
          <w:color w:val="739eca"/>
          <w:rtl w:val="0"/>
        </w:rPr>
        <w:t xml:space="preserve">IN</w:t>
      </w:r>
      <w:r w:rsidDel="00000000" w:rsidR="00000000" w:rsidRPr="00000000">
        <w:rPr>
          <w:color w:val="cccccc"/>
          <w:rtl w:val="0"/>
        </w:rPr>
        <w:t xml:space="preserve"> ( </w:t>
      </w:r>
      <w:r w:rsidDel="00000000" w:rsidR="00000000" w:rsidRPr="00000000">
        <w:rPr>
          <w:color w:val="cac580"/>
          <w:rtl w:val="0"/>
        </w:rPr>
        <w:t xml:space="preserve">'Recurring revenue'</w:t>
      </w:r>
      <w:r w:rsidDel="00000000" w:rsidR="00000000" w:rsidRPr="00000000">
        <w:rPr>
          <w:color w:val="cccccc"/>
          <w:rtl w:val="0"/>
        </w:rPr>
        <w:t xml:space="preserve">, </w:t>
      </w:r>
      <w:r w:rsidDel="00000000" w:rsidR="00000000" w:rsidRPr="00000000">
        <w:rPr>
          <w:color w:val="cac580"/>
          <w:rtl w:val="0"/>
        </w:rPr>
        <w:t xml:space="preserve">'Repeat purchase'</w:t>
      </w:r>
      <w:r w:rsidDel="00000000" w:rsidR="00000000" w:rsidRPr="00000000">
        <w:rPr>
          <w:color w:val="cccccc"/>
          <w:rtl w:val="0"/>
        </w:rPr>
        <w:t xml:space="preserve">, </w:t>
      </w:r>
      <w:r w:rsidDel="00000000" w:rsidR="00000000" w:rsidRPr="00000000">
        <w:rPr>
          <w:color w:val="cac580"/>
          <w:rtl w:val="0"/>
        </w:rPr>
        <w:t xml:space="preserve">'Recurring service'</w:t>
      </w:r>
      <w:r w:rsidDel="00000000" w:rsidR="00000000" w:rsidRPr="00000000">
        <w:rPr>
          <w:color w:val="cccccc"/>
          <w:rtl w:val="0"/>
        </w:rPr>
        <w:t xml:space="preserve">, </w:t>
      </w:r>
      <w:r w:rsidDel="00000000" w:rsidR="00000000" w:rsidRPr="00000000">
        <w:rPr>
          <w:color w:val="cac580"/>
          <w:rtl w:val="0"/>
        </w:rPr>
        <w:t xml:space="preserve">'Maintenance spending'</w:t>
      </w:r>
      <w:r w:rsidDel="00000000" w:rsidR="00000000" w:rsidRPr="00000000">
        <w:rPr>
          <w:color w:val="cccccc"/>
          <w:rtl w:val="0"/>
        </w:rPr>
        <w:t xml:space="preserve">) </w:t>
      </w:r>
      <w:r w:rsidDel="00000000" w:rsidR="00000000" w:rsidRPr="00000000">
        <w:rPr>
          <w:b w:val="1"/>
          <w:bCs w:val="1"/>
          <w:color w:val="739eca"/>
          <w:rtl w:val="0"/>
        </w:rPr>
        <w:t xml:space="preserve">THEN</w:t>
      </w:r>
      <w:r w:rsidDel="00000000" w:rsidR="00000000" w:rsidRPr="00000000">
        <w:rPr>
          <w:color w:val="cccccc"/>
          <w:rtl w:val="0"/>
        </w:rPr>
        <w:t xml:space="preserve"> </w:t>
      </w:r>
      <w:r w:rsidDel="00000000" w:rsidR="00000000" w:rsidRPr="00000000">
        <w:rPr>
          <w:color w:val="cac580"/>
          <w:rtl w:val="0"/>
        </w:rPr>
        <w:t xml:space="preserve">'Recurring / Maintenance'</w:t>
      </w:r>
    </w:p>
    <w:p w:rsidR="00000000" w:rsidDel="00000000" w:rsidP="00000000" w:rsidRDefault="00000000" w:rsidRPr="00000000" w14:paraId="00000088">
      <w:pPr>
        <w:shd w:fill="2f2f2f" w:val="clear"/>
        <w:rPr>
          <w:color w:val="cac580"/>
        </w:rPr>
      </w:pPr>
      <w:r w:rsidDel="00000000" w:rsidR="00000000" w:rsidRPr="00000000">
        <w:rPr>
          <w:color w:val="cccccc"/>
          <w:rtl w:val="0"/>
        </w:rPr>
        <w:t xml:space="preserve">           </w:t>
      </w:r>
      <w:r w:rsidDel="00000000" w:rsidR="00000000" w:rsidRPr="00000000">
        <w:rPr>
          <w:b w:val="1"/>
          <w:bCs w:val="1"/>
          <w:color w:val="739eca"/>
          <w:rtl w:val="0"/>
        </w:rPr>
        <w:t xml:space="preserve">WHEN</w:t>
      </w:r>
      <w:r w:rsidDel="00000000" w:rsidR="00000000" w:rsidRPr="00000000">
        <w:rPr>
          <w:color w:val="cccccc"/>
          <w:rtl w:val="0"/>
        </w:rPr>
        <w:t xml:space="preserve"> </w:t>
      </w:r>
      <w:r w:rsidDel="00000000" w:rsidR="00000000" w:rsidRPr="00000000">
        <w:rPr>
          <w:i w:val="1"/>
          <w:iCs w:val="1"/>
          <w:color w:val="b788d3"/>
          <w:rtl w:val="0"/>
        </w:rPr>
        <w:t xml:space="preserve">pr</w:t>
      </w:r>
      <w:r w:rsidDel="00000000" w:rsidR="00000000" w:rsidRPr="00000000">
        <w:rPr>
          <w:color w:val="cccccc"/>
          <w:rtl w:val="0"/>
        </w:rPr>
        <w:t xml:space="preserve">.</w:t>
      </w:r>
      <w:r w:rsidDel="00000000" w:rsidR="00000000" w:rsidRPr="00000000">
        <w:rPr>
          <w:color w:val="b19b9b"/>
          <w:u w:val="single"/>
          <w:rtl w:val="0"/>
        </w:rPr>
        <w:t xml:space="preserve">business_model</w:t>
      </w:r>
      <w:r w:rsidDel="00000000" w:rsidR="00000000" w:rsidRPr="00000000">
        <w:rPr>
          <w:color w:val="cccccc"/>
          <w:rtl w:val="0"/>
        </w:rPr>
        <w:t xml:space="preserve"> </w:t>
      </w:r>
      <w:r w:rsidDel="00000000" w:rsidR="00000000" w:rsidRPr="00000000">
        <w:rPr>
          <w:b w:val="1"/>
          <w:bCs w:val="1"/>
          <w:color w:val="739eca"/>
          <w:rtl w:val="0"/>
        </w:rPr>
        <w:t xml:space="preserve">IN</w:t>
      </w:r>
      <w:r w:rsidDel="00000000" w:rsidR="00000000" w:rsidRPr="00000000">
        <w:rPr>
          <w:color w:val="cccccc"/>
          <w:rtl w:val="0"/>
        </w:rPr>
        <w:t xml:space="preserve"> ( </w:t>
      </w:r>
      <w:r w:rsidDel="00000000" w:rsidR="00000000" w:rsidRPr="00000000">
        <w:rPr>
          <w:color w:val="cac580"/>
          <w:rtl w:val="0"/>
        </w:rPr>
        <w:t xml:space="preserve">'Package-based consumption'</w:t>
      </w:r>
      <w:r w:rsidDel="00000000" w:rsidR="00000000" w:rsidRPr="00000000">
        <w:rPr>
          <w:color w:val="cccccc"/>
          <w:rtl w:val="0"/>
        </w:rPr>
        <w:t xml:space="preserve">,  </w:t>
      </w:r>
      <w:r w:rsidDel="00000000" w:rsidR="00000000" w:rsidRPr="00000000">
        <w:rPr>
          <w:color w:val="cac580"/>
          <w:rtl w:val="0"/>
        </w:rPr>
        <w:t xml:space="preserve">'Procedure package spending'</w:t>
      </w:r>
      <w:r w:rsidDel="00000000" w:rsidR="00000000" w:rsidRPr="00000000">
        <w:rPr>
          <w:color w:val="cccccc"/>
          <w:rtl w:val="0"/>
        </w:rPr>
        <w:t xml:space="preserve">) </w:t>
      </w:r>
      <w:r w:rsidDel="00000000" w:rsidR="00000000" w:rsidRPr="00000000">
        <w:rPr>
          <w:b w:val="1"/>
          <w:bCs w:val="1"/>
          <w:color w:val="739eca"/>
          <w:rtl w:val="0"/>
        </w:rPr>
        <w:t xml:space="preserve">THEN</w:t>
      </w:r>
      <w:r w:rsidDel="00000000" w:rsidR="00000000" w:rsidRPr="00000000">
        <w:rPr>
          <w:color w:val="cccccc"/>
          <w:rtl w:val="0"/>
        </w:rPr>
        <w:t xml:space="preserve"> </w:t>
      </w:r>
      <w:r w:rsidDel="00000000" w:rsidR="00000000" w:rsidRPr="00000000">
        <w:rPr>
          <w:color w:val="cac580"/>
          <w:rtl w:val="0"/>
        </w:rPr>
        <w:t xml:space="preserve">'Treatment Cycle / Package'</w:t>
      </w:r>
    </w:p>
    <w:p w:rsidR="00000000" w:rsidDel="00000000" w:rsidP="00000000" w:rsidRDefault="00000000" w:rsidRPr="00000000" w14:paraId="00000089">
      <w:pPr>
        <w:shd w:fill="2f2f2f" w:val="clear"/>
        <w:rPr>
          <w:color w:val="cac580"/>
        </w:rPr>
      </w:pPr>
      <w:r w:rsidDel="00000000" w:rsidR="00000000" w:rsidRPr="00000000">
        <w:rPr>
          <w:color w:val="cccccc"/>
          <w:rtl w:val="0"/>
        </w:rPr>
        <w:t xml:space="preserve">           </w:t>
      </w:r>
      <w:r w:rsidDel="00000000" w:rsidR="00000000" w:rsidRPr="00000000">
        <w:rPr>
          <w:b w:val="1"/>
          <w:bCs w:val="1"/>
          <w:color w:val="739eca"/>
          <w:rtl w:val="0"/>
        </w:rPr>
        <w:t xml:space="preserve">WHEN</w:t>
      </w:r>
      <w:r w:rsidDel="00000000" w:rsidR="00000000" w:rsidRPr="00000000">
        <w:rPr>
          <w:color w:val="cccccc"/>
          <w:rtl w:val="0"/>
        </w:rPr>
        <w:t xml:space="preserve"> </w:t>
      </w:r>
      <w:r w:rsidDel="00000000" w:rsidR="00000000" w:rsidRPr="00000000">
        <w:rPr>
          <w:i w:val="1"/>
          <w:iCs w:val="1"/>
          <w:color w:val="b788d3"/>
          <w:rtl w:val="0"/>
        </w:rPr>
        <w:t xml:space="preserve">pr</w:t>
      </w:r>
      <w:r w:rsidDel="00000000" w:rsidR="00000000" w:rsidRPr="00000000">
        <w:rPr>
          <w:color w:val="cccccc"/>
          <w:rtl w:val="0"/>
        </w:rPr>
        <w:t xml:space="preserve">.</w:t>
      </w:r>
      <w:r w:rsidDel="00000000" w:rsidR="00000000" w:rsidRPr="00000000">
        <w:rPr>
          <w:color w:val="b19b9b"/>
          <w:u w:val="single"/>
          <w:rtl w:val="0"/>
        </w:rPr>
        <w:t xml:space="preserve">business_model</w:t>
      </w:r>
      <w:r w:rsidDel="00000000" w:rsidR="00000000" w:rsidRPr="00000000">
        <w:rPr>
          <w:color w:val="cccccc"/>
          <w:rtl w:val="0"/>
        </w:rPr>
        <w:t xml:space="preserve"> </w:t>
      </w:r>
      <w:r w:rsidDel="00000000" w:rsidR="00000000" w:rsidRPr="00000000">
        <w:rPr>
          <w:b w:val="1"/>
          <w:bCs w:val="1"/>
          <w:color w:val="739eca"/>
          <w:rtl w:val="0"/>
        </w:rPr>
        <w:t xml:space="preserve">IN</w:t>
      </w:r>
      <w:r w:rsidDel="00000000" w:rsidR="00000000" w:rsidRPr="00000000">
        <w:rPr>
          <w:color w:val="cccccc"/>
          <w:rtl w:val="0"/>
        </w:rPr>
        <w:t xml:space="preserve"> ( </w:t>
      </w:r>
      <w:r w:rsidDel="00000000" w:rsidR="00000000" w:rsidRPr="00000000">
        <w:rPr>
          <w:color w:val="cac580"/>
          <w:rtl w:val="0"/>
        </w:rPr>
        <w:t xml:space="preserve">'High-ticket one-time purchase'</w:t>
      </w:r>
      <w:r w:rsidDel="00000000" w:rsidR="00000000" w:rsidRPr="00000000">
        <w:rPr>
          <w:color w:val="cccccc"/>
          <w:rtl w:val="0"/>
        </w:rPr>
        <w:t xml:space="preserve">, </w:t>
      </w:r>
      <w:r w:rsidDel="00000000" w:rsidR="00000000" w:rsidRPr="00000000">
        <w:rPr>
          <w:color w:val="cac580"/>
          <w:rtl w:val="0"/>
        </w:rPr>
        <w:t xml:space="preserve">'High-ticket purchase with future revision potential'</w:t>
      </w:r>
      <w:r w:rsidDel="00000000" w:rsidR="00000000" w:rsidRPr="00000000">
        <w:rPr>
          <w:color w:val="cccccc"/>
          <w:rtl w:val="0"/>
        </w:rPr>
        <w:t xml:space="preserve">) </w:t>
      </w:r>
      <w:r w:rsidDel="00000000" w:rsidR="00000000" w:rsidRPr="00000000">
        <w:rPr>
          <w:b w:val="1"/>
          <w:bCs w:val="1"/>
          <w:color w:val="739eca"/>
          <w:rtl w:val="0"/>
        </w:rPr>
        <w:t xml:space="preserve">THEN</w:t>
      </w:r>
      <w:r w:rsidDel="00000000" w:rsidR="00000000" w:rsidRPr="00000000">
        <w:rPr>
          <w:color w:val="cccccc"/>
          <w:rtl w:val="0"/>
        </w:rPr>
        <w:t xml:space="preserve"> </w:t>
      </w:r>
      <w:r w:rsidDel="00000000" w:rsidR="00000000" w:rsidRPr="00000000">
        <w:rPr>
          <w:color w:val="cac580"/>
          <w:rtl w:val="0"/>
        </w:rPr>
        <w:t xml:space="preserve">'High-Ticket / Low-Frequency'</w:t>
      </w:r>
    </w:p>
    <w:p w:rsidR="00000000" w:rsidDel="00000000" w:rsidP="00000000" w:rsidRDefault="00000000" w:rsidRPr="00000000" w14:paraId="0000008A">
      <w:pPr>
        <w:shd w:fill="2f2f2f" w:val="clear"/>
        <w:rPr>
          <w:i w:val="1"/>
          <w:iCs w:val="1"/>
          <w:color w:val="00b8b8"/>
        </w:rPr>
      </w:pPr>
      <w:r w:rsidDel="00000000" w:rsidR="00000000" w:rsidRPr="00000000">
        <w:rPr>
          <w:color w:val="cccccc"/>
          <w:rtl w:val="0"/>
        </w:rPr>
        <w:t xml:space="preserve">       </w:t>
      </w:r>
      <w:r w:rsidDel="00000000" w:rsidR="00000000" w:rsidRPr="00000000">
        <w:rPr>
          <w:b w:val="1"/>
          <w:bCs w:val="1"/>
          <w:color w:val="739eca"/>
          <w:rtl w:val="0"/>
        </w:rPr>
        <w:t xml:space="preserve">END</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consumption_model</w:t>
      </w:r>
    </w:p>
    <w:p w:rsidR="00000000" w:rsidDel="00000000" w:rsidP="00000000" w:rsidRDefault="00000000" w:rsidRPr="00000000" w14:paraId="0000008B">
      <w:pPr>
        <w:shd w:fill="2f2f2f" w:val="clear"/>
        <w:rPr>
          <w:i w:val="1"/>
          <w:iCs w:val="1"/>
          <w:color w:val="b788d3"/>
        </w:rPr>
      </w:pPr>
      <w:r w:rsidDel="00000000" w:rsidR="00000000" w:rsidRPr="00000000">
        <w:rPr>
          <w:color w:val="cccccc"/>
          <w:rtl w:val="0"/>
        </w:rPr>
        <w:t xml:space="preserve">   </w:t>
      </w:r>
      <w:r w:rsidDel="00000000" w:rsidR="00000000" w:rsidRPr="00000000">
        <w:rPr>
          <w:b w:val="1"/>
          <w:bCs w:val="1"/>
          <w:color w:val="739eca"/>
          <w:rtl w:val="0"/>
        </w:rPr>
        <w:t xml:space="preserve">FROM</w:t>
      </w:r>
      <w:r w:rsidDel="00000000" w:rsidR="00000000" w:rsidRPr="00000000">
        <w:rPr>
          <w:color w:val="cccccc"/>
          <w:rtl w:val="0"/>
        </w:rPr>
        <w:t xml:space="preserve"> </w:t>
      </w:r>
      <w:r w:rsidDel="00000000" w:rsidR="00000000" w:rsidRPr="00000000">
        <w:rPr>
          <w:color w:val="b19b9b"/>
          <w:u w:val="single"/>
          <w:rtl w:val="0"/>
        </w:rPr>
        <w:t xml:space="preserve">procedure_volume</w:t>
      </w:r>
      <w:r w:rsidDel="00000000" w:rsidR="00000000" w:rsidRPr="00000000">
        <w:rPr>
          <w:color w:val="cccccc"/>
          <w:rtl w:val="0"/>
        </w:rPr>
        <w:t xml:space="preserve"> </w:t>
      </w:r>
      <w:r w:rsidDel="00000000" w:rsidR="00000000" w:rsidRPr="00000000">
        <w:rPr>
          <w:i w:val="1"/>
          <w:iCs w:val="1"/>
          <w:color w:val="b788d3"/>
          <w:rtl w:val="0"/>
        </w:rPr>
        <w:t xml:space="preserve">pv</w:t>
      </w:r>
    </w:p>
    <w:p w:rsidR="00000000" w:rsidDel="00000000" w:rsidP="00000000" w:rsidRDefault="00000000" w:rsidRPr="00000000" w14:paraId="0000008C">
      <w:pPr>
        <w:shd w:fill="2f2f2f" w:val="clear"/>
        <w:rPr>
          <w:i w:val="1"/>
          <w:iCs w:val="1"/>
          <w:color w:val="b788d3"/>
        </w:rPr>
      </w:pPr>
      <w:r w:rsidDel="00000000" w:rsidR="00000000" w:rsidRPr="00000000">
        <w:rPr>
          <w:color w:val="cccccc"/>
          <w:rtl w:val="0"/>
        </w:rPr>
        <w:t xml:space="preserve">   </w:t>
      </w:r>
      <w:r w:rsidDel="00000000" w:rsidR="00000000" w:rsidRPr="00000000">
        <w:rPr>
          <w:b w:val="1"/>
          <w:bCs w:val="1"/>
          <w:color w:val="739eca"/>
          <w:rtl w:val="0"/>
        </w:rPr>
        <w:t xml:space="preserve">JOIN</w:t>
      </w:r>
      <w:r w:rsidDel="00000000" w:rsidR="00000000" w:rsidRPr="00000000">
        <w:rPr>
          <w:color w:val="cccccc"/>
          <w:rtl w:val="0"/>
        </w:rPr>
        <w:t xml:space="preserve"> </w:t>
      </w:r>
      <w:r w:rsidDel="00000000" w:rsidR="00000000" w:rsidRPr="00000000">
        <w:rPr>
          <w:color w:val="b19b9b"/>
          <w:u w:val="single"/>
          <w:rtl w:val="0"/>
        </w:rPr>
        <w:t xml:space="preserve">procedure_recurrence</w:t>
      </w:r>
      <w:r w:rsidDel="00000000" w:rsidR="00000000" w:rsidRPr="00000000">
        <w:rPr>
          <w:color w:val="cccccc"/>
          <w:rtl w:val="0"/>
        </w:rPr>
        <w:t xml:space="preserve"> </w:t>
      </w:r>
      <w:r w:rsidDel="00000000" w:rsidR="00000000" w:rsidRPr="00000000">
        <w:rPr>
          <w:i w:val="1"/>
          <w:iCs w:val="1"/>
          <w:color w:val="b788d3"/>
          <w:rtl w:val="0"/>
        </w:rPr>
        <w:t xml:space="preserve">pr</w:t>
      </w:r>
    </w:p>
    <w:p w:rsidR="00000000" w:rsidDel="00000000" w:rsidP="00000000" w:rsidRDefault="00000000" w:rsidRPr="00000000" w14:paraId="0000008D">
      <w:pPr>
        <w:shd w:fill="2f2f2f" w:val="clear"/>
        <w:rPr>
          <w:color w:val="b19b9b"/>
          <w:u w:val="single"/>
        </w:rPr>
      </w:pPr>
      <w:r w:rsidDel="00000000" w:rsidR="00000000" w:rsidRPr="00000000">
        <w:rPr>
          <w:color w:val="cccccc"/>
          <w:rtl w:val="0"/>
        </w:rPr>
        <w:t xml:space="preserve">   </w:t>
      </w:r>
      <w:r w:rsidDel="00000000" w:rsidR="00000000" w:rsidRPr="00000000">
        <w:rPr>
          <w:b w:val="1"/>
          <w:bCs w:val="1"/>
          <w:color w:val="739eca"/>
          <w:rtl w:val="0"/>
        </w:rPr>
        <w:t xml:space="preserve">ON</w:t>
      </w: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procedure_name</w:t>
      </w:r>
      <w:r w:rsidDel="00000000" w:rsidR="00000000" w:rsidRPr="00000000">
        <w:rPr>
          <w:color w:val="cccccc"/>
          <w:rtl w:val="0"/>
        </w:rPr>
        <w:t xml:space="preserve"> = </w:t>
      </w:r>
      <w:r w:rsidDel="00000000" w:rsidR="00000000" w:rsidRPr="00000000">
        <w:rPr>
          <w:i w:val="1"/>
          <w:iCs w:val="1"/>
          <w:color w:val="b788d3"/>
          <w:rtl w:val="0"/>
        </w:rPr>
        <w:t xml:space="preserve">pr</w:t>
      </w:r>
      <w:r w:rsidDel="00000000" w:rsidR="00000000" w:rsidRPr="00000000">
        <w:rPr>
          <w:color w:val="cccccc"/>
          <w:rtl w:val="0"/>
        </w:rPr>
        <w:t xml:space="preserve">.</w:t>
      </w:r>
      <w:r w:rsidDel="00000000" w:rsidR="00000000" w:rsidRPr="00000000">
        <w:rPr>
          <w:color w:val="b19b9b"/>
          <w:u w:val="single"/>
          <w:rtl w:val="0"/>
        </w:rPr>
        <w:t xml:space="preserve">procedure_name</w:t>
      </w:r>
    </w:p>
    <w:p w:rsidR="00000000" w:rsidDel="00000000" w:rsidP="00000000" w:rsidRDefault="00000000" w:rsidRPr="00000000" w14:paraId="0000008E">
      <w:pPr>
        <w:shd w:fill="2f2f2f" w:val="clear"/>
        <w:rPr>
          <w:i w:val="1"/>
          <w:iCs w:val="1"/>
          <w:color w:val="b788d3"/>
        </w:rPr>
      </w:pPr>
      <w:r w:rsidDel="00000000" w:rsidR="00000000" w:rsidRPr="00000000">
        <w:rPr>
          <w:color w:val="cccccc"/>
          <w:rtl w:val="0"/>
        </w:rPr>
        <w:t xml:space="preserve">   </w:t>
      </w:r>
      <w:r w:rsidDel="00000000" w:rsidR="00000000" w:rsidRPr="00000000">
        <w:rPr>
          <w:b w:val="1"/>
          <w:bCs w:val="1"/>
          <w:color w:val="739eca"/>
          <w:rtl w:val="0"/>
        </w:rPr>
        <w:t xml:space="preserve">LEFT</w:t>
      </w:r>
      <w:r w:rsidDel="00000000" w:rsidR="00000000" w:rsidRPr="00000000">
        <w:rPr>
          <w:color w:val="cccccc"/>
          <w:rtl w:val="0"/>
        </w:rPr>
        <w:t xml:space="preserve"> </w:t>
      </w:r>
      <w:r w:rsidDel="00000000" w:rsidR="00000000" w:rsidRPr="00000000">
        <w:rPr>
          <w:b w:val="1"/>
          <w:bCs w:val="1"/>
          <w:color w:val="739eca"/>
          <w:rtl w:val="0"/>
        </w:rPr>
        <w:t xml:space="preserve">JOIN</w:t>
      </w:r>
      <w:r w:rsidDel="00000000" w:rsidR="00000000" w:rsidRPr="00000000">
        <w:rPr>
          <w:color w:val="cccccc"/>
          <w:rtl w:val="0"/>
        </w:rPr>
        <w:t xml:space="preserve"> </w:t>
      </w:r>
      <w:r w:rsidDel="00000000" w:rsidR="00000000" w:rsidRPr="00000000">
        <w:rPr>
          <w:color w:val="b19b9b"/>
          <w:u w:val="single"/>
          <w:rtl w:val="0"/>
        </w:rPr>
        <w:t xml:space="preserve">procedure_pricing</w:t>
      </w:r>
      <w:r w:rsidDel="00000000" w:rsidR="00000000" w:rsidRPr="00000000">
        <w:rPr>
          <w:color w:val="cccccc"/>
          <w:rtl w:val="0"/>
        </w:rPr>
        <w:t xml:space="preserve"> </w:t>
      </w:r>
      <w:r w:rsidDel="00000000" w:rsidR="00000000" w:rsidRPr="00000000">
        <w:rPr>
          <w:i w:val="1"/>
          <w:iCs w:val="1"/>
          <w:color w:val="b788d3"/>
          <w:rtl w:val="0"/>
        </w:rPr>
        <w:t xml:space="preserve">pp</w:t>
      </w:r>
    </w:p>
    <w:p w:rsidR="00000000" w:rsidDel="00000000" w:rsidP="00000000" w:rsidRDefault="00000000" w:rsidRPr="00000000" w14:paraId="0000008F">
      <w:pPr>
        <w:shd w:fill="2f2f2f" w:val="clear"/>
        <w:rPr>
          <w:color w:val="b19b9b"/>
          <w:u w:val="single"/>
        </w:rPr>
      </w:pPr>
      <w:r w:rsidDel="00000000" w:rsidR="00000000" w:rsidRPr="00000000">
        <w:rPr>
          <w:color w:val="cccccc"/>
          <w:rtl w:val="0"/>
        </w:rPr>
        <w:t xml:space="preserve">   </w:t>
      </w:r>
      <w:r w:rsidDel="00000000" w:rsidR="00000000" w:rsidRPr="00000000">
        <w:rPr>
          <w:b w:val="1"/>
          <w:bCs w:val="1"/>
          <w:color w:val="739eca"/>
          <w:rtl w:val="0"/>
        </w:rPr>
        <w:t xml:space="preserve">ON</w:t>
      </w: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procedure_name</w:t>
      </w:r>
      <w:r w:rsidDel="00000000" w:rsidR="00000000" w:rsidRPr="00000000">
        <w:rPr>
          <w:color w:val="cccccc"/>
          <w:rtl w:val="0"/>
        </w:rPr>
        <w:t xml:space="preserve"> = </w:t>
      </w:r>
      <w:r w:rsidDel="00000000" w:rsidR="00000000" w:rsidRPr="00000000">
        <w:rPr>
          <w:i w:val="1"/>
          <w:iCs w:val="1"/>
          <w:color w:val="b788d3"/>
          <w:rtl w:val="0"/>
        </w:rPr>
        <w:t xml:space="preserve">pp</w:t>
      </w:r>
      <w:r w:rsidDel="00000000" w:rsidR="00000000" w:rsidRPr="00000000">
        <w:rPr>
          <w:color w:val="cccccc"/>
          <w:rtl w:val="0"/>
        </w:rPr>
        <w:t xml:space="preserve">.</w:t>
      </w:r>
      <w:r w:rsidDel="00000000" w:rsidR="00000000" w:rsidRPr="00000000">
        <w:rPr>
          <w:color w:val="b19b9b"/>
          <w:u w:val="single"/>
          <w:rtl w:val="0"/>
        </w:rPr>
        <w:t xml:space="preserve">procedure_name</w:t>
      </w:r>
    </w:p>
    <w:p w:rsidR="00000000" w:rsidDel="00000000" w:rsidP="00000000" w:rsidRDefault="00000000" w:rsidRPr="00000000" w14:paraId="00000090">
      <w:pPr>
        <w:shd w:fill="2f2f2f" w:val="clear"/>
        <w:rPr>
          <w:color w:val="cccccc"/>
        </w:rPr>
      </w:pPr>
      <w:r w:rsidDel="00000000" w:rsidR="00000000" w:rsidRPr="00000000">
        <w:rPr>
          <w:color w:val="cccccc"/>
          <w:rtl w:val="0"/>
        </w:rPr>
        <w:t xml:space="preserve">   </w:t>
      </w:r>
      <w:r w:rsidDel="00000000" w:rsidR="00000000" w:rsidRPr="00000000">
        <w:rPr>
          <w:b w:val="1"/>
          <w:bCs w:val="1"/>
          <w:color w:val="739eca"/>
          <w:rtl w:val="0"/>
        </w:rPr>
        <w:t xml:space="preserve">WHERE</w:t>
      </w:r>
      <w:r w:rsidDel="00000000" w:rsidR="00000000" w:rsidRPr="00000000">
        <w:rPr>
          <w:color w:val="cccccc"/>
          <w:rtl w:val="0"/>
        </w:rPr>
        <w:t xml:space="preserve"> </w:t>
      </w:r>
      <w:r w:rsidDel="00000000" w:rsidR="00000000" w:rsidRPr="00000000">
        <w:rPr>
          <w:i w:val="1"/>
          <w:iCs w:val="1"/>
          <w:color w:val="b788d3"/>
          <w:rtl w:val="0"/>
        </w:rPr>
        <w:t xml:space="preserve">pv</w:t>
      </w:r>
      <w:r w:rsidDel="00000000" w:rsidR="00000000" w:rsidRPr="00000000">
        <w:rPr>
          <w:color w:val="cccccc"/>
          <w:rtl w:val="0"/>
        </w:rPr>
        <w:t xml:space="preserve">.</w:t>
      </w:r>
      <w:r w:rsidDel="00000000" w:rsidR="00000000" w:rsidRPr="00000000">
        <w:rPr>
          <w:color w:val="b19b9b"/>
          <w:u w:val="single"/>
          <w:rtl w:val="0"/>
        </w:rPr>
        <w:t xml:space="preserve">year</w:t>
      </w:r>
      <w:r w:rsidDel="00000000" w:rsidR="00000000" w:rsidRPr="00000000">
        <w:rPr>
          <w:color w:val="cccccc"/>
          <w:rtl w:val="0"/>
        </w:rPr>
        <w:t xml:space="preserve"> = </w:t>
      </w:r>
      <w:r w:rsidDel="00000000" w:rsidR="00000000" w:rsidRPr="00000000">
        <w:rPr>
          <w:color w:val="c0c0c0"/>
          <w:rtl w:val="0"/>
        </w:rPr>
        <w:t xml:space="preserve">2024</w:t>
      </w:r>
      <w:r w:rsidDel="00000000" w:rsidR="00000000" w:rsidRPr="00000000">
        <w:rPr>
          <w:color w:val="cccccc"/>
          <w:rtl w:val="0"/>
        </w:rPr>
        <w:t xml:space="preserve">)</w:t>
      </w:r>
    </w:p>
    <w:p w:rsidR="00000000" w:rsidDel="00000000" w:rsidP="00000000" w:rsidRDefault="00000000" w:rsidRPr="00000000" w14:paraId="00000091">
      <w:pPr>
        <w:shd w:fill="2f2f2f" w:val="clear"/>
        <w:rPr>
          <w:b w:val="1"/>
          <w:bCs w:val="1"/>
          <w:color w:val="739eca"/>
        </w:rPr>
      </w:pPr>
      <w:r w:rsidDel="00000000" w:rsidR="00000000" w:rsidRPr="00000000">
        <w:rPr>
          <w:b w:val="1"/>
          <w:bCs w:val="1"/>
          <w:color w:val="739eca"/>
          <w:rtl w:val="0"/>
        </w:rPr>
        <w:t xml:space="preserve">SELECT</w:t>
      </w:r>
    </w:p>
    <w:p w:rsidR="00000000" w:rsidDel="00000000" w:rsidP="00000000" w:rsidRDefault="00000000" w:rsidRPr="00000000" w14:paraId="00000092">
      <w:pPr>
        <w:shd w:fill="2f2f2f" w:val="clear"/>
        <w:rPr>
          <w:color w:val="cccccc"/>
        </w:rPr>
      </w:pPr>
      <w:r w:rsidDel="00000000" w:rsidR="00000000" w:rsidRPr="00000000">
        <w:rPr>
          <w:color w:val="cccccc"/>
          <w:rtl w:val="0"/>
        </w:rPr>
        <w:t xml:space="preserve">   </w:t>
      </w:r>
      <w:r w:rsidDel="00000000" w:rsidR="00000000" w:rsidRPr="00000000">
        <w:rPr>
          <w:i w:val="1"/>
          <w:iCs w:val="1"/>
          <w:color w:val="00b8b8"/>
          <w:rtl w:val="0"/>
        </w:rPr>
        <w:t xml:space="preserve">consumption_model</w:t>
      </w:r>
      <w:r w:rsidDel="00000000" w:rsidR="00000000" w:rsidRPr="00000000">
        <w:rPr>
          <w:color w:val="cccccc"/>
          <w:rtl w:val="0"/>
        </w:rPr>
        <w:t xml:space="preserve">,</w:t>
      </w:r>
    </w:p>
    <w:p w:rsidR="00000000" w:rsidDel="00000000" w:rsidP="00000000" w:rsidRDefault="00000000" w:rsidRPr="00000000" w14:paraId="00000093">
      <w:pPr>
        <w:shd w:fill="2f2f2f" w:val="clear"/>
        <w:rPr>
          <w:color w:val="cccccc"/>
        </w:rPr>
      </w:pPr>
      <w:r w:rsidDel="00000000" w:rsidR="00000000" w:rsidRPr="00000000">
        <w:rPr>
          <w:color w:val="cccccc"/>
          <w:rtl w:val="0"/>
        </w:rPr>
        <w:t xml:space="preserve">   </w:t>
      </w:r>
      <w:r w:rsidDel="00000000" w:rsidR="00000000" w:rsidRPr="00000000">
        <w:rPr>
          <w:b w:val="1"/>
          <w:bCs w:val="1"/>
          <w:color w:val="c1aa6c"/>
          <w:rtl w:val="0"/>
        </w:rPr>
        <w:t xml:space="preserve">COUNT</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procedure_count</w:t>
      </w:r>
      <w:r w:rsidDel="00000000" w:rsidR="00000000" w:rsidRPr="00000000">
        <w:rPr>
          <w:color w:val="cccccc"/>
          <w:rtl w:val="0"/>
        </w:rPr>
        <w:t xml:space="preserve">,</w:t>
      </w:r>
    </w:p>
    <w:p w:rsidR="00000000" w:rsidDel="00000000" w:rsidP="00000000" w:rsidRDefault="00000000" w:rsidRPr="00000000" w14:paraId="00000094">
      <w:pPr>
        <w:shd w:fill="2f2f2f" w:val="clear"/>
        <w:rPr>
          <w:color w:val="cccccc"/>
        </w:rPr>
      </w:pPr>
      <w:r w:rsidDel="00000000" w:rsidR="00000000" w:rsidRPr="00000000">
        <w:rPr>
          <w:color w:val="cccccc"/>
          <w:rtl w:val="0"/>
        </w:rPr>
        <w:t xml:space="preserve">   </w:t>
      </w:r>
      <w:r w:rsidDel="00000000" w:rsidR="00000000" w:rsidRPr="00000000">
        <w:rPr>
          <w:b w:val="1"/>
          <w:bCs w:val="1"/>
          <w:color w:val="c1aa6c"/>
          <w:rtl w:val="0"/>
        </w:rPr>
        <w:t xml:space="preserve">SUM</w:t>
      </w:r>
      <w:r w:rsidDel="00000000" w:rsidR="00000000" w:rsidRPr="00000000">
        <w:rPr>
          <w:color w:val="cccccc"/>
          <w:rtl w:val="0"/>
        </w:rPr>
        <w:t xml:space="preserve">(</w:t>
      </w:r>
      <w:r w:rsidDel="00000000" w:rsidR="00000000" w:rsidRPr="00000000">
        <w:rPr>
          <w:color w:val="9e9e9e"/>
          <w:rtl w:val="0"/>
        </w:rPr>
        <w:t xml:space="preserve">volume</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total_2024_volume</w:t>
      </w:r>
      <w:r w:rsidDel="00000000" w:rsidR="00000000" w:rsidRPr="00000000">
        <w:rPr>
          <w:color w:val="cccccc"/>
          <w:rtl w:val="0"/>
        </w:rPr>
        <w:t xml:space="preserve">,</w:t>
      </w:r>
    </w:p>
    <w:p w:rsidR="00000000" w:rsidDel="00000000" w:rsidP="00000000" w:rsidRDefault="00000000" w:rsidRPr="00000000" w14:paraId="00000095">
      <w:pPr>
        <w:shd w:fill="2f2f2f" w:val="clear"/>
        <w:rPr>
          <w:i w:val="1"/>
          <w:iCs w:val="1"/>
          <w:color w:val="00b8b8"/>
        </w:rPr>
      </w:pPr>
      <w:r w:rsidDel="00000000" w:rsidR="00000000" w:rsidRPr="00000000">
        <w:rPr>
          <w:color w:val="cccccc"/>
          <w:rtl w:val="0"/>
        </w:rPr>
        <w:t xml:space="preserve">   </w:t>
      </w:r>
      <w:r w:rsidDel="00000000" w:rsidR="00000000" w:rsidRPr="00000000">
        <w:rPr>
          <w:b w:val="1"/>
          <w:bCs w:val="1"/>
          <w:color w:val="c1aa6c"/>
          <w:rtl w:val="0"/>
        </w:rPr>
        <w:t xml:space="preserve">ROUND</w:t>
      </w:r>
      <w:r w:rsidDel="00000000" w:rsidR="00000000" w:rsidRPr="00000000">
        <w:rPr>
          <w:color w:val="cccccc"/>
          <w:rtl w:val="0"/>
        </w:rPr>
        <w:t xml:space="preserve">(</w:t>
      </w:r>
      <w:r w:rsidDel="00000000" w:rsidR="00000000" w:rsidRPr="00000000">
        <w:rPr>
          <w:b w:val="1"/>
          <w:bCs w:val="1"/>
          <w:color w:val="c1aa6c"/>
          <w:rtl w:val="0"/>
        </w:rPr>
        <w:t xml:space="preserve">AVG</w:t>
      </w:r>
      <w:r w:rsidDel="00000000" w:rsidR="00000000" w:rsidRPr="00000000">
        <w:rPr>
          <w:color w:val="cccccc"/>
          <w:rtl w:val="0"/>
        </w:rPr>
        <w:t xml:space="preserve">(</w:t>
      </w:r>
      <w:r w:rsidDel="00000000" w:rsidR="00000000" w:rsidRPr="00000000">
        <w:rPr>
          <w:color w:val="9e9e9e"/>
          <w:rtl w:val="0"/>
        </w:rPr>
        <w:t xml:space="preserve">average_fee_usd</w:t>
      </w:r>
      <w:r w:rsidDel="00000000" w:rsidR="00000000" w:rsidRPr="00000000">
        <w:rPr>
          <w:color w:val="cccccc"/>
          <w:rtl w:val="0"/>
        </w:rPr>
        <w:t xml:space="preserve">), </w:t>
      </w:r>
      <w:r w:rsidDel="00000000" w:rsidR="00000000" w:rsidRPr="00000000">
        <w:rPr>
          <w:color w:val="c0c0c0"/>
          <w:rtl w:val="0"/>
        </w:rPr>
        <w:t xml:space="preserve">2</w:t>
      </w:r>
      <w:r w:rsidDel="00000000" w:rsidR="00000000" w:rsidRPr="00000000">
        <w:rPr>
          <w:color w:val="cccccc"/>
          <w:rtl w:val="0"/>
        </w:rPr>
        <w:t xml:space="preserve">) </w:t>
      </w:r>
      <w:r w:rsidDel="00000000" w:rsidR="00000000" w:rsidRPr="00000000">
        <w:rPr>
          <w:b w:val="1"/>
          <w:bCs w:val="1"/>
          <w:color w:val="739eca"/>
          <w:rtl w:val="0"/>
        </w:rPr>
        <w:t xml:space="preserve">AS</w:t>
      </w:r>
      <w:r w:rsidDel="00000000" w:rsidR="00000000" w:rsidRPr="00000000">
        <w:rPr>
          <w:color w:val="cccccc"/>
          <w:rtl w:val="0"/>
        </w:rPr>
        <w:t xml:space="preserve"> </w:t>
      </w:r>
      <w:r w:rsidDel="00000000" w:rsidR="00000000" w:rsidRPr="00000000">
        <w:rPr>
          <w:i w:val="1"/>
          <w:iCs w:val="1"/>
          <w:color w:val="00b8b8"/>
          <w:rtl w:val="0"/>
        </w:rPr>
        <w:t xml:space="preserve">avg_available_fee</w:t>
      </w:r>
    </w:p>
    <w:p w:rsidR="00000000" w:rsidDel="00000000" w:rsidP="00000000" w:rsidRDefault="00000000" w:rsidRPr="00000000" w14:paraId="00000096">
      <w:pPr>
        <w:shd w:fill="2f2f2f" w:val="clear"/>
        <w:rPr>
          <w:i w:val="1"/>
          <w:iCs w:val="1"/>
          <w:color w:val="b788d3"/>
        </w:rPr>
      </w:pPr>
      <w:r w:rsidDel="00000000" w:rsidR="00000000" w:rsidRPr="00000000">
        <w:rPr>
          <w:b w:val="1"/>
          <w:bCs w:val="1"/>
          <w:color w:val="739eca"/>
          <w:rtl w:val="0"/>
        </w:rPr>
        <w:t xml:space="preserve">FROM</w:t>
      </w:r>
      <w:r w:rsidDel="00000000" w:rsidR="00000000" w:rsidRPr="00000000">
        <w:rPr>
          <w:color w:val="cccccc"/>
          <w:rtl w:val="0"/>
        </w:rPr>
        <w:t xml:space="preserve"> </w:t>
      </w:r>
      <w:r w:rsidDel="00000000" w:rsidR="00000000" w:rsidRPr="00000000">
        <w:rPr>
          <w:i w:val="1"/>
          <w:iCs w:val="1"/>
          <w:color w:val="b788d3"/>
          <w:rtl w:val="0"/>
        </w:rPr>
        <w:t xml:space="preserve">procedure_economics</w:t>
      </w:r>
    </w:p>
    <w:p w:rsidR="00000000" w:rsidDel="00000000" w:rsidP="00000000" w:rsidRDefault="00000000" w:rsidRPr="00000000" w14:paraId="00000097">
      <w:pPr>
        <w:shd w:fill="2f2f2f" w:val="clear"/>
        <w:rPr>
          <w:b w:val="1"/>
          <w:bCs w:val="1"/>
          <w:color w:val="739eca"/>
        </w:rPr>
      </w:pPr>
      <w:r w:rsidDel="00000000" w:rsidR="00000000" w:rsidRPr="00000000">
        <w:rPr>
          <w:b w:val="1"/>
          <w:bCs w:val="1"/>
          <w:color w:val="739eca"/>
          <w:rtl w:val="0"/>
        </w:rPr>
        <w:t xml:space="preserve">WHERE</w:t>
      </w:r>
      <w:r w:rsidDel="00000000" w:rsidR="00000000" w:rsidRPr="00000000">
        <w:rPr>
          <w:color w:val="cccccc"/>
          <w:rtl w:val="0"/>
        </w:rPr>
        <w:t xml:space="preserve"> </w:t>
      </w:r>
      <w:r w:rsidDel="00000000" w:rsidR="00000000" w:rsidRPr="00000000">
        <w:rPr>
          <w:i w:val="1"/>
          <w:iCs w:val="1"/>
          <w:color w:val="00b8b8"/>
          <w:rtl w:val="0"/>
        </w:rPr>
        <w:t xml:space="preserve">consumption_model</w:t>
      </w:r>
      <w:r w:rsidDel="00000000" w:rsidR="00000000" w:rsidRPr="00000000">
        <w:rPr>
          <w:color w:val="cccccc"/>
          <w:rtl w:val="0"/>
        </w:rPr>
        <w:t xml:space="preserve"> </w:t>
      </w:r>
      <w:r w:rsidDel="00000000" w:rsidR="00000000" w:rsidRPr="00000000">
        <w:rPr>
          <w:b w:val="1"/>
          <w:bCs w:val="1"/>
          <w:color w:val="739eca"/>
          <w:rtl w:val="0"/>
        </w:rPr>
        <w:t xml:space="preserve">IS</w:t>
      </w:r>
      <w:r w:rsidDel="00000000" w:rsidR="00000000" w:rsidRPr="00000000">
        <w:rPr>
          <w:color w:val="cccccc"/>
          <w:rtl w:val="0"/>
        </w:rPr>
        <w:t xml:space="preserve"> </w:t>
      </w:r>
      <w:r w:rsidDel="00000000" w:rsidR="00000000" w:rsidRPr="00000000">
        <w:rPr>
          <w:b w:val="1"/>
          <w:bCs w:val="1"/>
          <w:color w:val="739eca"/>
          <w:rtl w:val="0"/>
        </w:rPr>
        <w:t xml:space="preserve">NOT</w:t>
      </w:r>
      <w:r w:rsidDel="00000000" w:rsidR="00000000" w:rsidRPr="00000000">
        <w:rPr>
          <w:color w:val="cccccc"/>
          <w:rtl w:val="0"/>
        </w:rPr>
        <w:t xml:space="preserve"> </w:t>
      </w:r>
      <w:r w:rsidDel="00000000" w:rsidR="00000000" w:rsidRPr="00000000">
        <w:rPr>
          <w:b w:val="1"/>
          <w:bCs w:val="1"/>
          <w:color w:val="739eca"/>
          <w:rtl w:val="0"/>
        </w:rPr>
        <w:t xml:space="preserve">NULL</w:t>
      </w:r>
    </w:p>
    <w:p w:rsidR="00000000" w:rsidDel="00000000" w:rsidP="00000000" w:rsidRDefault="00000000" w:rsidRPr="00000000" w14:paraId="00000098">
      <w:pPr>
        <w:shd w:fill="2f2f2f" w:val="clear"/>
        <w:rPr>
          <w:i w:val="1"/>
          <w:iCs w:val="1"/>
          <w:color w:val="00b8b8"/>
        </w:rPr>
      </w:pPr>
      <w:r w:rsidDel="00000000" w:rsidR="00000000" w:rsidRPr="00000000">
        <w:rPr>
          <w:b w:val="1"/>
          <w:bCs w:val="1"/>
          <w:color w:val="739eca"/>
          <w:rtl w:val="0"/>
        </w:rPr>
        <w:t xml:space="preserve">GROUP</w:t>
      </w:r>
      <w:r w:rsidDel="00000000" w:rsidR="00000000" w:rsidRPr="00000000">
        <w:rPr>
          <w:color w:val="cccccc"/>
          <w:rtl w:val="0"/>
        </w:rPr>
        <w:t xml:space="preserve"> </w:t>
      </w:r>
      <w:r w:rsidDel="00000000" w:rsidR="00000000" w:rsidRPr="00000000">
        <w:rPr>
          <w:b w:val="1"/>
          <w:bCs w:val="1"/>
          <w:color w:val="739eca"/>
          <w:rtl w:val="0"/>
        </w:rPr>
        <w:t xml:space="preserve">BY</w:t>
      </w:r>
      <w:r w:rsidDel="00000000" w:rsidR="00000000" w:rsidRPr="00000000">
        <w:rPr>
          <w:color w:val="cccccc"/>
          <w:rtl w:val="0"/>
        </w:rPr>
        <w:t xml:space="preserve"> </w:t>
      </w:r>
      <w:r w:rsidDel="00000000" w:rsidR="00000000" w:rsidRPr="00000000">
        <w:rPr>
          <w:i w:val="1"/>
          <w:iCs w:val="1"/>
          <w:color w:val="00b8b8"/>
          <w:rtl w:val="0"/>
        </w:rPr>
        <w:t xml:space="preserve">consumption_model</w:t>
      </w:r>
    </w:p>
    <w:p w:rsidR="00000000" w:rsidDel="00000000" w:rsidP="00000000" w:rsidRDefault="00000000" w:rsidRPr="00000000" w14:paraId="00000099">
      <w:pPr>
        <w:shd w:fill="2f2f2f" w:val="clear"/>
        <w:rPr>
          <w:b w:val="1"/>
          <w:bCs w:val="1"/>
        </w:rPr>
      </w:pPr>
      <w:r w:rsidDel="00000000" w:rsidR="00000000" w:rsidRPr="00000000">
        <w:rPr>
          <w:b w:val="1"/>
          <w:bCs w:val="1"/>
          <w:color w:val="739eca"/>
          <w:rtl w:val="0"/>
        </w:rPr>
        <w:t xml:space="preserve">ORDER</w:t>
      </w:r>
      <w:r w:rsidDel="00000000" w:rsidR="00000000" w:rsidRPr="00000000">
        <w:rPr>
          <w:color w:val="cccccc"/>
          <w:rtl w:val="0"/>
        </w:rPr>
        <w:t xml:space="preserve"> </w:t>
      </w:r>
      <w:r w:rsidDel="00000000" w:rsidR="00000000" w:rsidRPr="00000000">
        <w:rPr>
          <w:b w:val="1"/>
          <w:bCs w:val="1"/>
          <w:color w:val="739eca"/>
          <w:rtl w:val="0"/>
        </w:rPr>
        <w:t xml:space="preserve">BY</w:t>
      </w:r>
      <w:r w:rsidDel="00000000" w:rsidR="00000000" w:rsidRPr="00000000">
        <w:rPr>
          <w:color w:val="cccccc"/>
          <w:rtl w:val="0"/>
        </w:rPr>
        <w:t xml:space="preserve"> </w:t>
      </w:r>
      <w:r w:rsidDel="00000000" w:rsidR="00000000" w:rsidRPr="00000000">
        <w:rPr>
          <w:i w:val="1"/>
          <w:iCs w:val="1"/>
          <w:color w:val="00b8b8"/>
          <w:rtl w:val="0"/>
        </w:rPr>
        <w:t xml:space="preserve">total_2024_volume</w:t>
      </w:r>
      <w:r w:rsidDel="00000000" w:rsidR="00000000" w:rsidRPr="00000000">
        <w:rPr>
          <w:color w:val="cccccc"/>
          <w:rtl w:val="0"/>
        </w:rPr>
        <w:t xml:space="preserve"> </w:t>
      </w:r>
      <w:r w:rsidDel="00000000" w:rsidR="00000000" w:rsidRPr="00000000">
        <w:rPr>
          <w:b w:val="1"/>
          <w:bCs w:val="1"/>
          <w:color w:val="739eca"/>
          <w:rtl w:val="0"/>
        </w:rPr>
        <w:t xml:space="preserve">DESC</w:t>
      </w:r>
      <w:r w:rsidDel="00000000" w:rsidR="00000000" w:rsidRPr="00000000">
        <w:rPr>
          <w:color w:val="eecc64"/>
          <w:rtl w:val="0"/>
        </w:rPr>
        <w:t xml:space="preserve">;</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