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2D01" w14:textId="77777777" w:rsidR="00887877" w:rsidRDefault="00000000">
      <w:pPr>
        <w:spacing w:after="60"/>
      </w:pPr>
      <w:r>
        <w:rPr>
          <w:b/>
          <w:bCs/>
          <w:sz w:val="40"/>
          <w:szCs w:val="40"/>
        </w:rPr>
        <w:t>Global E-Commerce Sales Dashboard - BRD</w:t>
      </w:r>
    </w:p>
    <w:p w14:paraId="6DDC8329" w14:textId="77777777" w:rsidR="00887877" w:rsidRDefault="00887877">
      <w:pPr>
        <w:pBdr>
          <w:bottom w:val="single" w:sz="6" w:space="4" w:color="2E5BDB"/>
        </w:pBdr>
        <w:spacing w:after="200"/>
      </w:pPr>
    </w:p>
    <w:p w14:paraId="3FA0A937" w14:textId="77777777" w:rsidR="00887877" w:rsidRDefault="00887877">
      <w:pPr>
        <w:spacing w:before="60" w:after="60"/>
      </w:pPr>
    </w:p>
    <w:p w14:paraId="11887D6C" w14:textId="77777777" w:rsidR="00887877" w:rsidRDefault="00000000">
      <w:pPr>
        <w:pBdr>
          <w:bottom w:val="single" w:sz="2" w:space="3" w:color="2E5BDB"/>
        </w:pBdr>
        <w:spacing w:before="280" w:after="100"/>
      </w:pPr>
      <w:r>
        <w:rPr>
          <w:b/>
          <w:bCs/>
          <w:color w:val="2E5BDB"/>
          <w:sz w:val="24"/>
          <w:szCs w:val="24"/>
        </w:rPr>
        <w:t>1. Project Definition</w:t>
      </w:r>
    </w:p>
    <w:p w14:paraId="3C4054ED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Project Name: </w:t>
      </w:r>
      <w:r>
        <w:t>Global E-Commerce Sales Dashboard</w:t>
      </w:r>
    </w:p>
    <w:p w14:paraId="0B06E6E3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File Name: </w:t>
      </w:r>
      <w:r>
        <w:t>Angira_Global_Ecommerce_Sales_Report.pbix</w:t>
      </w:r>
    </w:p>
    <w:p w14:paraId="22D43D53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Dataset Source: </w:t>
      </w:r>
      <w:r>
        <w:t>global_ecommerce_sales.csv — 2,000 rows, 15 columns, 2023 to 2025</w:t>
      </w:r>
    </w:p>
    <w:p w14:paraId="43416F18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Tool Used: </w:t>
      </w:r>
      <w:r>
        <w:t>Microsoft Power BI Desktop</w:t>
      </w:r>
    </w:p>
    <w:p w14:paraId="404FD2AC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Canvas Size: </w:t>
      </w:r>
      <w:r>
        <w:t>1440 x 900 px — applied on both pages</w:t>
      </w:r>
    </w:p>
    <w:p w14:paraId="5151D9FD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Total Pages: </w:t>
      </w:r>
      <w:r>
        <w:t>2 dashboard pages (Sales Overview + Profitability &amp; Operations)</w:t>
      </w:r>
    </w:p>
    <w:p w14:paraId="4C24A004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Goal: </w:t>
      </w:r>
      <w:r>
        <w:t>Enable data-driven decisions on sales performance, regional analysis, profitability, and operational efficiency</w:t>
      </w:r>
    </w:p>
    <w:p w14:paraId="341BA2E1" w14:textId="77777777" w:rsidR="00887877" w:rsidRDefault="00887877">
      <w:pPr>
        <w:spacing w:before="60" w:after="60"/>
      </w:pPr>
    </w:p>
    <w:p w14:paraId="23445B05" w14:textId="77777777" w:rsidR="00887877" w:rsidRDefault="00000000">
      <w:pPr>
        <w:pBdr>
          <w:bottom w:val="single" w:sz="2" w:space="3" w:color="2E5BDB"/>
        </w:pBdr>
        <w:spacing w:before="280" w:after="100"/>
      </w:pPr>
      <w:r>
        <w:rPr>
          <w:b/>
          <w:bCs/>
          <w:color w:val="2E5BDB"/>
          <w:sz w:val="24"/>
          <w:szCs w:val="24"/>
        </w:rPr>
        <w:t>2. Stakeholder Perspective</w:t>
      </w:r>
    </w:p>
    <w:p w14:paraId="10649B06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Role: </w:t>
      </w:r>
      <w:r>
        <w:t>E-Commerce Business Analyst / Sales Strategy Manager</w:t>
      </w:r>
    </w:p>
    <w:p w14:paraId="7E9BDE3D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Objective: </w:t>
      </w:r>
      <w:r>
        <w:t>Monitor revenue trends, identify loss-making orders, and optimize shipping and discount strategy across regions and product categories</w:t>
      </w:r>
    </w:p>
    <w:p w14:paraId="3CA9B8AE" w14:textId="77777777" w:rsidR="00887877" w:rsidRDefault="00887877">
      <w:pPr>
        <w:spacing w:before="60" w:after="60"/>
      </w:pPr>
    </w:p>
    <w:p w14:paraId="561EC20D" w14:textId="77777777" w:rsidR="00887877" w:rsidRDefault="00000000">
      <w:pPr>
        <w:pBdr>
          <w:bottom w:val="single" w:sz="2" w:space="3" w:color="2E5BDB"/>
        </w:pBdr>
        <w:spacing w:before="280" w:after="100"/>
      </w:pPr>
      <w:r>
        <w:rPr>
          <w:b/>
          <w:bCs/>
          <w:color w:val="2E5BDB"/>
          <w:sz w:val="24"/>
          <w:szCs w:val="24"/>
        </w:rPr>
        <w:t>3. Core Business Objectives</w:t>
      </w:r>
    </w:p>
    <w:p w14:paraId="75075A91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Track total revenue, profit, orders, and shipping cost at a glance</w:t>
      </w:r>
    </w:p>
    <w:p w14:paraId="362A5175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Compare monthly revenue trends across 2023, 2024, and 2025</w:t>
      </w:r>
    </w:p>
    <w:p w14:paraId="1083B4D2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Identify which regions, categories, and segments drive the most revenue</w:t>
      </w:r>
    </w:p>
    <w:p w14:paraId="27BCA26C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Detect loss-making orders and unprofitable shipping operations</w:t>
      </w:r>
    </w:p>
    <w:p w14:paraId="0AAFE3AD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Measure profit margin health and average order value</w:t>
      </w:r>
    </w:p>
    <w:p w14:paraId="18BE208B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Analyze payment method distribution across all transactions</w:t>
      </w:r>
    </w:p>
    <w:p w14:paraId="50F32CEB" w14:textId="77777777" w:rsidR="00887877" w:rsidRDefault="00887877">
      <w:pPr>
        <w:spacing w:before="60" w:after="60"/>
      </w:pPr>
    </w:p>
    <w:p w14:paraId="1C0F0499" w14:textId="77777777" w:rsidR="00887877" w:rsidRDefault="00000000">
      <w:pPr>
        <w:pBdr>
          <w:bottom w:val="single" w:sz="2" w:space="3" w:color="2E5BDB"/>
        </w:pBdr>
        <w:spacing w:before="280" w:after="100"/>
      </w:pPr>
      <w:r>
        <w:rPr>
          <w:b/>
          <w:bCs/>
          <w:color w:val="2E5BDB"/>
          <w:sz w:val="24"/>
          <w:szCs w:val="24"/>
        </w:rPr>
        <w:t>4. Key Business Questions</w:t>
      </w:r>
    </w:p>
    <w:p w14:paraId="0730112A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Which product categories are generating profit and which are creating losses?</w:t>
      </w:r>
    </w:p>
    <w:p w14:paraId="5A0F38D8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Which regions and customer segments contribute the most to revenue?</w:t>
      </w:r>
    </w:p>
    <w:p w14:paraId="1504A657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How does the overall sales growth rate compare year over year?</w:t>
      </w:r>
    </w:p>
    <w:p w14:paraId="6E6E1259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Where are unprofitable shipping orders concentrated by category?</w:t>
      </w:r>
    </w:p>
    <w:p w14:paraId="0FC2C9C2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Which months show the strongest and weakest revenue performance?</w:t>
      </w:r>
    </w:p>
    <w:p w14:paraId="3EC2E0D5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What percentage of orders are healthy vs loss-making vs unprofitable shipping?</w:t>
      </w:r>
    </w:p>
    <w:p w14:paraId="55381E8C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Which individual products drive the highest profit — top 10?</w:t>
      </w:r>
    </w:p>
    <w:p w14:paraId="64F8D286" w14:textId="77777777" w:rsidR="00887877" w:rsidRDefault="00887877">
      <w:pPr>
        <w:spacing w:before="60" w:after="60"/>
      </w:pPr>
    </w:p>
    <w:p w14:paraId="38B14D93" w14:textId="77777777" w:rsidR="00887877" w:rsidRDefault="00000000">
      <w:pPr>
        <w:pBdr>
          <w:bottom w:val="single" w:sz="2" w:space="3" w:color="2E5BDB"/>
        </w:pBdr>
        <w:spacing w:before="280" w:after="100"/>
      </w:pPr>
      <w:r>
        <w:rPr>
          <w:b/>
          <w:bCs/>
          <w:color w:val="2E5BDB"/>
          <w:sz w:val="24"/>
          <w:szCs w:val="24"/>
        </w:rPr>
        <w:t>5. Data Model Understanding</w:t>
      </w:r>
    </w:p>
    <w:p w14:paraId="04F9D3A7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Fact Table: </w:t>
      </w:r>
      <w:r>
        <w:t>global_ecommerce_sales (main data table)</w:t>
      </w:r>
    </w:p>
    <w:p w14:paraId="7F395993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Grain: </w:t>
      </w:r>
      <w:r>
        <w:t>One row per order</w:t>
      </w:r>
    </w:p>
    <w:p w14:paraId="562E472D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Total Rows: </w:t>
      </w:r>
      <w:r>
        <w:t>2,000 orders</w:t>
      </w:r>
    </w:p>
    <w:p w14:paraId="486D5D0B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Date Range: </w:t>
      </w:r>
      <w:r>
        <w:t>January 2023 to December 2025</w:t>
      </w:r>
    </w:p>
    <w:p w14:paraId="269744B7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lastRenderedPageBreak/>
        <w:t xml:space="preserve">Key Dimensions: </w:t>
      </w:r>
      <w:r>
        <w:t>Product_Category, Customer_Segment, Region, Country, Payment_Method, Business Flag, Year, Month Name</w:t>
      </w:r>
    </w:p>
    <w:p w14:paraId="1433F288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Key Facts: </w:t>
      </w:r>
      <w:r>
        <w:t>Total_Sales, Profit, Shipping_Cost, Quantity, Discount_Percent</w:t>
      </w:r>
    </w:p>
    <w:p w14:paraId="27EBFAEA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Measure Tables: </w:t>
      </w:r>
      <w:r>
        <w:t>KPIs (core KPI measures), Measures_for_charts (chart-specific measures), Reference (growth display)</w:t>
      </w:r>
    </w:p>
    <w:p w14:paraId="23059CA1" w14:textId="77777777" w:rsidR="00887877" w:rsidRDefault="00887877">
      <w:pPr>
        <w:spacing w:before="60" w:after="60"/>
      </w:pPr>
    </w:p>
    <w:p w14:paraId="29569A1E" w14:textId="77777777" w:rsidR="00887877" w:rsidRDefault="00000000">
      <w:pPr>
        <w:pBdr>
          <w:bottom w:val="single" w:sz="2" w:space="3" w:color="2E5BDB"/>
        </w:pBdr>
        <w:spacing w:before="280" w:after="100"/>
      </w:pPr>
      <w:r>
        <w:rPr>
          <w:b/>
          <w:bCs/>
          <w:color w:val="2E5BDB"/>
          <w:sz w:val="24"/>
          <w:szCs w:val="24"/>
        </w:rPr>
        <w:t>6. Data Cleaning Performed</w:t>
      </w:r>
    </w:p>
    <w:p w14:paraId="7A632B44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Order_Date converted from DD-MM-YYYY text format to proper Date type in Power Query</w:t>
      </w:r>
    </w:p>
    <w:p w14:paraId="497FBCA6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Discount_Percent divided by 100 — converted from integer (0-30) to decimal (0.0-0.30)</w:t>
      </w:r>
    </w:p>
    <w:p w14:paraId="44750A57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Year, Month Name, Month Number columns extracted from Order_Date for time analysis</w:t>
      </w:r>
    </w:p>
    <w:p w14:paraId="591A83DF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Month Name sort fixed using Sort by Column pointing to Month Number (ensures Jan to Dec order)</w:t>
      </w:r>
    </w:p>
    <w:p w14:paraId="6941DACD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Business Flag column created: Healthy / Loss Order (Profit &lt; 0) / Unprofitable Shipping (Shipping &gt; Sales)</w:t>
      </w:r>
    </w:p>
    <w:p w14:paraId="1E73CDAE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Data Quality Flag column created to catch impossible values — 0 errors found across all 2,000 rows</w:t>
      </w:r>
    </w:p>
    <w:p w14:paraId="5BA65291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Total_Sales formula verified: Qty x Unit_Price x (1 - Discount) — $0.01 differences confirmed as rounding only</w:t>
      </w:r>
    </w:p>
    <w:p w14:paraId="16BA7406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Result: 0 missing values, 0 duplicates, 272 loss orders flagged, 52 unprofitable shipping orders flagged</w:t>
      </w:r>
    </w:p>
    <w:p w14:paraId="0A01BA83" w14:textId="77777777" w:rsidR="00887877" w:rsidRDefault="00887877">
      <w:pPr>
        <w:spacing w:before="60" w:after="60"/>
      </w:pPr>
    </w:p>
    <w:p w14:paraId="7F5CED22" w14:textId="77777777" w:rsidR="00887877" w:rsidRDefault="00000000">
      <w:pPr>
        <w:pBdr>
          <w:bottom w:val="single" w:sz="2" w:space="3" w:color="2E5BDB"/>
        </w:pBdr>
        <w:spacing w:before="280" w:after="100"/>
      </w:pPr>
      <w:r>
        <w:rPr>
          <w:b/>
          <w:bCs/>
          <w:color w:val="2E5BDB"/>
          <w:sz w:val="24"/>
          <w:szCs w:val="24"/>
        </w:rPr>
        <w:t>7. Calculated Columns (Power Query)</w:t>
      </w:r>
    </w:p>
    <w:p w14:paraId="2B021E60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Year: </w:t>
      </w:r>
      <w:r>
        <w:t>Date.Year([Order_Date])</w:t>
      </w:r>
    </w:p>
    <w:p w14:paraId="0B540772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Month Number: </w:t>
      </w:r>
      <w:r>
        <w:t>Date.Month([Order_Date])</w:t>
      </w:r>
    </w:p>
    <w:p w14:paraId="31AE473A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Month Name: </w:t>
      </w:r>
      <w:r>
        <w:t>Date.ToText([Order_Date], "MMMM") — sorted by Month Number</w:t>
      </w:r>
    </w:p>
    <w:p w14:paraId="05EF595C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Profit Margin %: </w:t>
      </w:r>
      <w:r>
        <w:t>Number.Round([Profit] / [Total_Sales] * 100, 2)</w:t>
      </w:r>
    </w:p>
    <w:p w14:paraId="4A43D75E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Business Flag: </w:t>
      </w:r>
      <w:r>
        <w:t>Healthy / Loss Order / Unprofitable Shipping — based on Profit and Shipping_Cost vs Total_Sales</w:t>
      </w:r>
    </w:p>
    <w:p w14:paraId="27AA0CCA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Data Quality Flag: </w:t>
      </w:r>
      <w:r>
        <w:t>OK / Check — flags rows with impossible values (discount &gt; 100%, qty = 0, price &lt;= 0)</w:t>
      </w:r>
    </w:p>
    <w:p w14:paraId="41B95A7A" w14:textId="77777777" w:rsidR="00887877" w:rsidRDefault="00887877">
      <w:pPr>
        <w:spacing w:before="60" w:after="60"/>
      </w:pPr>
    </w:p>
    <w:p w14:paraId="7ED0E3E4" w14:textId="77777777" w:rsidR="00887877" w:rsidRDefault="00000000">
      <w:pPr>
        <w:pBdr>
          <w:bottom w:val="single" w:sz="2" w:space="3" w:color="2E5BDB"/>
        </w:pBdr>
        <w:spacing w:before="280" w:after="100"/>
      </w:pPr>
      <w:r>
        <w:rPr>
          <w:b/>
          <w:bCs/>
          <w:color w:val="2E5BDB"/>
          <w:sz w:val="24"/>
          <w:szCs w:val="24"/>
        </w:rPr>
        <w:t>8. Measures</w:t>
      </w:r>
    </w:p>
    <w:p w14:paraId="2EC39F69" w14:textId="77777777" w:rsidR="00887877" w:rsidRDefault="00000000">
      <w:pPr>
        <w:spacing w:before="120" w:after="40"/>
      </w:pPr>
      <w:r>
        <w:rPr>
          <w:b/>
          <w:bCs/>
          <w:sz w:val="22"/>
          <w:szCs w:val="22"/>
          <w:u w:val="single"/>
        </w:rPr>
        <w:t>KPIs Table (Core KPIs)</w:t>
      </w:r>
    </w:p>
    <w:p w14:paraId="21C7431B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Total Revenue = SUM(global_ecommerce_sales[Total_Sales])</w:t>
      </w:r>
    </w:p>
    <w:p w14:paraId="746632FB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Total Profit = SUM(global_ecommerce_sales[Profit])</w:t>
      </w:r>
    </w:p>
    <w:p w14:paraId="0FBEAEAA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Total Orders = COUNTROWS(global_ecommerce_sales)</w:t>
      </w:r>
    </w:p>
    <w:p w14:paraId="213F5D64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Total Shipping Cost = SUM(global_ecommerce_sales[Shipping_Cost])</w:t>
      </w:r>
    </w:p>
    <w:p w14:paraId="16EE908F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Avg Order Value = DIVIDE([Total Revenue], [Total Orders])</w:t>
      </w:r>
    </w:p>
    <w:p w14:paraId="592C7F83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Profit Margin % = ROUND(DIVIDE([Total Profit], [Total Revenue]) * 100, 2)</w:t>
      </w:r>
    </w:p>
    <w:p w14:paraId="1B249BF5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Loss Orders = COUNTROWS(FILTER(Sales, Sales[Profit] &lt; 0))</w:t>
      </w:r>
    </w:p>
    <w:p w14:paraId="667FD7E6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Unprofitable Shipping Orders = COUNTROWS(FILTER(Sales, Sales[Business Flag] = "Unprofitable Shipping"))</w:t>
      </w:r>
    </w:p>
    <w:p w14:paraId="518A80D9" w14:textId="77777777" w:rsidR="00887877" w:rsidRDefault="00000000">
      <w:pPr>
        <w:spacing w:before="120" w:after="40"/>
      </w:pPr>
      <w:r>
        <w:rPr>
          <w:b/>
          <w:bCs/>
          <w:sz w:val="22"/>
          <w:szCs w:val="22"/>
          <w:u w:val="single"/>
        </w:rPr>
        <w:t>Measures_for_charts Table (Visual-Specific)</w:t>
      </w:r>
    </w:p>
    <w:p w14:paraId="497DED0F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Segment Revenue % = DIVIDE(SUM(Total_Sales), CALCULATE(SUM(Total_Sales), ALL(Customer_Segment))) * 100</w:t>
      </w:r>
    </w:p>
    <w:p w14:paraId="7EFC2552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Segment Profit % = DIVIDE(SUM(Profit), CALCULATE(SUM(Profit), ALL(Customer_Segment))) * 100</w:t>
      </w:r>
    </w:p>
    <w:p w14:paraId="2A30C8EE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Region Revenue = SUM(Total_Sales) — used for Region bar chart labels</w:t>
      </w:r>
    </w:p>
    <w:p w14:paraId="3041F4E7" w14:textId="66AE3DE7" w:rsidR="00887877" w:rsidRDefault="00000000" w:rsidP="003F6636">
      <w:pPr>
        <w:pStyle w:val="ListParagraph"/>
        <w:numPr>
          <w:ilvl w:val="0"/>
          <w:numId w:val="2"/>
        </w:numPr>
        <w:spacing w:before="30" w:after="30"/>
      </w:pPr>
      <w:r>
        <w:t>Payment Method (Sales) % = DIVIDE(SUM(Total_Sales), CALCULATE(SUM(Total_Sales), ALL(Payment_Method))) * 100</w:t>
      </w:r>
    </w:p>
    <w:p w14:paraId="4D7B720B" w14:textId="77777777" w:rsidR="003F6636" w:rsidRDefault="003F6636" w:rsidP="003F6636">
      <w:pPr>
        <w:pStyle w:val="ListParagraph"/>
        <w:spacing w:before="30" w:after="30"/>
        <w:ind w:left="600"/>
      </w:pPr>
    </w:p>
    <w:p w14:paraId="6D5D0E1E" w14:textId="77777777" w:rsidR="00887877" w:rsidRDefault="00000000">
      <w:pPr>
        <w:pBdr>
          <w:bottom w:val="single" w:sz="2" w:space="3" w:color="2E5BDB"/>
        </w:pBdr>
        <w:spacing w:before="280" w:after="100"/>
      </w:pPr>
      <w:r>
        <w:rPr>
          <w:b/>
          <w:bCs/>
          <w:color w:val="2E5BDB"/>
          <w:sz w:val="24"/>
          <w:szCs w:val="24"/>
        </w:rPr>
        <w:t>9. Analytical Requirements</w:t>
      </w:r>
    </w:p>
    <w:p w14:paraId="25F38AB0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Compare 3 years of monthly revenue on a single line chart (2023, 2024, 2025)</w:t>
      </w:r>
    </w:p>
    <w:p w14:paraId="0B1C4A19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Identify top and bottom performing regions by total revenue with percentage labels</w:t>
      </w:r>
    </w:p>
    <w:p w14:paraId="5753517C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Break down revenue and profit share by product category</w:t>
      </w:r>
    </w:p>
    <w:p w14:paraId="3269E8ED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Show profit vs shipping cost side by side per category to explain losses</w:t>
      </w:r>
    </w:p>
    <w:p w14:paraId="24198EA3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Segment orders by Business Flag to quantify healthy vs loss vs unprofitable orders</w:t>
      </w:r>
    </w:p>
    <w:p w14:paraId="0381C215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Rank top 10 products by profit with a toggleable table visual</w:t>
      </w:r>
    </w:p>
    <w:p w14:paraId="23FF6251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Evaluate payment method preference as a % distribution</w:t>
      </w:r>
    </w:p>
    <w:p w14:paraId="176B8A3B" w14:textId="77777777" w:rsidR="00887877" w:rsidRDefault="00887877">
      <w:pPr>
        <w:spacing w:before="60" w:after="60"/>
      </w:pPr>
    </w:p>
    <w:p w14:paraId="13A2B3E1" w14:textId="77777777" w:rsidR="00887877" w:rsidRDefault="00000000">
      <w:pPr>
        <w:pBdr>
          <w:bottom w:val="single" w:sz="2" w:space="3" w:color="2E5BDB"/>
        </w:pBdr>
        <w:spacing w:before="280" w:after="100"/>
      </w:pPr>
      <w:r>
        <w:rPr>
          <w:b/>
          <w:bCs/>
          <w:color w:val="2E5BDB"/>
          <w:sz w:val="24"/>
          <w:szCs w:val="24"/>
        </w:rPr>
        <w:t>10. KPIs</w:t>
      </w:r>
    </w:p>
    <w:p w14:paraId="63DB8C4A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Page 1 — Sales Overview: </w:t>
      </w:r>
      <w:r>
        <w:t>Total Revenue, Total Profit, Total Orders, Total Shipping Cost</w:t>
      </w:r>
    </w:p>
    <w:p w14:paraId="7234C701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Page 2 — Profitability: </w:t>
      </w:r>
      <w:r>
        <w:t>Avg Order Value, Profit Margin %, Loss Orders (220), Unprofitable Shipping Orders (52)</w:t>
      </w:r>
    </w:p>
    <w:p w14:paraId="6DC3754F" w14:textId="77777777" w:rsidR="00887877" w:rsidRDefault="00887877">
      <w:pPr>
        <w:spacing w:before="60" w:after="60"/>
      </w:pPr>
    </w:p>
    <w:p w14:paraId="7E7852F4" w14:textId="77777777" w:rsidR="00887877" w:rsidRDefault="00000000">
      <w:pPr>
        <w:pBdr>
          <w:bottom w:val="single" w:sz="2" w:space="3" w:color="2E5BDB"/>
        </w:pBdr>
        <w:spacing w:before="280" w:after="100"/>
      </w:pPr>
      <w:r>
        <w:rPr>
          <w:b/>
          <w:bCs/>
          <w:color w:val="2E5BDB"/>
          <w:sz w:val="24"/>
          <w:szCs w:val="24"/>
        </w:rPr>
        <w:t>11. Dashboard Pages &amp; Visuals</w:t>
      </w:r>
    </w:p>
    <w:p w14:paraId="69135333" w14:textId="77777777" w:rsidR="00887877" w:rsidRDefault="00000000">
      <w:pPr>
        <w:spacing w:before="120" w:after="40"/>
      </w:pPr>
      <w:r>
        <w:rPr>
          <w:b/>
          <w:bCs/>
          <w:sz w:val="22"/>
          <w:szCs w:val="22"/>
          <w:u w:val="single"/>
        </w:rPr>
        <w:t>Page 1 — Sales Overview  (1440 x 900 px)</w:t>
      </w:r>
    </w:p>
    <w:p w14:paraId="256BAF69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KPI Cards (4): Total Revenue, Total Profit, Total Orders, Total Shipping Cost</w:t>
      </w:r>
    </w:p>
    <w:p w14:paraId="206D3708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Line Chart: Monthly Revenue Trend — Month Name (X), Total Revenue (Y), Year (Legend)</w:t>
      </w:r>
    </w:p>
    <w:p w14:paraId="18E4E19C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Clustered Bar: Revenue by Region — uses Region Revenue measure from Measures_for_charts</w:t>
      </w:r>
    </w:p>
    <w:p w14:paraId="1FAFDDE3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Donut Chart: Revenue by Category — Product_Category vs Total Revenue</w:t>
      </w:r>
    </w:p>
    <w:p w14:paraId="38E01A7E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Clustered Bar: Revenue by Customer Segment — uses Segment Revenue % measure</w:t>
      </w:r>
    </w:p>
    <w:p w14:paraId="08652320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Bubble Map: Revenue by Country — Country (Location), Total Revenue (Bubble Size)</w:t>
      </w:r>
    </w:p>
    <w:p w14:paraId="2B0143D0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Slicers (3): Year, Region, Product_Category — all dropdown style, synced to Page 2</w:t>
      </w:r>
    </w:p>
    <w:p w14:paraId="6A935D73" w14:textId="77777777" w:rsidR="00887877" w:rsidRDefault="00000000">
      <w:pPr>
        <w:spacing w:before="120" w:after="40"/>
      </w:pPr>
      <w:r>
        <w:rPr>
          <w:b/>
          <w:bCs/>
          <w:sz w:val="22"/>
          <w:szCs w:val="22"/>
          <w:u w:val="single"/>
        </w:rPr>
        <w:t>Page 2 — Profitability &amp; Operations  (1440 x 900 px)</w:t>
      </w:r>
    </w:p>
    <w:p w14:paraId="3274EB48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KPI Cards (4): Avg Order Value, Profit Margin %, Loss Orders, Unprofitable Shipping Orders</w:t>
      </w:r>
    </w:p>
    <w:p w14:paraId="4A72EF37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Clustered Column: Shipping Cost vs Profit by Category — Profit + Shipping_Cost side by side</w:t>
      </w:r>
    </w:p>
    <w:p w14:paraId="364FE474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Clustered Bar: Profit by Product Category — uses Total Profit with conditional formatting</w:t>
      </w:r>
    </w:p>
    <w:p w14:paraId="31FBF6F4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Donut Chart: Business Flag Breakdown — Business Flag vs Total Orders</w:t>
      </w:r>
    </w:p>
    <w:p w14:paraId="2A3DCD0D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Clustered Bar: Profit by Customer Segment — uses Segment Profit % measure</w:t>
      </w:r>
    </w:p>
    <w:p w14:paraId="1FF04078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Clustered Column: Payment Method Split — Payment_Method vs Payment Method (Sales) %</w:t>
      </w:r>
    </w:p>
    <w:p w14:paraId="5EE5FFC7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Table: Top 10 Products by Profit — Product_Name, Product_Category, Total Revenue, Total Profit, Profit Margin %</w:t>
      </w:r>
    </w:p>
    <w:p w14:paraId="38925A5F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Toggle Button: Product Table button shows/hides the Top 10 table with a blur overlay layer</w:t>
      </w:r>
    </w:p>
    <w:p w14:paraId="61A1C99F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Slicers (3): Year, Region, Product_Category — synced from Page 1</w:t>
      </w:r>
    </w:p>
    <w:p w14:paraId="16C0D42C" w14:textId="77777777" w:rsidR="00887877" w:rsidRDefault="00887877">
      <w:pPr>
        <w:spacing w:before="60" w:after="60"/>
      </w:pPr>
    </w:p>
    <w:p w14:paraId="7E9855AD" w14:textId="77777777" w:rsidR="00887877" w:rsidRDefault="00000000">
      <w:pPr>
        <w:pBdr>
          <w:bottom w:val="single" w:sz="2" w:space="3" w:color="2E5BDB"/>
        </w:pBdr>
        <w:spacing w:before="280" w:after="100"/>
      </w:pPr>
      <w:r>
        <w:rPr>
          <w:b/>
          <w:bCs/>
          <w:color w:val="2E5BDB"/>
          <w:sz w:val="24"/>
          <w:szCs w:val="24"/>
        </w:rPr>
        <w:t>12. Filters / Slicers</w:t>
      </w:r>
    </w:p>
    <w:p w14:paraId="351BC8CE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Year — dropdown slicer, driven by Date Hierarchy Year from Order_Date, synced across both pages</w:t>
      </w:r>
    </w:p>
    <w:p w14:paraId="05F36387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Region — dropdown slicer, driven by global_ecommerce_sales[Region], synced across both pages</w:t>
      </w:r>
    </w:p>
    <w:p w14:paraId="653DD99A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Category — dropdown slicer, driven by global_ecommerce_sales[Product_Category], synced across both pages</w:t>
      </w:r>
    </w:p>
    <w:p w14:paraId="10D1E58E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Clear button available on both pages to reset all slicers simultaneously</w:t>
      </w:r>
    </w:p>
    <w:p w14:paraId="5F602EAF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Top 10 Products table uses a visual-level Top N filter on Product_Name by Total Profit</w:t>
      </w:r>
    </w:p>
    <w:p w14:paraId="07EBCEF6" w14:textId="77777777" w:rsidR="00887877" w:rsidRDefault="00887877">
      <w:pPr>
        <w:spacing w:before="60" w:after="60"/>
      </w:pPr>
    </w:p>
    <w:p w14:paraId="7C6F6F9B" w14:textId="77777777" w:rsidR="00887877" w:rsidRDefault="00000000">
      <w:pPr>
        <w:pBdr>
          <w:bottom w:val="single" w:sz="2" w:space="3" w:color="2E5BDB"/>
        </w:pBdr>
        <w:spacing w:before="280" w:after="100"/>
      </w:pPr>
      <w:r>
        <w:rPr>
          <w:b/>
          <w:bCs/>
          <w:color w:val="2E5BDB"/>
          <w:sz w:val="24"/>
          <w:szCs w:val="24"/>
        </w:rPr>
        <w:t>13. Constraints &amp; Assumptions</w:t>
      </w:r>
    </w:p>
    <w:p w14:paraId="5A198F02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Retention Rate was not calculated — no unique Customer ID exists in the dataset</w:t>
      </w:r>
    </w:p>
    <w:p w14:paraId="219029C1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Customer_Name field is not a reliable unique identifier for individual customer tracking</w:t>
      </w:r>
    </w:p>
    <w:p w14:paraId="329E856A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Data is static — no live database, API, or scheduled refresh connection was established</w:t>
      </w:r>
    </w:p>
    <w:p w14:paraId="0671051C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$0.01 rounding differences in Total_Sales are floating point precision errors, not data issues</w:t>
      </w:r>
    </w:p>
    <w:p w14:paraId="38DDAF3B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Orders with negative profit are valid business transactions, not data entry errors</w:t>
      </w:r>
    </w:p>
    <w:p w14:paraId="2B983CC8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Date range is limited to January 2023 through December 2025 only</w:t>
      </w:r>
    </w:p>
    <w:p w14:paraId="358278C5" w14:textId="0E9462BE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Measures are separated into </w:t>
      </w:r>
      <w:r w:rsidR="003F6636">
        <w:t>2</w:t>
      </w:r>
      <w:r>
        <w:t xml:space="preserve"> tables (KPIs, Measures_for_charts) for organisation</w:t>
      </w:r>
    </w:p>
    <w:p w14:paraId="695FECB0" w14:textId="77777777" w:rsidR="00887877" w:rsidRDefault="00887877">
      <w:pPr>
        <w:spacing w:before="60" w:after="60"/>
      </w:pPr>
    </w:p>
    <w:p w14:paraId="200814F3" w14:textId="77777777" w:rsidR="00887877" w:rsidRDefault="00000000">
      <w:pPr>
        <w:pBdr>
          <w:bottom w:val="single" w:sz="2" w:space="3" w:color="2E5BDB"/>
        </w:pBdr>
        <w:spacing w:before="280" w:after="100"/>
      </w:pPr>
      <w:r>
        <w:rPr>
          <w:b/>
          <w:bCs/>
          <w:color w:val="2E5BDB"/>
          <w:sz w:val="24"/>
          <w:szCs w:val="24"/>
        </w:rPr>
        <w:t>14. Expected Insights</w:t>
      </w:r>
    </w:p>
    <w:p w14:paraId="71186F2A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Office Supplies is the only loss-making product category — shipping cost nearly equals order value</w:t>
      </w:r>
    </w:p>
    <w:p w14:paraId="516D83A3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Furniture drives the highest profit at Rs.81.17K and 52.89% revenue share</w:t>
      </w:r>
    </w:p>
    <w:p w14:paraId="715FD4E9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272 orders (13.6%) are loss-making — discount and pricing strategy review needed</w:t>
      </w:r>
    </w:p>
    <w:p w14:paraId="0477E08A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52 orders (2.6%) have shipping cost exceeding total order value — minimum order threshold recommended</w:t>
      </w:r>
    </w:p>
    <w:p w14:paraId="05EDC535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Consumer segment contributes the highest revenue share at 52.89% of total</w:t>
      </w:r>
    </w:p>
    <w:p w14:paraId="0DB34924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Europe and North America together account for over 55% of total revenue</w:t>
      </w:r>
    </w:p>
    <w:p w14:paraId="3209971C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Credit Card is the dominant payment method at 39.77% of all transactions</w:t>
      </w:r>
    </w:p>
    <w:p w14:paraId="34F6ED61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86.4% of all orders are classified as Healthy — strong overall order quality</w:t>
      </w:r>
    </w:p>
    <w:p w14:paraId="7FFD84C4" w14:textId="77777777" w:rsidR="00887877" w:rsidRDefault="00000000">
      <w:pPr>
        <w:pStyle w:val="ListParagraph"/>
        <w:numPr>
          <w:ilvl w:val="0"/>
          <w:numId w:val="2"/>
        </w:numPr>
        <w:spacing w:before="30" w:after="30"/>
      </w:pPr>
      <w:r>
        <w:t>Overall profit margin stands at 32.8% — healthy but dragged down by Office Supplies category</w:t>
      </w:r>
    </w:p>
    <w:p w14:paraId="3BDB4DF0" w14:textId="77777777" w:rsidR="00887877" w:rsidRDefault="00887877">
      <w:pPr>
        <w:spacing w:before="60" w:after="60"/>
      </w:pPr>
    </w:p>
    <w:p w14:paraId="6749B80B" w14:textId="77777777" w:rsidR="00887877" w:rsidRDefault="00887877">
      <w:pPr>
        <w:spacing w:before="60" w:after="60"/>
      </w:pPr>
    </w:p>
    <w:p w14:paraId="12265F42" w14:textId="77777777" w:rsidR="00887877" w:rsidRDefault="00000000">
      <w:pPr>
        <w:pBdr>
          <w:top w:val="single" w:sz="2" w:space="4" w:color="2E5BDB"/>
        </w:pBdr>
        <w:spacing w:before="200"/>
        <w:jc w:val="center"/>
      </w:pPr>
      <w:r>
        <w:rPr>
          <w:color w:val="555555"/>
          <w:sz w:val="19"/>
          <w:szCs w:val="19"/>
        </w:rPr>
        <w:t>End of Document  —  Global E-Commerce Sales Dashboard BRD v1.0  —  Angira  |  May 2026</w:t>
      </w:r>
    </w:p>
    <w:sectPr w:rsidR="00887877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9E921" w14:textId="77777777" w:rsidR="00A729DF" w:rsidRDefault="00A729DF">
      <w:r>
        <w:separator/>
      </w:r>
    </w:p>
  </w:endnote>
  <w:endnote w:type="continuationSeparator" w:id="0">
    <w:p w14:paraId="3DD8F088" w14:textId="77777777" w:rsidR="00A729DF" w:rsidRDefault="00A72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A06C1" w14:textId="77777777" w:rsidR="00887877" w:rsidRDefault="00000000">
    <w:pPr>
      <w:pBdr>
        <w:top w:val="single" w:sz="2" w:space="3" w:color="2E5BDB"/>
      </w:pBdr>
      <w:tabs>
        <w:tab w:val="right" w:pos="9000"/>
      </w:tabs>
      <w:spacing w:before="100"/>
    </w:pPr>
    <w:r>
      <w:rPr>
        <w:color w:val="555555"/>
        <w:sz w:val="17"/>
        <w:szCs w:val="17"/>
      </w:rPr>
      <w:t>Confidential  |  Power BI Project  |  Angira</w:t>
    </w:r>
    <w:r>
      <w:rPr>
        <w:color w:val="555555"/>
        <w:sz w:val="17"/>
        <w:szCs w:val="17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3F663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BEBE8" w14:textId="77777777" w:rsidR="00A729DF" w:rsidRDefault="00A729DF">
      <w:r>
        <w:separator/>
      </w:r>
    </w:p>
  </w:footnote>
  <w:footnote w:type="continuationSeparator" w:id="0">
    <w:p w14:paraId="08C8A697" w14:textId="77777777" w:rsidR="00A729DF" w:rsidRDefault="00A72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8DF37" w14:textId="77777777" w:rsidR="00887877" w:rsidRDefault="00000000">
    <w:pPr>
      <w:pBdr>
        <w:bottom w:val="single" w:sz="2" w:space="3" w:color="2E5BDB"/>
      </w:pBdr>
      <w:tabs>
        <w:tab w:val="right" w:pos="9000"/>
      </w:tabs>
      <w:spacing w:after="100"/>
    </w:pPr>
    <w:r>
      <w:rPr>
        <w:color w:val="555555"/>
        <w:sz w:val="17"/>
        <w:szCs w:val="17"/>
      </w:rPr>
      <w:t>Global E-Commerce Sales Dashboard  |  BRD</w:t>
    </w:r>
    <w:r>
      <w:rPr>
        <w:color w:val="555555"/>
        <w:sz w:val="17"/>
        <w:szCs w:val="17"/>
      </w:rPr>
      <w:tab/>
      <w:t>v1.0  | 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031"/>
    <w:multiLevelType w:val="hybridMultilevel"/>
    <w:tmpl w:val="03204DEA"/>
    <w:lvl w:ilvl="0" w:tplc="84788F18">
      <w:start w:val="1"/>
      <w:numFmt w:val="bullet"/>
      <w:lvlText w:val="●"/>
      <w:lvlJc w:val="left"/>
      <w:pPr>
        <w:ind w:left="720" w:hanging="360"/>
      </w:pPr>
    </w:lvl>
    <w:lvl w:ilvl="1" w:tplc="0152140A">
      <w:start w:val="1"/>
      <w:numFmt w:val="bullet"/>
      <w:lvlText w:val="○"/>
      <w:lvlJc w:val="left"/>
      <w:pPr>
        <w:ind w:left="1440" w:hanging="360"/>
      </w:pPr>
    </w:lvl>
    <w:lvl w:ilvl="2" w:tplc="3B801376">
      <w:start w:val="1"/>
      <w:numFmt w:val="bullet"/>
      <w:lvlText w:val="■"/>
      <w:lvlJc w:val="left"/>
      <w:pPr>
        <w:ind w:left="2160" w:hanging="360"/>
      </w:pPr>
    </w:lvl>
    <w:lvl w:ilvl="3" w:tplc="125EEDB8">
      <w:start w:val="1"/>
      <w:numFmt w:val="bullet"/>
      <w:lvlText w:val="●"/>
      <w:lvlJc w:val="left"/>
      <w:pPr>
        <w:ind w:left="2880" w:hanging="360"/>
      </w:pPr>
    </w:lvl>
    <w:lvl w:ilvl="4" w:tplc="34B0ADBE">
      <w:start w:val="1"/>
      <w:numFmt w:val="bullet"/>
      <w:lvlText w:val="○"/>
      <w:lvlJc w:val="left"/>
      <w:pPr>
        <w:ind w:left="3600" w:hanging="360"/>
      </w:pPr>
    </w:lvl>
    <w:lvl w:ilvl="5" w:tplc="047A2678">
      <w:start w:val="1"/>
      <w:numFmt w:val="bullet"/>
      <w:lvlText w:val="■"/>
      <w:lvlJc w:val="left"/>
      <w:pPr>
        <w:ind w:left="4320" w:hanging="360"/>
      </w:pPr>
    </w:lvl>
    <w:lvl w:ilvl="6" w:tplc="44B41B78">
      <w:start w:val="1"/>
      <w:numFmt w:val="bullet"/>
      <w:lvlText w:val="●"/>
      <w:lvlJc w:val="left"/>
      <w:pPr>
        <w:ind w:left="5040" w:hanging="360"/>
      </w:pPr>
    </w:lvl>
    <w:lvl w:ilvl="7" w:tplc="2EDE52B6">
      <w:start w:val="1"/>
      <w:numFmt w:val="bullet"/>
      <w:lvlText w:val="●"/>
      <w:lvlJc w:val="left"/>
      <w:pPr>
        <w:ind w:left="5760" w:hanging="360"/>
      </w:pPr>
    </w:lvl>
    <w:lvl w:ilvl="8" w:tplc="905CBC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AE62ED"/>
    <w:multiLevelType w:val="hybridMultilevel"/>
    <w:tmpl w:val="BABE863C"/>
    <w:lvl w:ilvl="0" w:tplc="140A2FD8">
      <w:start w:val="1"/>
      <w:numFmt w:val="bullet"/>
      <w:lvlText w:val="•"/>
      <w:lvlJc w:val="left"/>
      <w:pPr>
        <w:ind w:left="600" w:hanging="300"/>
      </w:pPr>
    </w:lvl>
    <w:lvl w:ilvl="1" w:tplc="CAACE15A">
      <w:numFmt w:val="decimal"/>
      <w:lvlText w:val=""/>
      <w:lvlJc w:val="left"/>
    </w:lvl>
    <w:lvl w:ilvl="2" w:tplc="BE5E9FC8">
      <w:numFmt w:val="decimal"/>
      <w:lvlText w:val=""/>
      <w:lvlJc w:val="left"/>
    </w:lvl>
    <w:lvl w:ilvl="3" w:tplc="6772EB48">
      <w:numFmt w:val="decimal"/>
      <w:lvlText w:val=""/>
      <w:lvlJc w:val="left"/>
    </w:lvl>
    <w:lvl w:ilvl="4" w:tplc="B80A004A">
      <w:numFmt w:val="decimal"/>
      <w:lvlText w:val=""/>
      <w:lvlJc w:val="left"/>
    </w:lvl>
    <w:lvl w:ilvl="5" w:tplc="82B02724">
      <w:numFmt w:val="decimal"/>
      <w:lvlText w:val=""/>
      <w:lvlJc w:val="left"/>
    </w:lvl>
    <w:lvl w:ilvl="6" w:tplc="02864CE0">
      <w:numFmt w:val="decimal"/>
      <w:lvlText w:val=""/>
      <w:lvlJc w:val="left"/>
    </w:lvl>
    <w:lvl w:ilvl="7" w:tplc="9F2CF3AC">
      <w:numFmt w:val="decimal"/>
      <w:lvlText w:val=""/>
      <w:lvlJc w:val="left"/>
    </w:lvl>
    <w:lvl w:ilvl="8" w:tplc="A250439A">
      <w:numFmt w:val="decimal"/>
      <w:lvlText w:val=""/>
      <w:lvlJc w:val="left"/>
    </w:lvl>
  </w:abstractNum>
  <w:num w:numId="1" w16cid:durableId="782920928">
    <w:abstractNumId w:val="0"/>
    <w:lvlOverride w:ilvl="0">
      <w:startOverride w:val="1"/>
    </w:lvlOverride>
  </w:num>
  <w:num w:numId="2" w16cid:durableId="21160949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877"/>
    <w:rsid w:val="003F6636"/>
    <w:rsid w:val="00887877"/>
    <w:rsid w:val="00A729DF"/>
    <w:rsid w:val="00F8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863E"/>
  <w15:docId w15:val="{2DB71D68-1033-4107-B4C2-FD52FACD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1"/>
        <w:szCs w:val="21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2E5BDB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1270</Words>
  <Characters>7243</Characters>
  <Application>Microsoft Office Word</Application>
  <DocSecurity>0</DocSecurity>
  <Lines>60</Lines>
  <Paragraphs>16</Paragraphs>
  <ScaleCrop>false</ScaleCrop>
  <Company>HP</Company>
  <LinksUpToDate>false</LinksUpToDate>
  <CharactersWithSpaces>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Surabhi Bag</cp:lastModifiedBy>
  <cp:revision>2</cp:revision>
  <dcterms:created xsi:type="dcterms:W3CDTF">2026-05-08T09:48:00Z</dcterms:created>
  <dcterms:modified xsi:type="dcterms:W3CDTF">2026-05-08T09:55:00Z</dcterms:modified>
</cp:coreProperties>
</file>