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0AD" w:rsidRPr="003C50AD" w:rsidRDefault="003C50AD" w:rsidP="003C50AD">
      <w:pPr>
        <w:ind w:left="357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3C50AD">
        <w:rPr>
          <w:rFonts w:ascii="Times New Roman" w:hAnsi="Times New Roman" w:cs="Times New Roman"/>
          <w:b/>
          <w:sz w:val="28"/>
          <w:u w:val="single"/>
        </w:rPr>
        <w:t>Илья</w:t>
      </w:r>
    </w:p>
    <w:p w:rsidR="003C50AD" w:rsidRDefault="003C50AD" w:rsidP="003C50A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3C50AD">
        <w:rPr>
          <w:rFonts w:ascii="Times New Roman" w:hAnsi="Times New Roman" w:cs="Times New Roman"/>
          <w:sz w:val="28"/>
        </w:rPr>
        <w:t>Прогресс</w:t>
      </w:r>
      <w:r>
        <w:rPr>
          <w:rFonts w:ascii="Times New Roman" w:hAnsi="Times New Roman" w:cs="Times New Roman"/>
          <w:sz w:val="28"/>
        </w:rPr>
        <w:t xml:space="preserve"> лучше отображать лепестковой диаграммой в виде восьмиугольника</w:t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670810" cy="1790700"/>
            <wp:effectExtent l="19050" t="0" r="1524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14E2E" w:rsidRPr="00E14E2E" w:rsidRDefault="00E14E2E" w:rsidP="00E14E2E">
      <w:pPr>
        <w:pStyle w:val="a3"/>
        <w:ind w:firstLine="0"/>
        <w:rPr>
          <w:rFonts w:ascii="Times New Roman" w:hAnsi="Times New Roman" w:cs="Times New Roman"/>
          <w:sz w:val="28"/>
        </w:rPr>
      </w:pPr>
    </w:p>
    <w:p w:rsidR="003C50AD" w:rsidRPr="003C50AD" w:rsidRDefault="003C50AD" w:rsidP="003C50AD">
      <w:pPr>
        <w:ind w:left="357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3C50AD">
        <w:rPr>
          <w:rFonts w:ascii="Times New Roman" w:hAnsi="Times New Roman" w:cs="Times New Roman"/>
          <w:b/>
          <w:sz w:val="28"/>
          <w:u w:val="single"/>
        </w:rPr>
        <w:t>Миша</w:t>
      </w:r>
    </w:p>
    <w:p w:rsidR="003C50AD" w:rsidRDefault="003C50AD" w:rsidP="003C50A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3C50AD">
        <w:rPr>
          <w:rFonts w:ascii="Times New Roman" w:hAnsi="Times New Roman" w:cs="Times New Roman"/>
          <w:sz w:val="28"/>
        </w:rPr>
        <w:t>Изучение через реальные случаи – где? И как это представлять?</w:t>
      </w:r>
    </w:p>
    <w:p w:rsidR="003C50AD" w:rsidRDefault="003C50AD" w:rsidP="003C50A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Форум – хорошая идея</w:t>
      </w:r>
    </w:p>
    <w:p w:rsidR="003C50AD" w:rsidRDefault="003C50AD" w:rsidP="003C50A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Добавление разных тестов – хорошая идея</w:t>
      </w:r>
    </w:p>
    <w:p w:rsidR="003C50AD" w:rsidRDefault="00BA1F96" w:rsidP="003C50A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Рассказы про сложности перевода – как реализовать это на странице для пользователя и не много ли информации нужно тогда писать носителям, которых наймем? И что вообще писать об этих сложностях?</w:t>
      </w:r>
    </w:p>
    <w:p w:rsidR="00585D25" w:rsidRDefault="00585D25" w:rsidP="00585D25">
      <w:pPr>
        <w:rPr>
          <w:rFonts w:ascii="Times New Roman" w:hAnsi="Times New Roman" w:cs="Times New Roman"/>
          <w:sz w:val="28"/>
        </w:rPr>
      </w:pPr>
    </w:p>
    <w:p w:rsidR="00585D25" w:rsidRDefault="00585D25" w:rsidP="00585D25">
      <w:pPr>
        <w:ind w:left="357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Кирилл</w:t>
      </w:r>
    </w:p>
    <w:p w:rsidR="00585D25" w:rsidRPr="00585D25" w:rsidRDefault="00585D25" w:rsidP="00585D25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Достижения – хорошая идея</w:t>
      </w:r>
    </w:p>
    <w:p w:rsidR="00585D25" w:rsidRDefault="00585D25" w:rsidP="00585D2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585D25">
        <w:rPr>
          <w:rFonts w:ascii="Times New Roman" w:hAnsi="Times New Roman" w:cs="Times New Roman"/>
          <w:sz w:val="28"/>
        </w:rPr>
        <w:t xml:space="preserve">Оценки материалам, как </w:t>
      </w:r>
      <w:r>
        <w:rPr>
          <w:rFonts w:ascii="Times New Roman" w:hAnsi="Times New Roman" w:cs="Times New Roman"/>
          <w:sz w:val="28"/>
        </w:rPr>
        <w:t>и заданиям и возможность добавления пользователями материалов – хорошая идея</w:t>
      </w:r>
    </w:p>
    <w:p w:rsidR="00585D25" w:rsidRDefault="00585D25" w:rsidP="00585D2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Использование в контексте – хорошо, но как реализовать в виде заданий? Можно при нажатии на слово в словаре смотреть его употребление в разных предложениях и вообще – всякие материалы с ним (песни, книги, фильмы…)</w:t>
      </w:r>
    </w:p>
    <w:p w:rsidR="00585D25" w:rsidRDefault="00585D25" w:rsidP="00585D2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Тесты после каждой серии или после фильма – хорошая идея. Как и комментарии под ними и оценки их</w:t>
      </w:r>
    </w:p>
    <w:p w:rsidR="00585D25" w:rsidRDefault="00585D25" w:rsidP="00585D2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Курсы – надо подумать над этим. И не ясно, как реализовывать. Частично освещено у меня. Но доработка интересная</w:t>
      </w:r>
      <w:r w:rsidR="00E14E2E">
        <w:rPr>
          <w:rFonts w:ascii="Times New Roman" w:hAnsi="Times New Roman" w:cs="Times New Roman"/>
          <w:sz w:val="28"/>
        </w:rPr>
        <w:t xml:space="preserve">. Можно просто в конце </w:t>
      </w:r>
      <w:proofErr w:type="spellStart"/>
      <w:r w:rsidR="00E14E2E">
        <w:rPr>
          <w:rFonts w:ascii="Times New Roman" w:hAnsi="Times New Roman" w:cs="Times New Roman"/>
          <w:sz w:val="28"/>
        </w:rPr>
        <w:t>юнитов</w:t>
      </w:r>
      <w:proofErr w:type="spellEnd"/>
      <w:r w:rsidR="00E14E2E">
        <w:rPr>
          <w:rFonts w:ascii="Times New Roman" w:hAnsi="Times New Roman" w:cs="Times New Roman"/>
          <w:sz w:val="28"/>
        </w:rPr>
        <w:t xml:space="preserve"> сделать проверку.</w:t>
      </w:r>
    </w:p>
    <w:p w:rsidR="00585D25" w:rsidRDefault="00123DC5" w:rsidP="00585D2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Анекдоты – очень сложно искать. Их очень мало</w:t>
      </w:r>
      <w:proofErr w:type="gramStart"/>
      <w:r>
        <w:rPr>
          <w:rFonts w:ascii="Times New Roman" w:hAnsi="Times New Roman" w:cs="Times New Roman"/>
          <w:sz w:val="28"/>
        </w:rPr>
        <w:t>.</w:t>
      </w:r>
      <w:proofErr w:type="gramEnd"/>
      <w:r>
        <w:rPr>
          <w:rFonts w:ascii="Times New Roman" w:hAnsi="Times New Roman" w:cs="Times New Roman"/>
          <w:sz w:val="28"/>
        </w:rPr>
        <w:t xml:space="preserve"> Не ясно, как предоставлять. Как материал в контексте (п. 3)?</w:t>
      </w:r>
    </w:p>
    <w:p w:rsidR="00123DC5" w:rsidRDefault="00123DC5" w:rsidP="00585D2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Переделанные игры – здорово, но как??? Какие игры и как переделывать?</w:t>
      </w:r>
    </w:p>
    <w:p w:rsidR="00123DC5" w:rsidRDefault="00123DC5" w:rsidP="00123DC5">
      <w:pPr>
        <w:ind w:left="357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123DC5">
        <w:rPr>
          <w:rFonts w:ascii="Times New Roman" w:hAnsi="Times New Roman" w:cs="Times New Roman"/>
          <w:b/>
          <w:sz w:val="28"/>
          <w:u w:val="single"/>
        </w:rPr>
        <w:t>Юра</w:t>
      </w:r>
    </w:p>
    <w:p w:rsidR="00123DC5" w:rsidRDefault="00123DC5" w:rsidP="00123DC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Пополнение запаса на несколько слов – как реализовать? </w:t>
      </w:r>
      <w:r w:rsidR="00E14E2E">
        <w:rPr>
          <w:rFonts w:ascii="Times New Roman" w:hAnsi="Times New Roman" w:cs="Times New Roman"/>
          <w:sz w:val="28"/>
        </w:rPr>
        <w:t>В интерактивные упражнения с отработкой словаря подсовывать и производные? Человек может запутаться.</w:t>
      </w:r>
    </w:p>
    <w:p w:rsidR="00E14E2E" w:rsidRDefault="00E14E2E" w:rsidP="00E14E2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Аудирование</w:t>
      </w:r>
      <w:proofErr w:type="spellEnd"/>
      <w:r>
        <w:rPr>
          <w:rFonts w:ascii="Times New Roman" w:hAnsi="Times New Roman" w:cs="Times New Roman"/>
          <w:sz w:val="28"/>
        </w:rPr>
        <w:t xml:space="preserve">. Человек слушает текст, а потом вставляет пропущенные слова в </w:t>
      </w:r>
      <w:proofErr w:type="gramStart"/>
      <w:r>
        <w:rPr>
          <w:rFonts w:ascii="Times New Roman" w:hAnsi="Times New Roman" w:cs="Times New Roman"/>
          <w:sz w:val="28"/>
        </w:rPr>
        <w:t>написанном</w:t>
      </w:r>
      <w:proofErr w:type="gramEnd"/>
      <w:r>
        <w:rPr>
          <w:rFonts w:ascii="Times New Roman" w:hAnsi="Times New Roman" w:cs="Times New Roman"/>
          <w:sz w:val="28"/>
        </w:rPr>
        <w:t>. Либо перетаскивая готовые варианты (слишком просто), либо вписывая их.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busuu</w:t>
      </w:r>
      <w:proofErr w:type="spellEnd"/>
      <w:r w:rsidRPr="00E14E2E">
        <w:rPr>
          <w:rFonts w:ascii="Times New Roman" w:hAnsi="Times New Roman" w:cs="Times New Roman"/>
          <w:sz w:val="28"/>
        </w:rPr>
        <w:t>)</w:t>
      </w:r>
    </w:p>
    <w:p w:rsidR="00E14E2E" w:rsidRDefault="00E14E2E" w:rsidP="00123DC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 </w:t>
      </w:r>
      <w:proofErr w:type="gramStart"/>
      <w:r>
        <w:rPr>
          <w:rFonts w:ascii="Times New Roman" w:hAnsi="Times New Roman" w:cs="Times New Roman"/>
          <w:sz w:val="28"/>
        </w:rPr>
        <w:t>на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найти</w:t>
      </w:r>
      <w:proofErr w:type="gramEnd"/>
      <w:r>
        <w:rPr>
          <w:rFonts w:ascii="Times New Roman" w:hAnsi="Times New Roman" w:cs="Times New Roman"/>
          <w:sz w:val="28"/>
        </w:rPr>
        <w:t xml:space="preserve"> синонимы слову в контексте.</w:t>
      </w:r>
    </w:p>
    <w:p w:rsidR="00E14E2E" w:rsidRPr="008C4FB1" w:rsidRDefault="00E14E2E" w:rsidP="008C4FB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Сопоставление фразы и перевода – хорошая идея</w:t>
      </w:r>
    </w:p>
    <w:sectPr w:rsidR="00E14E2E" w:rsidRPr="008C4FB1" w:rsidSect="00BC6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46A42"/>
    <w:multiLevelType w:val="hybridMultilevel"/>
    <w:tmpl w:val="78EEA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1F30A0"/>
    <w:multiLevelType w:val="hybridMultilevel"/>
    <w:tmpl w:val="540844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EA7EE8"/>
    <w:multiLevelType w:val="hybridMultilevel"/>
    <w:tmpl w:val="CDB4EF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A93FF2"/>
    <w:multiLevelType w:val="hybridMultilevel"/>
    <w:tmpl w:val="E4065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9F4170"/>
    <w:multiLevelType w:val="hybridMultilevel"/>
    <w:tmpl w:val="5A469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D6216D"/>
    <w:multiLevelType w:val="hybridMultilevel"/>
    <w:tmpl w:val="1BC4B6F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C50AD"/>
    <w:rsid w:val="00075986"/>
    <w:rsid w:val="00075AFB"/>
    <w:rsid w:val="00123DC5"/>
    <w:rsid w:val="003C50AD"/>
    <w:rsid w:val="00585D25"/>
    <w:rsid w:val="008C4FB1"/>
    <w:rsid w:val="00A351A2"/>
    <w:rsid w:val="00BA1F96"/>
    <w:rsid w:val="00BC6987"/>
    <w:rsid w:val="00E14E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left="143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69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50A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C5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C50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radarChart>
        <c:radarStyle val="marker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marker>
            <c:symbol val="none"/>
          </c:marker>
          <c:cat>
            <c:numRef>
              <c:f>Лист1!$A$2:$A$6</c:f>
              <c:numCache>
                <c:formatCode>dd/mm/yyyy</c:formatCode>
                <c:ptCount val="5"/>
                <c:pt idx="0">
                  <c:v>37261</c:v>
                </c:pt>
                <c:pt idx="1">
                  <c:v>37262</c:v>
                </c:pt>
                <c:pt idx="2">
                  <c:v>37263</c:v>
                </c:pt>
                <c:pt idx="3">
                  <c:v>37264</c:v>
                </c:pt>
                <c:pt idx="4">
                  <c:v>37265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32</c:v>
                </c:pt>
                <c:pt idx="1">
                  <c:v>32</c:v>
                </c:pt>
                <c:pt idx="2">
                  <c:v>28</c:v>
                </c:pt>
                <c:pt idx="3">
                  <c:v>12</c:v>
                </c:pt>
                <c:pt idx="4">
                  <c:v>15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Ряд 2</c:v>
                </c:pt>
              </c:strCache>
            </c:strRef>
          </c:tx>
          <c:marker>
            <c:symbol val="none"/>
          </c:marker>
          <c:cat>
            <c:numRef>
              <c:f>Лист1!$A$2:$A$6</c:f>
              <c:numCache>
                <c:formatCode>dd/mm/yyyy</c:formatCode>
                <c:ptCount val="5"/>
                <c:pt idx="0">
                  <c:v>37261</c:v>
                </c:pt>
                <c:pt idx="1">
                  <c:v>37262</c:v>
                </c:pt>
                <c:pt idx="2">
                  <c:v>37263</c:v>
                </c:pt>
                <c:pt idx="3">
                  <c:v>37264</c:v>
                </c:pt>
                <c:pt idx="4">
                  <c:v>37265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21</c:v>
                </c:pt>
                <c:pt idx="4">
                  <c:v>28</c:v>
                </c:pt>
              </c:numCache>
            </c:numRef>
          </c:val>
        </c:ser>
        <c:axId val="75812224"/>
        <c:axId val="78356864"/>
      </c:radarChart>
      <c:catAx>
        <c:axId val="75812224"/>
        <c:scaling>
          <c:orientation val="minMax"/>
        </c:scaling>
        <c:axPos val="b"/>
        <c:majorGridlines/>
        <c:numFmt formatCode="dd/mm/yyyy" sourceLinked="1"/>
        <c:tickLblPos val="nextTo"/>
        <c:crossAx val="78356864"/>
        <c:crosses val="autoZero"/>
        <c:auto val="1"/>
        <c:lblAlgn val="ctr"/>
        <c:lblOffset val="100"/>
      </c:catAx>
      <c:valAx>
        <c:axId val="78356864"/>
        <c:scaling>
          <c:orientation val="minMax"/>
        </c:scaling>
        <c:axPos val="l"/>
        <c:majorGridlines/>
        <c:numFmt formatCode="General" sourceLinked="1"/>
        <c:majorTickMark val="cross"/>
        <c:tickLblPos val="nextTo"/>
        <c:crossAx val="7581222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2016-07-02T22:10:00Z</dcterms:created>
  <dcterms:modified xsi:type="dcterms:W3CDTF">2016-07-02T23:02:00Z</dcterms:modified>
</cp:coreProperties>
</file>