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0" w:firstLine="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web前端开发笔试题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240"/>
        <w:ind w:right="0" w:left="425" w:hanging="425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css优先级算法如何计算？内联和important哪个优先级高?</w:t>
        <w:br/>
        <w:t xml:space="preserve">答案：</w:t>
        <w:br/>
        <w:tab/>
        <w:t xml:space="preserve">继承不如指定 id&gt;class&gt;标签选择</w:t>
        <w:br/>
        <w:tab/>
        <w:t xml:space="preserve">Important 高</w:t>
      </w: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240"/>
        <w:ind w:right="0" w:left="425" w:hanging="425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如何居中div，如何居中一个浮动元素？</w:t>
        <w:br/>
        <w:t xml:space="preserve">.float{</w:t>
        <w:br/>
        <w:tab/>
        <w:t xml:space="preserve">width: 500px;</w:t>
        <w:br/>
        <w:tab/>
        <w:t xml:space="preserve">height: 300px; </w:t>
        <w:br/>
        <w:tab/>
        <w:t xml:space="preserve">margin: -150px 0 0 -250px;</w:t>
        <w:br/>
        <w:tab/>
        <w:t xml:space="preserve">position: absolute;</w:t>
        <w:br/>
        <w:tab/>
        <w:t xml:space="preserve">left: 50%; </w:t>
        <w:br/>
        <w:tab/>
        <w:t xml:space="preserve">top: 50%; </w:t>
        <w:br/>
        <w:tab/>
        <w:t xml:space="preserve">background-color: yellow;</w:t>
        <w:br/>
        <w:t xml:space="preserve">}</w:t>
      </w: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240"/>
        <w:ind w:right="0" w:left="425" w:hanging="425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用css实现如下图中的布局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7095">
          <v:rect xmlns:o="urn:schemas-microsoft-com:office:office" xmlns:v="urn:schemas-microsoft-com:vml" id="rectole0000000000" style="width:432.000000pt;height:35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答案：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.div{width:300px;height:250px;border:1px solid #ddd;padding: 5px;margin: 0 auto; 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.div1,.div2,.div3{display:inline-block;float: left;background: red;margin: 5px;}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.div1,.div3{height: 115px;width: 140px;}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.div2{width: 140px;height: 240px;float: right;}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"/>
        </w:numPr>
        <w:tabs>
          <w:tab w:val="left" w:pos="425" w:leader="none"/>
        </w:tabs>
        <w:spacing w:before="0" w:after="0" w:line="240"/>
        <w:ind w:right="0" w:left="425" w:hanging="425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举例说明HTML5的离线储存有哪些及作用；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br/>
        <w:t xml:space="preserve">sessionStorage： 针对一个 session 的数据存储，当用户关闭浏览器窗口后，数据会被删除。</w:t>
        <w:br/>
        <w:t xml:space="preserve">localStorage ：没有时间限制的数据存储，只要不手动清除，数据一致存在；</w:t>
      </w:r>
    </w:p>
    <w:p>
      <w:pPr>
        <w:numPr>
          <w:ilvl w:val="0"/>
          <w:numId w:val="6"/>
        </w:numPr>
        <w:tabs>
          <w:tab w:val="left" w:pos="425" w:leader="none"/>
        </w:tabs>
        <w:spacing w:before="0" w:after="0" w:line="240"/>
        <w:ind w:right="0" w:left="425" w:hanging="425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有如下函数，add.call(sub,3,1)的执行结果是多少？</w:t>
      </w:r>
    </w:p>
    <w:p>
      <w:pPr>
        <w:spacing w:before="0" w:after="0" w:line="276"/>
        <w:ind w:right="0" w:left="0" w:firstLine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function sub(a,b){</w:t>
      </w:r>
    </w:p>
    <w:p>
      <w:pPr>
        <w:spacing w:before="0" w:after="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</w:t>
        <w:tab/>
        <w:tab/>
        <w:t xml:space="preserve">alert(a-b);</w:t>
      </w:r>
    </w:p>
    <w:p>
      <w:pPr>
        <w:spacing w:before="0" w:after="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function add(a,b){</w:t>
      </w:r>
    </w:p>
    <w:p>
      <w:pPr>
        <w:spacing w:before="0" w:after="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</w:t>
        <w:tab/>
        <w:tab/>
        <w:t xml:space="preserve">alert(a+b);</w:t>
      </w:r>
    </w:p>
    <w:p>
      <w:pPr>
        <w:spacing w:before="0" w:after="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答案：4；</w:t>
      </w:r>
    </w:p>
    <w:p>
      <w:pPr>
        <w:numPr>
          <w:ilvl w:val="0"/>
          <w:numId w:val="10"/>
        </w:numPr>
        <w:tabs>
          <w:tab w:val="left" w:pos="425" w:leader="none"/>
        </w:tabs>
        <w:spacing w:before="0" w:after="0" w:line="240"/>
        <w:ind w:right="0" w:left="425" w:hanging="425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2+5+"8"得出的结果是多少？（答案：78）</w:t>
      </w:r>
    </w:p>
    <w:p>
      <w:pPr>
        <w:numPr>
          <w:ilvl w:val="0"/>
          <w:numId w:val="10"/>
        </w:numPr>
        <w:tabs>
          <w:tab w:val="left" w:pos="425" w:leader="none"/>
        </w:tabs>
        <w:spacing w:before="0" w:after="0" w:line="240"/>
        <w:ind w:right="0" w:left="425" w:hanging="425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程序运行完毕后，请写出k等于多少？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for (i = 0, j = 0; i &lt; 10, j&lt;6; i++, j++) {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k = i + j;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}</w:t>
        <w:br/>
        <w:t xml:space="preserve">     （答案：10）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8. 后台接口 </w:t>
      </w:r>
      <w:hyperlink xmlns:r="http://schemas.openxmlformats.org/officeDocument/2006/relationships" r:id="docRId2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http://www.linklaws.com/test.action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该接口返回的数据如下: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"people":[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{"id":"1","name":"张三"},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{"id":"1","name":"李四"},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ab/>
        <w:t xml:space="preserve">{"id":"1","name":"王五"}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],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"author":{</w:t>
      </w:r>
    </w:p>
    <w:p>
      <w:pPr>
        <w:spacing w:before="0" w:after="0" w:line="240"/>
        <w:ind w:right="0" w:left="42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"area":"上海","name":"老李",</w:t>
        <w:tab/>
        <w:t xml:space="preserve">"age":"40"</w:t>
      </w:r>
    </w:p>
    <w:p>
      <w:pPr>
        <w:spacing w:before="0" w:after="0" w:line="240"/>
        <w:ind w:right="0" w:left="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numPr>
          <w:ilvl w:val="0"/>
          <w:numId w:val="16"/>
        </w:numPr>
        <w:tabs>
          <w:tab w:val="left" w:pos="425" w:leader="none"/>
        </w:tabs>
        <w:spacing w:before="0" w:after="0" w:line="240"/>
        <w:ind w:right="0" w:left="425" w:hanging="425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请用ajax方法调用该接口请求数据(基于jquery)</w:t>
      </w:r>
    </w:p>
    <w:p>
      <w:pPr>
        <w:numPr>
          <w:ilvl w:val="0"/>
          <w:numId w:val="16"/>
        </w:numPr>
        <w:tabs>
          <w:tab w:val="left" w:pos="425" w:leader="none"/>
        </w:tabs>
        <w:spacing w:before="0" w:after="0" w:line="240"/>
        <w:ind w:right="0" w:left="425" w:hanging="425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遍历数据中people对象并输出对应的值</w:t>
      </w:r>
    </w:p>
    <w:p>
      <w:pPr>
        <w:numPr>
          <w:ilvl w:val="0"/>
          <w:numId w:val="16"/>
        </w:numPr>
        <w:tabs>
          <w:tab w:val="left" w:pos="425" w:leader="none"/>
        </w:tabs>
        <w:spacing w:before="0" w:after="0" w:line="240"/>
        <w:ind w:right="0" w:left="425" w:hanging="425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在people对象添加一条数据,并删除该对象的第二条数据</w:t>
      </w:r>
    </w:p>
    <w:p>
      <w:pPr>
        <w:numPr>
          <w:ilvl w:val="0"/>
          <w:numId w:val="16"/>
        </w:numPr>
        <w:tabs>
          <w:tab w:val="left" w:pos="425" w:leader="none"/>
        </w:tabs>
        <w:spacing w:before="0" w:after="0" w:line="240"/>
        <w:ind w:right="0" w:left="425" w:hanging="425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输出author对象中的所有参数值；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3">
    <w:abstractNumId w:val="19"/>
  </w:num>
  <w:num w:numId="6">
    <w:abstractNumId w:val="13"/>
  </w:num>
  <w:num w:numId="10">
    <w:abstractNumId w:val="7"/>
  </w:num>
  <w:num w:numId="1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www.linklaws.com/test.action" Id="docRId2" Type="http://schemas.openxmlformats.org/officeDocument/2006/relationships/hyperlink"/><Relationship Target="styles.xml" Id="docRId4" Type="http://schemas.openxmlformats.org/officeDocument/2006/relationships/styles"/></Relationships>
</file>