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B22CA" w14:textId="77777777" w:rsidR="008677DD" w:rsidRDefault="008677DD" w:rsidP="008677DD">
      <w:pPr>
        <w:jc w:val="center"/>
      </w:pPr>
      <w:r>
        <w:rPr>
          <w:rFonts w:hint="eastAsia"/>
        </w:rPr>
        <w:t xml:space="preserve">15210: </w:t>
      </w:r>
      <w:r w:rsidRPr="008677DD">
        <w:t>Parallel and Sequential Data Structures and Algorithms</w:t>
      </w:r>
    </w:p>
    <w:p w14:paraId="17129BFE" w14:textId="77777777" w:rsidR="008677DD" w:rsidRDefault="008677DD" w:rsidP="008677DD">
      <w:pPr>
        <w:jc w:val="center"/>
      </w:pPr>
      <w:proofErr w:type="spellStart"/>
      <w:r>
        <w:rPr>
          <w:rFonts w:hint="eastAsia"/>
        </w:rPr>
        <w:t>MiniLab</w:t>
      </w:r>
      <w:proofErr w:type="spellEnd"/>
    </w:p>
    <w:p w14:paraId="77AFB63D" w14:textId="441483F0" w:rsidR="00D201A0" w:rsidRDefault="00D201A0" w:rsidP="008677DD">
      <w:pPr>
        <w:jc w:val="center"/>
      </w:pPr>
      <w:r>
        <w:rPr>
          <w:rFonts w:hint="eastAsia"/>
        </w:rPr>
        <w:t>Zikang Wang (</w:t>
      </w:r>
      <w:proofErr w:type="spellStart"/>
      <w:r>
        <w:rPr>
          <w:rFonts w:hint="eastAsia"/>
        </w:rPr>
        <w:t>zikangw</w:t>
      </w:r>
      <w:proofErr w:type="spellEnd"/>
      <w:r>
        <w:rPr>
          <w:rFonts w:hint="eastAsia"/>
        </w:rPr>
        <w:t>)</w:t>
      </w:r>
    </w:p>
    <w:p w14:paraId="3FF7155F" w14:textId="77777777" w:rsidR="00B6398C" w:rsidRDefault="008677DD">
      <w:r>
        <w:rPr>
          <w:rFonts w:hint="eastAsia"/>
        </w:rPr>
        <w:t>5.1</w:t>
      </w:r>
    </w:p>
    <w:p w14:paraId="04FBBCE6" w14:textId="77777777" w:rsidR="008677DD" w:rsidRDefault="008677DD">
      <w:r>
        <w:rPr>
          <w:rFonts w:hint="eastAsia"/>
        </w:rPr>
        <w:t xml:space="preserve">A man in shirt and tie is staring at some kind of food in his hand with a </w:t>
      </w:r>
      <w:r>
        <w:t>“</w:t>
      </w:r>
      <w:r>
        <w:rPr>
          <w:rFonts w:hint="eastAsia"/>
        </w:rPr>
        <w:t>this is disgusting</w:t>
      </w:r>
      <w:r>
        <w:t>”</w:t>
      </w:r>
      <w:r>
        <w:rPr>
          <w:rFonts w:hint="eastAsia"/>
        </w:rPr>
        <w:t xml:space="preserve"> face.</w:t>
      </w:r>
    </w:p>
    <w:p w14:paraId="488A7FCC" w14:textId="77777777" w:rsidR="008677DD" w:rsidRDefault="008677DD"/>
    <w:p w14:paraId="04559073" w14:textId="77777777" w:rsidR="008677DD" w:rsidRDefault="008677DD">
      <w:r>
        <w:rPr>
          <w:rFonts w:hint="eastAsia"/>
        </w:rPr>
        <w:t>5.2</w:t>
      </w:r>
    </w:p>
    <w:p w14:paraId="61934F5C" w14:textId="77777777" w:rsidR="008677DD" w:rsidRDefault="008677DD">
      <w:r>
        <w:rPr>
          <w:rFonts w:hint="eastAsia"/>
        </w:rPr>
        <w:t xml:space="preserve">1. They are following the policy. Students are allowed to talk about assignment with the </w:t>
      </w:r>
      <w:r>
        <w:t>“</w:t>
      </w:r>
      <w:r>
        <w:rPr>
          <w:rFonts w:hint="eastAsia"/>
        </w:rPr>
        <w:t>whiteboard policy</w:t>
      </w:r>
      <w:r>
        <w:t>”</w:t>
      </w:r>
      <w:r>
        <w:rPr>
          <w:rFonts w:hint="eastAsia"/>
        </w:rPr>
        <w:t xml:space="preserve">. The students talked about the assignment without taking any notes, and they started actually </w:t>
      </w:r>
      <w:proofErr w:type="gramStart"/>
      <w:r>
        <w:rPr>
          <w:rFonts w:hint="eastAsia"/>
        </w:rPr>
        <w:t>working</w:t>
      </w:r>
      <w:proofErr w:type="gramEnd"/>
      <w:r>
        <w:rPr>
          <w:rFonts w:hint="eastAsia"/>
        </w:rPr>
        <w:t xml:space="preserve"> on it after more than 2 hours.</w:t>
      </w:r>
    </w:p>
    <w:p w14:paraId="6B58767A" w14:textId="77777777" w:rsidR="008677DD" w:rsidRDefault="008677DD"/>
    <w:p w14:paraId="3BC62267" w14:textId="3CB1BAD5" w:rsidR="008677DD" w:rsidRDefault="008677DD">
      <w:r>
        <w:rPr>
          <w:rFonts w:hint="eastAsia"/>
        </w:rPr>
        <w:t>2. Students are not allowed to take hints o</w:t>
      </w:r>
      <w:r w:rsidR="00D41244">
        <w:rPr>
          <w:rFonts w:hint="eastAsia"/>
        </w:rPr>
        <w:t>r solutions from others, despite Jon</w:t>
      </w:r>
      <w:r>
        <w:rPr>
          <w:rFonts w:hint="eastAsia"/>
        </w:rPr>
        <w:t xml:space="preserve"> is not in 210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. Even if </w:t>
      </w:r>
      <w:r w:rsidR="00D41244">
        <w:rPr>
          <w:rFonts w:hint="eastAsia"/>
        </w:rPr>
        <w:t>Ishmael didn</w:t>
      </w:r>
      <w:r w:rsidR="00D41244">
        <w:t>’</w:t>
      </w:r>
      <w:r w:rsidR="00D41244">
        <w:rPr>
          <w:rFonts w:hint="eastAsia"/>
        </w:rPr>
        <w:t>t directly use what Jon told him and</w:t>
      </w:r>
      <w:r>
        <w:rPr>
          <w:rFonts w:hint="eastAsia"/>
        </w:rPr>
        <w:t xml:space="preserve"> regard this as a </w:t>
      </w:r>
      <w:r>
        <w:t>discussion</w:t>
      </w:r>
      <w:r>
        <w:rPr>
          <w:rFonts w:hint="eastAsia"/>
        </w:rPr>
        <w:t>, Ishmael is not allowed to take notes during the discussion, so he</w:t>
      </w:r>
      <w:r>
        <w:t>’</w:t>
      </w:r>
      <w:r>
        <w:rPr>
          <w:rFonts w:hint="eastAsia"/>
        </w:rPr>
        <w:t>s still breaking the policy.</w:t>
      </w:r>
    </w:p>
    <w:p w14:paraId="3B229B77" w14:textId="77777777" w:rsidR="008677DD" w:rsidRDefault="008677DD"/>
    <w:p w14:paraId="39B2FA19" w14:textId="01C0270D" w:rsidR="008677DD" w:rsidRDefault="008677DD">
      <w:r>
        <w:rPr>
          <w:rFonts w:hint="eastAsia"/>
        </w:rPr>
        <w:t xml:space="preserve">3. </w:t>
      </w:r>
      <w:r w:rsidR="001127DE">
        <w:rPr>
          <w:rFonts w:hint="eastAsia"/>
        </w:rPr>
        <w:t>Though they are not talking about homework assignment, what they do involves some code writing related to homework, and the text editor can be regarded as a way of taking notes. So strictly speaking, they are breaking the policy. The best way is to go to the office hour and ask the staff for help.</w:t>
      </w:r>
    </w:p>
    <w:p w14:paraId="22317111" w14:textId="77777777" w:rsidR="00D41244" w:rsidRDefault="00D41244"/>
    <w:p w14:paraId="5DCB66CD" w14:textId="77777777" w:rsidR="00D41244" w:rsidRDefault="00D41244">
      <w:r>
        <w:rPr>
          <w:rFonts w:hint="eastAsia"/>
        </w:rPr>
        <w:t>5.3</w:t>
      </w:r>
    </w:p>
    <w:p w14:paraId="5F33A734" w14:textId="77777777" w:rsidR="00D41244" w:rsidRDefault="00D41244">
      <w:r>
        <w:rPr>
          <w:rFonts w:hint="eastAsia"/>
        </w:rPr>
        <w:t>50%</w:t>
      </w:r>
    </w:p>
    <w:p w14:paraId="5BA262D6" w14:textId="77777777" w:rsidR="00D41244" w:rsidRDefault="00D41244"/>
    <w:p w14:paraId="7FB689A0" w14:textId="77777777" w:rsidR="00D41244" w:rsidRDefault="00BC1F04">
      <w:r>
        <w:rPr>
          <w:rFonts w:hint="eastAsia"/>
        </w:rPr>
        <w:t>5.4</w:t>
      </w:r>
    </w:p>
    <w:p w14:paraId="18CAAFD2" w14:textId="42FF4748" w:rsidR="00BC1F04" w:rsidRDefault="00BC1F04">
      <w:r>
        <w:rPr>
          <w:rFonts w:hint="eastAsia"/>
        </w:rPr>
        <w:t>6521</w:t>
      </w:r>
      <w:r w:rsidR="0033566E">
        <w:rPr>
          <w:rFonts w:hint="eastAsia"/>
        </w:rPr>
        <w:t>4</w:t>
      </w:r>
      <w:r>
        <w:rPr>
          <w:rFonts w:hint="eastAsia"/>
        </w:rPr>
        <w:t>783</w:t>
      </w:r>
    </w:p>
    <w:p w14:paraId="32C7C5F6" w14:textId="77777777" w:rsidR="00BC1F04" w:rsidRDefault="00BC1F04"/>
    <w:p w14:paraId="35022A76" w14:textId="77777777" w:rsidR="00BC1F04" w:rsidRDefault="00BC1F04">
      <w:r>
        <w:rPr>
          <w:rFonts w:hint="eastAsia"/>
        </w:rPr>
        <w:t>5.5</w:t>
      </w:r>
    </w:p>
    <w:p w14:paraId="2F23BE45" w14:textId="77777777" w:rsidR="005B5428" w:rsidRDefault="000D1FAD">
      <w:r>
        <w:rPr>
          <w:rFonts w:hint="eastAsia"/>
        </w:rPr>
        <w:t>1.</w:t>
      </w:r>
    </w:p>
    <w:p w14:paraId="094728E6" w14:textId="77777777" w:rsidR="000D1FAD" w:rsidRDefault="0098184A">
      <w:r>
        <w:rPr>
          <w:rFonts w:hint="eastAsia"/>
        </w:rPr>
        <w:lastRenderedPageBreak/>
        <w:t>By definition, since</w:t>
      </w:r>
      <w:r w:rsidRPr="000D1FAD">
        <w:rPr>
          <w:position w:val="-10"/>
        </w:rPr>
        <w:object w:dxaOrig="900" w:dyaOrig="320" w14:anchorId="017B6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pt" o:ole="">
            <v:imagedata r:id="rId5" o:title=""/>
          </v:shape>
          <o:OLEObject Type="Embed" ProgID="Equation.DSMT4" ShapeID="_x0000_i1025" DrawAspect="Content" ObjectID="_1344941788" r:id="rId6"/>
        </w:object>
      </w:r>
      <w:r>
        <w:rPr>
          <w:rFonts w:hint="eastAsia"/>
        </w:rPr>
        <w:t>, we have</w:t>
      </w:r>
    </w:p>
    <w:p w14:paraId="09F8AC24" w14:textId="77777777" w:rsidR="000D1FAD" w:rsidRDefault="0098184A" w:rsidP="0098184A">
      <w:pPr>
        <w:jc w:val="center"/>
      </w:pPr>
      <w:r w:rsidRPr="000D1FAD">
        <w:rPr>
          <w:position w:val="-10"/>
        </w:rPr>
        <w:object w:dxaOrig="3960" w:dyaOrig="320" w14:anchorId="772DA4D4">
          <v:shape id="_x0000_i1026" type="#_x0000_t75" style="width:198pt;height:16pt" o:ole="">
            <v:imagedata r:id="rId7" o:title=""/>
          </v:shape>
          <o:OLEObject Type="Embed" ProgID="Equation.DSMT4" ShapeID="_x0000_i1026" DrawAspect="Content" ObjectID="_1344941789" r:id="rId8"/>
        </w:object>
      </w:r>
    </w:p>
    <w:p w14:paraId="23F0977A" w14:textId="77777777" w:rsidR="000D1FAD" w:rsidRDefault="0098184A">
      <w:r>
        <w:rPr>
          <w:rFonts w:hint="eastAsia"/>
        </w:rPr>
        <w:t>Similarly, since</w:t>
      </w:r>
      <w:r w:rsidR="000D1FAD" w:rsidRPr="000D1FAD">
        <w:rPr>
          <w:position w:val="-10"/>
        </w:rPr>
        <w:object w:dxaOrig="880" w:dyaOrig="320" w14:anchorId="2D194990">
          <v:shape id="_x0000_i1027" type="#_x0000_t75" style="width:44pt;height:16pt" o:ole="">
            <v:imagedata r:id="rId9" o:title=""/>
          </v:shape>
          <o:OLEObject Type="Embed" ProgID="Equation.DSMT4" ShapeID="_x0000_i1027" DrawAspect="Content" ObjectID="_1344941790" r:id="rId10"/>
        </w:object>
      </w:r>
    </w:p>
    <w:p w14:paraId="5FEFF836" w14:textId="77777777" w:rsidR="000D1FAD" w:rsidRDefault="000D1FAD" w:rsidP="0098184A">
      <w:pPr>
        <w:jc w:val="center"/>
      </w:pPr>
      <w:r w:rsidRPr="000D1FAD">
        <w:rPr>
          <w:position w:val="-10"/>
        </w:rPr>
        <w:object w:dxaOrig="4040" w:dyaOrig="320" w14:anchorId="3E27D196">
          <v:shape id="_x0000_i1028" type="#_x0000_t75" style="width:202pt;height:16pt" o:ole="">
            <v:imagedata r:id="rId11" o:title=""/>
          </v:shape>
          <o:OLEObject Type="Embed" ProgID="Equation.DSMT4" ShapeID="_x0000_i1028" DrawAspect="Content" ObjectID="_1344941791" r:id="rId12"/>
        </w:object>
      </w:r>
    </w:p>
    <w:p w14:paraId="1412281B" w14:textId="77777777" w:rsidR="000D1FAD" w:rsidRDefault="0098184A">
      <w:r>
        <w:rPr>
          <w:rFonts w:hint="eastAsia"/>
        </w:rPr>
        <w:t xml:space="preserve">Let </w:t>
      </w:r>
      <w:r w:rsidR="000D1FAD" w:rsidRPr="000D1FAD">
        <w:rPr>
          <w:position w:val="-10"/>
        </w:rPr>
        <w:object w:dxaOrig="1780" w:dyaOrig="320" w14:anchorId="18A02AC8">
          <v:shape id="_x0000_i1029" type="#_x0000_t75" style="width:89pt;height:16pt" o:ole="">
            <v:imagedata r:id="rId13" o:title=""/>
          </v:shape>
          <o:OLEObject Type="Embed" ProgID="Equation.DSMT4" ShapeID="_x0000_i1029" DrawAspect="Content" ObjectID="_1344941792" r:id="rId14"/>
        </w:object>
      </w:r>
      <w:r>
        <w:rPr>
          <w:rFonts w:hint="eastAsia"/>
        </w:rPr>
        <w:t xml:space="preserve">, </w:t>
      </w:r>
      <w:r w:rsidRPr="0098184A">
        <w:rPr>
          <w:position w:val="-10"/>
        </w:rPr>
        <w:object w:dxaOrig="980" w:dyaOrig="320" w14:anchorId="5395F27A">
          <v:shape id="_x0000_i1030" type="#_x0000_t75" style="width:49pt;height:16pt" o:ole="">
            <v:imagedata r:id="rId15" o:title=""/>
          </v:shape>
          <o:OLEObject Type="Embed" ProgID="Equation.DSMT4" ShapeID="_x0000_i1030" DrawAspect="Content" ObjectID="_1344941793" r:id="rId16"/>
        </w:object>
      </w:r>
      <w:r>
        <w:rPr>
          <w:rFonts w:hint="eastAsia"/>
        </w:rPr>
        <w:t>, we have</w:t>
      </w:r>
    </w:p>
    <w:p w14:paraId="17994A49" w14:textId="77777777" w:rsidR="0098184A" w:rsidRDefault="0098184A" w:rsidP="0098184A">
      <w:pPr>
        <w:jc w:val="center"/>
      </w:pPr>
      <w:r w:rsidRPr="0098184A">
        <w:rPr>
          <w:position w:val="-10"/>
        </w:rPr>
        <w:object w:dxaOrig="5860" w:dyaOrig="320" w14:anchorId="3A841886">
          <v:shape id="_x0000_i1031" type="#_x0000_t75" style="width:293pt;height:16pt" o:ole="">
            <v:imagedata r:id="rId17" o:title=""/>
          </v:shape>
          <o:OLEObject Type="Embed" ProgID="Equation.DSMT4" ShapeID="_x0000_i1031" DrawAspect="Content" ObjectID="_1344941794" r:id="rId18"/>
        </w:object>
      </w:r>
    </w:p>
    <w:p w14:paraId="6EC38804" w14:textId="77777777" w:rsidR="0098184A" w:rsidRDefault="0098184A" w:rsidP="0098184A">
      <w:r>
        <w:rPr>
          <w:rFonts w:hint="eastAsia"/>
        </w:rPr>
        <w:t xml:space="preserve">By definition, that is </w:t>
      </w:r>
      <w:r w:rsidRPr="0098184A">
        <w:rPr>
          <w:position w:val="-10"/>
        </w:rPr>
        <w:object w:dxaOrig="900" w:dyaOrig="320" w14:anchorId="78AD9D39">
          <v:shape id="_x0000_i1032" type="#_x0000_t75" style="width:45pt;height:16pt" o:ole="">
            <v:imagedata r:id="rId19" o:title=""/>
          </v:shape>
          <o:OLEObject Type="Embed" ProgID="Equation.DSMT4" ShapeID="_x0000_i1032" DrawAspect="Content" ObjectID="_1344941795" r:id="rId20"/>
        </w:object>
      </w:r>
      <w:r>
        <w:rPr>
          <w:rFonts w:hint="eastAsia"/>
        </w:rPr>
        <w:t>.</w:t>
      </w:r>
    </w:p>
    <w:p w14:paraId="5E45F5D1" w14:textId="77777777" w:rsidR="0098184A" w:rsidRDefault="0098184A" w:rsidP="0098184A"/>
    <w:p w14:paraId="3CF43036" w14:textId="77777777" w:rsidR="0098184A" w:rsidRDefault="0098184A" w:rsidP="0098184A">
      <w:r>
        <w:rPr>
          <w:rFonts w:hint="eastAsia"/>
        </w:rPr>
        <w:t>2.</w:t>
      </w:r>
    </w:p>
    <w:p w14:paraId="7EEA66EC" w14:textId="222B1515" w:rsidR="0098184A" w:rsidRDefault="00611B46" w:rsidP="0098184A">
      <w:r>
        <w:rPr>
          <w:rFonts w:hint="eastAsia"/>
        </w:rPr>
        <w:t xml:space="preserve">Counter Example: </w:t>
      </w:r>
      <w:r w:rsidRPr="00611B46">
        <w:rPr>
          <w:position w:val="-10"/>
        </w:rPr>
        <w:object w:dxaOrig="880" w:dyaOrig="320" w14:anchorId="277279B6">
          <v:shape id="_x0000_i1033" type="#_x0000_t75" style="width:44pt;height:16pt" o:ole="">
            <v:imagedata r:id="rId21" o:title=""/>
          </v:shape>
          <o:OLEObject Type="Embed" ProgID="Equation.DSMT4" ShapeID="_x0000_i1033" DrawAspect="Content" ObjectID="_1344941796" r:id="rId22"/>
        </w:object>
      </w:r>
      <w:r>
        <w:rPr>
          <w:rFonts w:hint="eastAsia"/>
        </w:rPr>
        <w:t xml:space="preserve">, </w:t>
      </w:r>
      <w:r w:rsidRPr="00611B46">
        <w:rPr>
          <w:position w:val="-10"/>
        </w:rPr>
        <w:object w:dxaOrig="940" w:dyaOrig="360" w14:anchorId="69D4918E">
          <v:shape id="_x0000_i1034" type="#_x0000_t75" style="width:47pt;height:18pt" o:ole="">
            <v:imagedata r:id="rId23" o:title=""/>
          </v:shape>
          <o:OLEObject Type="Embed" ProgID="Equation.DSMT4" ShapeID="_x0000_i1034" DrawAspect="Content" ObjectID="_1344941797" r:id="rId24"/>
        </w:object>
      </w:r>
    </w:p>
    <w:p w14:paraId="1AE0E701" w14:textId="2FEA3170" w:rsidR="00611B46" w:rsidRDefault="00611B46" w:rsidP="0098184A">
      <w:r>
        <w:rPr>
          <w:rFonts w:hint="eastAsia"/>
        </w:rPr>
        <w:t xml:space="preserve">For </w:t>
      </w:r>
      <w:r w:rsidRPr="00611B46">
        <w:rPr>
          <w:position w:val="-10"/>
        </w:rPr>
        <w:object w:dxaOrig="1860" w:dyaOrig="320" w14:anchorId="34D04CDE">
          <v:shape id="_x0000_i1035" type="#_x0000_t75" style="width:93pt;height:16pt" o:ole="">
            <v:imagedata r:id="rId25" o:title=""/>
          </v:shape>
          <o:OLEObject Type="Embed" ProgID="Equation.DSMT4" ShapeID="_x0000_i1035" DrawAspect="Content" ObjectID="_1344941798" r:id="rId26"/>
        </w:object>
      </w:r>
      <w:r>
        <w:rPr>
          <w:rFonts w:hint="eastAsia"/>
        </w:rPr>
        <w:t xml:space="preserve">, that is, </w:t>
      </w:r>
      <w:r w:rsidRPr="00611B46">
        <w:rPr>
          <w:position w:val="-10"/>
        </w:rPr>
        <w:object w:dxaOrig="900" w:dyaOrig="320" w14:anchorId="46775DD8">
          <v:shape id="_x0000_i1036" type="#_x0000_t75" style="width:45pt;height:16pt" o:ole="">
            <v:imagedata r:id="rId27" o:title=""/>
          </v:shape>
          <o:OLEObject Type="Embed" ProgID="Equation.DSMT4" ShapeID="_x0000_i1036" DrawAspect="Content" ObjectID="_1344941799" r:id="rId28"/>
        </w:object>
      </w:r>
    </w:p>
    <w:p w14:paraId="6C57FE3C" w14:textId="4513FC2B" w:rsidR="00611B46" w:rsidRDefault="00611B46" w:rsidP="0098184A">
      <w:r>
        <w:rPr>
          <w:rFonts w:hint="eastAsia"/>
        </w:rPr>
        <w:t xml:space="preserve">However, on the other hand, </w:t>
      </w:r>
      <w:r w:rsidR="00FC0259">
        <w:rPr>
          <w:rFonts w:hint="eastAsia"/>
        </w:rPr>
        <w:t xml:space="preserve">let </w:t>
      </w:r>
      <w:r w:rsidR="00FC0259" w:rsidRPr="00FC0259">
        <w:rPr>
          <w:position w:val="-12"/>
        </w:rPr>
        <w:object w:dxaOrig="1920" w:dyaOrig="360" w14:anchorId="5CA40E50">
          <v:shape id="_x0000_i1037" type="#_x0000_t75" style="width:96pt;height:18pt" o:ole="">
            <v:imagedata r:id="rId29" o:title=""/>
          </v:shape>
          <o:OLEObject Type="Embed" ProgID="Equation.DSMT4" ShapeID="_x0000_i1037" DrawAspect="Content" ObjectID="_1344941800" r:id="rId30"/>
        </w:object>
      </w:r>
      <w:r w:rsidR="00FC0259">
        <w:rPr>
          <w:rFonts w:hint="eastAsia"/>
        </w:rPr>
        <w:t>, so we have</w:t>
      </w:r>
    </w:p>
    <w:p w14:paraId="1CC5EC4E" w14:textId="26B991F6" w:rsidR="00FC0259" w:rsidRDefault="00FC0259" w:rsidP="0098184A">
      <w:r w:rsidRPr="00FC0259">
        <w:rPr>
          <w:position w:val="-4"/>
        </w:rPr>
        <w:object w:dxaOrig="620" w:dyaOrig="240" w14:anchorId="5A53B425">
          <v:shape id="_x0000_i1038" type="#_x0000_t75" style="width:31pt;height:12pt" o:ole="">
            <v:imagedata r:id="rId31" o:title=""/>
          </v:shape>
          <o:OLEObject Type="Embed" ProgID="Equation.DSMT4" ShapeID="_x0000_i1038" DrawAspect="Content" ObjectID="_1344941801" r:id="rId32"/>
        </w:objec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FC0259">
        <w:rPr>
          <w:position w:val="-10"/>
        </w:rPr>
        <w:object w:dxaOrig="3100" w:dyaOrig="360" w14:anchorId="2D761969">
          <v:shape id="_x0000_i1039" type="#_x0000_t75" style="width:155pt;height:18pt" o:ole="">
            <v:imagedata r:id="rId33" o:title=""/>
          </v:shape>
          <o:OLEObject Type="Embed" ProgID="Equation.DSMT4" ShapeID="_x0000_i1039" DrawAspect="Content" ObjectID="_1344941802" r:id="rId34"/>
        </w:object>
      </w:r>
    </w:p>
    <w:p w14:paraId="2ABDCB2C" w14:textId="2DA842DA" w:rsidR="00FC0259" w:rsidRDefault="00FC0259" w:rsidP="0098184A">
      <w:r>
        <w:rPr>
          <w:rFonts w:hint="eastAsia"/>
        </w:rPr>
        <w:t xml:space="preserve">That is, by definition, </w:t>
      </w:r>
      <w:r w:rsidRPr="00FC0259">
        <w:rPr>
          <w:position w:val="-10"/>
        </w:rPr>
        <w:object w:dxaOrig="900" w:dyaOrig="320" w14:anchorId="2B196E2D">
          <v:shape id="_x0000_i1040" type="#_x0000_t75" style="width:45pt;height:16pt" o:ole="">
            <v:imagedata r:id="rId35" o:title=""/>
          </v:shape>
          <o:OLEObject Type="Embed" ProgID="Equation.DSMT4" ShapeID="_x0000_i1040" DrawAspect="Content" ObjectID="_1344941803" r:id="rId36"/>
        </w:object>
      </w:r>
    </w:p>
    <w:p w14:paraId="09A48B0B" w14:textId="77777777" w:rsidR="00FC0259" w:rsidRDefault="00FC0259" w:rsidP="0098184A"/>
    <w:p w14:paraId="0876DE8B" w14:textId="0785B733" w:rsidR="00FC0259" w:rsidRDefault="007D16F7" w:rsidP="0098184A">
      <w:r>
        <w:rPr>
          <w:rFonts w:hint="eastAsia"/>
        </w:rPr>
        <w:t>5.6</w:t>
      </w:r>
    </w:p>
    <w:p w14:paraId="2FD1DDB8" w14:textId="17237E4D" w:rsidR="007D16F7" w:rsidRDefault="00312B9D" w:rsidP="0098184A">
      <w:r>
        <w:rPr>
          <w:rFonts w:hint="eastAsia"/>
        </w:rPr>
        <w:t>1.</w:t>
      </w:r>
    </w:p>
    <w:p w14:paraId="47B106E5" w14:textId="3DDC35E7" w:rsidR="00312B9D" w:rsidRDefault="00933090" w:rsidP="0098184A">
      <w:r w:rsidRPr="00D20104">
        <w:rPr>
          <w:position w:val="-14"/>
        </w:rPr>
        <w:object w:dxaOrig="2640" w:dyaOrig="400" w14:anchorId="440CA247">
          <v:shape id="_x0000_i1041" type="#_x0000_t75" style="width:132pt;height:20pt" o:ole="">
            <v:imagedata r:id="rId37" o:title=""/>
          </v:shape>
          <o:OLEObject Type="Embed" ProgID="Equation.DSMT4" ShapeID="_x0000_i1041" DrawAspect="Content" ObjectID="_1344941804" r:id="rId38"/>
        </w:object>
      </w:r>
    </w:p>
    <w:p w14:paraId="33BA62F2" w14:textId="1D3C6A90" w:rsidR="00D20104" w:rsidRDefault="00D20104" w:rsidP="0098184A">
      <w:r>
        <w:t>2.</w:t>
      </w:r>
    </w:p>
    <w:p w14:paraId="1072C000" w14:textId="0AA897B1" w:rsidR="00D20104" w:rsidRDefault="00B432B9" w:rsidP="0098184A">
      <w:r w:rsidRPr="00933090">
        <w:rPr>
          <w:position w:val="-14"/>
        </w:rPr>
        <w:object w:dxaOrig="3820" w:dyaOrig="400" w14:anchorId="00D009D7">
          <v:shape id="_x0000_i1042" type="#_x0000_t75" style="width:191pt;height:20pt" o:ole="">
            <v:imagedata r:id="rId39" o:title=""/>
          </v:shape>
          <o:OLEObject Type="Embed" ProgID="Equation.DSMT4" ShapeID="_x0000_i1042" DrawAspect="Content" ObjectID="_1344941805" r:id="rId40"/>
        </w:object>
      </w:r>
    </w:p>
    <w:p w14:paraId="3420AE20" w14:textId="77777777" w:rsidR="00933090" w:rsidRDefault="00933090" w:rsidP="0098184A"/>
    <w:p w14:paraId="11FE73B2" w14:textId="520F119E" w:rsidR="009B08E0" w:rsidRDefault="009B08E0" w:rsidP="0098184A">
      <w:r>
        <w:rPr>
          <w:rFonts w:hint="eastAsia"/>
        </w:rPr>
        <w:t>5.7</w:t>
      </w:r>
    </w:p>
    <w:p w14:paraId="2723A913" w14:textId="745AD3F0" w:rsidR="009B08E0" w:rsidRDefault="00F94075" w:rsidP="0098184A">
      <w:r w:rsidRPr="00B432B9">
        <w:rPr>
          <w:position w:val="-12"/>
        </w:rPr>
        <w:object w:dxaOrig="1640" w:dyaOrig="360" w14:anchorId="5BA2170A">
          <v:shape id="_x0000_i1043" type="#_x0000_t75" style="width:82pt;height:18pt" o:ole="">
            <v:imagedata r:id="rId41" o:title=""/>
          </v:shape>
          <o:OLEObject Type="Embed" ProgID="Equation.DSMT4" ShapeID="_x0000_i1043" DrawAspect="Content" ObjectID="_1344941806" r:id="rId42"/>
        </w:object>
      </w:r>
      <w:r w:rsidR="00B432B9">
        <w:t xml:space="preserve"> </w:t>
      </w:r>
    </w:p>
    <w:p w14:paraId="170034F6" w14:textId="77777777" w:rsidR="00B432B9" w:rsidRDefault="00B432B9" w:rsidP="0098184A"/>
    <w:p w14:paraId="7735D7E4" w14:textId="767882B4" w:rsidR="00ED3146" w:rsidRDefault="00ED3146" w:rsidP="000F2BC1">
      <w:r>
        <w:rPr>
          <w:rFonts w:hint="eastAsia"/>
        </w:rPr>
        <w:t xml:space="preserve">This function is to </w:t>
      </w:r>
      <w:r w:rsidR="00B432B9">
        <w:rPr>
          <w:rFonts w:hint="eastAsia"/>
        </w:rPr>
        <w:t>find all the elements</w:t>
      </w:r>
      <w:r w:rsidR="000F2BC1">
        <w:rPr>
          <w:rFonts w:hint="eastAsia"/>
        </w:rPr>
        <w:t xml:space="preserve"> in A that do not have any duplicates (elements with same value) in B</w:t>
      </w:r>
      <w:r>
        <w:rPr>
          <w:rFonts w:hint="eastAsia"/>
        </w:rPr>
        <w:t xml:space="preserve">. </w:t>
      </w:r>
    </w:p>
    <w:p w14:paraId="5C00E3DD" w14:textId="182C0793" w:rsidR="000F2BC1" w:rsidRDefault="000F2BC1" w:rsidP="000F2BC1">
      <w:pPr>
        <w:rPr>
          <w:rFonts w:hint="eastAsia"/>
        </w:rPr>
      </w:pPr>
      <w:r>
        <w:rPr>
          <w:rFonts w:hint="eastAsia"/>
        </w:rPr>
        <w:t xml:space="preserve">Or, use the concept of set, </w:t>
      </w:r>
      <w:r w:rsidR="00AA76EA" w:rsidRPr="00AA76EA">
        <w:rPr>
          <w:position w:val="-10"/>
        </w:rPr>
        <w:object w:dxaOrig="1260" w:dyaOrig="320" w14:anchorId="05669593">
          <v:shape id="_x0000_i1047" type="#_x0000_t75" style="width:63pt;height:16pt" o:ole="">
            <v:imagedata r:id="rId43" o:title=""/>
          </v:shape>
          <o:OLEObject Type="Embed" ProgID="Equation.DSMT4" ShapeID="_x0000_i1047" DrawAspect="Content" ObjectID="_1344941807" r:id="rId44"/>
        </w:object>
      </w:r>
      <w:r w:rsidR="00AA76EA">
        <w:rPr>
          <w:rFonts w:hint="eastAsia"/>
          <w:position w:val="-4"/>
        </w:rPr>
        <w:t xml:space="preserve"> </w:t>
      </w:r>
      <w:bookmarkStart w:id="0" w:name="_GoBack"/>
      <w:bookmarkEnd w:id="0"/>
    </w:p>
    <w:sectPr w:rsidR="000F2BC1" w:rsidSect="00B17FD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DD"/>
    <w:rsid w:val="000D1FAD"/>
    <w:rsid w:val="000F2BC1"/>
    <w:rsid w:val="001127DE"/>
    <w:rsid w:val="00174B42"/>
    <w:rsid w:val="00312B9D"/>
    <w:rsid w:val="0033566E"/>
    <w:rsid w:val="00585599"/>
    <w:rsid w:val="005B5428"/>
    <w:rsid w:val="00611B46"/>
    <w:rsid w:val="006171CF"/>
    <w:rsid w:val="00747D8A"/>
    <w:rsid w:val="007D16F7"/>
    <w:rsid w:val="008677DD"/>
    <w:rsid w:val="00933090"/>
    <w:rsid w:val="0098184A"/>
    <w:rsid w:val="009B08E0"/>
    <w:rsid w:val="00AA76EA"/>
    <w:rsid w:val="00B17FDF"/>
    <w:rsid w:val="00B432B9"/>
    <w:rsid w:val="00B6398C"/>
    <w:rsid w:val="00BC1F04"/>
    <w:rsid w:val="00D20104"/>
    <w:rsid w:val="00D201A0"/>
    <w:rsid w:val="00D41244"/>
    <w:rsid w:val="00ED3146"/>
    <w:rsid w:val="00F94075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  <w14:docId w14:val="363C3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9" Type="http://schemas.openxmlformats.org/officeDocument/2006/relationships/image" Target="media/image3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37" Type="http://schemas.openxmlformats.org/officeDocument/2006/relationships/image" Target="media/image17.e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e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emf"/><Relationship Id="rId44" Type="http://schemas.openxmlformats.org/officeDocument/2006/relationships/oleObject" Target="embeddings/oleObject20.bin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291</Words>
  <Characters>1663</Characters>
  <Application>Microsoft Macintosh Word</Application>
  <DocSecurity>0</DocSecurity>
  <Lines>13</Lines>
  <Paragraphs>3</Paragraphs>
  <ScaleCrop>false</ScaleCrop>
  <Company>Carnegie Mellon University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Zikang Wang</dc:creator>
  <cp:keywords/>
  <dc:description/>
  <cp:lastModifiedBy>Zikang Wang</cp:lastModifiedBy>
  <cp:revision>11</cp:revision>
  <dcterms:created xsi:type="dcterms:W3CDTF">2014-08-31T22:44:00Z</dcterms:created>
  <dcterms:modified xsi:type="dcterms:W3CDTF">2014-09-01T18:10:00Z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