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E20" w:rsidRDefault="004A6E20"/>
    <w:sdt>
      <w:sdtPr>
        <w:id w:val="142089655"/>
        <w:docPartObj>
          <w:docPartGallery w:val="Cover Pages"/>
          <w:docPartUnique/>
        </w:docPartObj>
      </w:sdtPr>
      <w:sdtEndPr/>
      <w:sdtContent>
        <w:p w:rsidR="00C134CD" w:rsidRDefault="00C134CD"/>
        <w:p w:rsidR="00C134CD" w:rsidRDefault="00CC0F32">
          <w:r>
            <w:rPr>
              <w:noProof/>
            </w:rPr>
            <mc:AlternateContent>
              <mc:Choice Requires="wps">
                <w:drawing>
                  <wp:anchor distT="45720" distB="45720" distL="114300" distR="114300" simplePos="0" relativeHeight="251664384" behindDoc="0" locked="0" layoutInCell="1" allowOverlap="1">
                    <wp:simplePos x="0" y="0"/>
                    <wp:positionH relativeFrom="margin">
                      <wp:align>center</wp:align>
                    </wp:positionH>
                    <wp:positionV relativeFrom="paragraph">
                      <wp:posOffset>3124488</wp:posOffset>
                    </wp:positionV>
                    <wp:extent cx="236093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6A3F8E" w:rsidRPr="00CC0F32" w:rsidRDefault="006A3F8E" w:rsidP="00CC0F32">
                                <w:pPr>
                                  <w:jc w:val="center"/>
                                  <w:rPr>
                                    <w:rFonts w:ascii="Bahnschrift Light" w:hAnsi="Bahnschrift Light"/>
                                    <w:color w:val="FFFFFF" w:themeColor="background1"/>
                                    <w:sz w:val="36"/>
                                  </w:rPr>
                                </w:pPr>
                                <w:r w:rsidRPr="00CC0F32">
                                  <w:rPr>
                                    <w:rFonts w:ascii="Bahnschrift Light" w:hAnsi="Bahnschrift Light"/>
                                    <w:color w:val="FFFFFF" w:themeColor="background1"/>
                                    <w:sz w:val="36"/>
                                  </w:rPr>
                                  <w:t>M</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n</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p</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l</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0;margin-top:246pt;width:185.9pt;height:110.6pt;z-index:25166438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9FIEwIAAPoDAAAOAAAAZHJzL2Uyb0RvYy54bWysU02P2yAQvVfqf0DcG39skt1YcVbb3aaq&#10;tP2Qtr30RjCOUYGhQGKnv74Dzmat9lbVBwSemce8N4/17aAVOQrnJZiaFrOcEmE4NNLsa/rt6/bN&#10;DSU+MNMwBUbU9CQ8vd28frXubSVK6EA1whEEMb7qbU27EGyVZZ53QjM/AysMBltwmgU8un3WONYj&#10;ulZZmefLrAfXWAdceI9/H8Yg3ST8thU8fG5bLwJRNcXeQlpdWndxzTZrVu0ds53k5zbYP3ShmTR4&#10;6QXqgQVGDk7+BaUld+ChDTMOOoO2lVwkDsimyP9g89QxKxIXFMfbi0z+/8HyT8cvjsimpmVxTYlh&#10;Gof0HUdFGkGCGIIgZRSpt77C3CeL2WF4CwMOOxH29hH4D08M3HfM7MWdc9B3gjXYZBErs0npiOMj&#10;yK7/CA3exQ4BEtDQOh0VRE0IouOwTpcBYR+E48/yapmvrjDEMVbM8/myTCPMWPVcbp0P7wVoEjc1&#10;deiABM+Ojz7Edlj1nBJvM7CVSiUXKEP6mq4W5SIVTCJaBjSpkrqmN3n8RttElu9Mk4oDk2rc4wXK&#10;nGlHpiPnMOwGTIxa7KA5oQAORjPi48FNB+4XJT0asab+54E5QYn6YFDEVTGfR+emw3xxjYyJm0Z2&#10;0wgzHKFqGigZt/chuT1y9fYOxd7KJMNLJ+de0WBJnfNjiA6enlPWy5Pd/AYAAP//AwBQSwMEFAAG&#10;AAgAAAAhAN+qt97dAAAACAEAAA8AAABkcnMvZG93bnJldi54bWxMj8tOwzAQRfdI/IM1SOyokzQl&#10;EOJUiIfEsg+QWLrx5CHscRS7bfh7hhXsZnRHd86p1rOz4oRTGDwpSBcJCKTGm4E6Be/715s7ECFq&#10;Mtp6QgXfGGBdX15UujT+TFs87WInuIRCqRX0MY6llKHp0emw8CMSZ62fnI68Tp00kz5zubMyS5Jb&#10;6fRA/KHXIz712Hztjk7BB33atzY3PRarTb4dX57bVdwrdX01Pz6AiDjHv2P4xWd0qJnp4I9kgrAK&#10;WCQqyO8zHjheFimbHBQU6TIDWVfyv0D9AwAA//8DAFBLAQItABQABgAIAAAAIQC2gziS/gAAAOEB&#10;AAATAAAAAAAAAAAAAAAAAAAAAABbQ29udGVudF9UeXBlc10ueG1sUEsBAi0AFAAGAAgAAAAhADj9&#10;If/WAAAAlAEAAAsAAAAAAAAAAAAAAAAALwEAAF9yZWxzLy5yZWxzUEsBAi0AFAAGAAgAAAAhAMVL&#10;0UgTAgAA+gMAAA4AAAAAAAAAAAAAAAAALgIAAGRycy9lMm9Eb2MueG1sUEsBAi0AFAAGAAgAAAAh&#10;AN+qt97dAAAACAEAAA8AAAAAAAAAAAAAAAAAbQQAAGRycy9kb3ducmV2LnhtbFBLBQYAAAAABAAE&#10;APMAAAB3BQAAAAA=&#10;" filled="f" stroked="f">
                    <v:textbox style="mso-fit-shape-to-text:t">
                      <w:txbxContent>
                        <w:p w:rsidR="006A3F8E" w:rsidRPr="00CC0F32" w:rsidRDefault="006A3F8E" w:rsidP="00CC0F32">
                          <w:pPr>
                            <w:jc w:val="center"/>
                            <w:rPr>
                              <w:rFonts w:ascii="Bahnschrift Light" w:hAnsi="Bahnschrift Light"/>
                              <w:color w:val="FFFFFF" w:themeColor="background1"/>
                              <w:sz w:val="36"/>
                            </w:rPr>
                          </w:pPr>
                          <w:r w:rsidRPr="00CC0F32">
                            <w:rPr>
                              <w:rFonts w:ascii="Bahnschrift Light" w:hAnsi="Bahnschrift Light"/>
                              <w:color w:val="FFFFFF" w:themeColor="background1"/>
                              <w:sz w:val="36"/>
                            </w:rPr>
                            <w:t>M</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n</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p</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l</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y</w:t>
                          </w:r>
                        </w:p>
                      </w:txbxContent>
                    </v:textbox>
                    <w10:wrap type="square" anchorx="margin"/>
                  </v:shape>
                </w:pict>
              </mc:Fallback>
            </mc:AlternateContent>
          </w:r>
          <w:r>
            <w:rPr>
              <w:noProof/>
            </w:rPr>
            <w:drawing>
              <wp:anchor distT="0" distB="0" distL="114300" distR="114300" simplePos="0" relativeHeight="251661312" behindDoc="0" locked="0" layoutInCell="1" allowOverlap="1" wp14:anchorId="18314862">
                <wp:simplePos x="0" y="0"/>
                <wp:positionH relativeFrom="margin">
                  <wp:align>center</wp:align>
                </wp:positionH>
                <wp:positionV relativeFrom="paragraph">
                  <wp:posOffset>2083819</wp:posOffset>
                </wp:positionV>
                <wp:extent cx="5061585" cy="1377950"/>
                <wp:effectExtent l="0" t="0" r="5715" b="0"/>
                <wp:wrapTopAndBottom/>
                <wp:docPr id="1" name="Image 1" descr="Résultat de recherche d'images pour &quot;monopoly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monopoly logo&quot;"/>
                        <pic:cNvPicPr>
                          <a:picLocks noChangeAspect="1" noChangeArrowheads="1"/>
                        </pic:cNvPicPr>
                      </pic:nvPicPr>
                      <pic:blipFill>
                        <a:blip r:embed="rId9" cstate="print">
                          <a:clrChange>
                            <a:clrFrom>
                              <a:srgbClr val="FFFFFF"/>
                            </a:clrFrom>
                            <a:clrTo>
                              <a:srgbClr val="FFFFFF">
                                <a:alpha val="0"/>
                              </a:srgbClr>
                            </a:clrTo>
                          </a:clrChange>
                          <a:biLevel thresh="25000"/>
                          <a:extLst>
                            <a:ext uri="{28A0092B-C50C-407E-A947-70E740481C1C}">
                              <a14:useLocalDpi xmlns:a14="http://schemas.microsoft.com/office/drawing/2010/main" val="0"/>
                            </a:ext>
                          </a:extLst>
                        </a:blip>
                        <a:srcRect/>
                        <a:stretch>
                          <a:fillRect/>
                        </a:stretch>
                      </pic:blipFill>
                      <pic:spPr bwMode="auto">
                        <a:xfrm>
                          <a:off x="0" y="0"/>
                          <a:ext cx="5061585" cy="1377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3109966</wp:posOffset>
                </wp:positionV>
                <wp:extent cx="2463800" cy="1184275"/>
                <wp:effectExtent l="0" t="0" r="0" b="0"/>
                <wp:wrapTopAndBottom/>
                <wp:docPr id="2" name="Image 2" descr="Résultat de recherche d'images pour &quot;HEIG-VD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HEIG-VD logo&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63800" cy="11842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82880" distR="182880" simplePos="0" relativeHeight="251660288" behindDoc="0" locked="0" layoutInCell="1" allowOverlap="1">
                    <wp:simplePos x="0" y="0"/>
                    <wp:positionH relativeFrom="margin">
                      <wp:align>center</wp:align>
                    </wp:positionH>
                    <wp:positionV relativeFrom="page">
                      <wp:posOffset>6725752</wp:posOffset>
                    </wp:positionV>
                    <wp:extent cx="4686300" cy="6720840"/>
                    <wp:effectExtent l="0" t="0" r="5715" b="254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3F8E" w:rsidRPr="00B17621" w:rsidRDefault="00121E25" w:rsidP="00E8431D">
                                <w:pPr>
                                  <w:pStyle w:val="Sansinterligne"/>
                                  <w:spacing w:before="40" w:after="560" w:line="216" w:lineRule="auto"/>
                                  <w:jc w:val="center"/>
                                  <w:rPr>
                                    <w:color w:val="C00000"/>
                                    <w:sz w:val="72"/>
                                    <w:szCs w:val="72"/>
                                    <w:lang w:val="en-US"/>
                                  </w:rPr>
                                </w:pPr>
                                <w:sdt>
                                  <w:sdtPr>
                                    <w:rPr>
                                      <w:color w:val="C00000"/>
                                      <w:sz w:val="72"/>
                                      <w:szCs w:val="72"/>
                                      <w:lang w:val="en-US"/>
                                    </w:rPr>
                                    <w:alias w:val="Titr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A3F8E" w:rsidRPr="00B17621">
                                      <w:rPr>
                                        <w:color w:val="C00000"/>
                                        <w:sz w:val="72"/>
                                        <w:szCs w:val="72"/>
                                        <w:lang w:val="en-US"/>
                                      </w:rPr>
                                      <w:t>Monopoly HEIG-VD</w:t>
                                    </w:r>
                                  </w:sdtContent>
                                </w:sdt>
                              </w:p>
                              <w:sdt>
                                <w:sdtPr>
                                  <w:rPr>
                                    <w:caps/>
                                    <w:color w:val="5E1212"/>
                                    <w:sz w:val="28"/>
                                    <w:szCs w:val="28"/>
                                    <w:lang w:val="en-US"/>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A3F8E" w:rsidRPr="00B17621" w:rsidRDefault="006A3F8E">
                                    <w:pPr>
                                      <w:pStyle w:val="Sansinterligne"/>
                                      <w:spacing w:before="40" w:after="40"/>
                                      <w:rPr>
                                        <w:caps/>
                                        <w:color w:val="5E1212"/>
                                        <w:sz w:val="28"/>
                                        <w:szCs w:val="28"/>
                                        <w:lang w:val="en-US"/>
                                      </w:rPr>
                                    </w:pPr>
                                    <w:r w:rsidRPr="00B17621">
                                      <w:rPr>
                                        <w:caps/>
                                        <w:color w:val="5E1212"/>
                                        <w:sz w:val="28"/>
                                        <w:szCs w:val="28"/>
                                        <w:lang w:val="en-US"/>
                                      </w:rPr>
                                      <w:t>Cahier des charges</w:t>
                                    </w:r>
                                  </w:p>
                                </w:sdtContent>
                              </w:sdt>
                              <w:sdt>
                                <w:sdtPr>
                                  <w:rPr>
                                    <w:caps/>
                                    <w:color w:val="C00000"/>
                                    <w:sz w:val="24"/>
                                    <w:szCs w:val="24"/>
                                    <w:lang w:val="en-US"/>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A3F8E" w:rsidRPr="00CC0F32" w:rsidRDefault="006A3F8E">
                                    <w:pPr>
                                      <w:pStyle w:val="Sansinterligne"/>
                                      <w:spacing w:before="80" w:after="40"/>
                                      <w:rPr>
                                        <w:caps/>
                                        <w:color w:val="C00000"/>
                                        <w:sz w:val="24"/>
                                        <w:szCs w:val="24"/>
                                        <w:lang w:val="en-US"/>
                                      </w:rPr>
                                    </w:pPr>
                                    <w:r w:rsidRPr="00CC0F32">
                                      <w:rPr>
                                        <w:caps/>
                                        <w:color w:val="C00000"/>
                                        <w:sz w:val="24"/>
                                        <w:szCs w:val="24"/>
                                        <w:lang w:val="en-US"/>
                                      </w:rPr>
                                      <w:t>burgener, curchod, gonzalez lopez, reymond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id="Zone de texte 131" o:spid="_x0000_s1027" type="#_x0000_t202" style="position:absolute;left:0;text-align:left;margin-left:0;margin-top:529.6pt;width:369pt;height:529.2pt;z-index:251660288;visibility:visible;mso-wrap-style:square;mso-width-percent:790;mso-height-percent:350;mso-wrap-distance-left:14.4pt;mso-wrap-distance-top:0;mso-wrap-distance-right:14.4pt;mso-wrap-distance-bottom:0;mso-position-horizontal:center;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cQZfQIAAGMFAAAOAAAAZHJzL2Uyb0RvYy54bWysVE1v1DAQvSPxHyzfadIPlmrVbLW0KkKq&#10;SkWLKnHzOnY3wvEY27vJ8ut5dpJtVbgUcXEmnjfj+XgzZ+d9a9hW+dCQrfjhQcmZspLqxj5W/Nv9&#10;1btTzkIUthaGrKr4TgV+vnj75qxzc3VEazK18gxObJh3ruLrGN28KIJcq1aEA3LKQqnJtyLi1z8W&#10;tRcdvLemOCrLWdGRr50nqULA7eWg5IvsX2sl4xetg4rMVByxxXz6fK7SWSzOxPzRC7du5BiG+Ico&#10;WtFYPLp3dSmiYBvf/OGqbaSnQDoeSGoL0rqRKueAbA7LF9ncrYVTORcUJ7h9mcL/cytvtreeNTV6&#10;d3zImRUtmvQdrWK1YlH1UbGkQJk6F+ZA3zngY/+RephM9wGXKfte+zZ9kReDHgXf7YsMX0zi8mR2&#10;OjsuoZLQzT4clacnuQ3Fk7nzIX5S1LIkVNyji7m4YnsdIkIBdIKk1yxdNcbkThrLOng9fl9mg70G&#10;FsYmrMqcGN2klIbQsxR3RiWMsV+VRk1yBukis1FdGM+2AjwSUiobc/LZL9AJpRHEawxH/FNUrzEe&#10;8pheJhv3xm1jyefsX4Rd/5hC1gMehXyWdxJjv+oHMkydXVG9Q8M9DZMTnLxq0JRrEeKt8BgVNBLj&#10;H7/g0IZQfBolztbkf/3tPuHBYGg56zB6FQ8/N8IrzsxnC26nOZ0EPwmrSbCb9oLQBbAV0WQRBj6a&#10;SdSe2gdshWV6BSphJd6qeJzEizgsAGwVqZbLDMI0OhGv7Z2TyXVqSqLYff8gvBt5mMbhhqahFPMX&#10;dBywmS9uuYkgZeZqqutQxbHemORM4XHrpFXx/D+jnnbj4jcAAAD//wMAUEsDBBQABgAIAAAAIQBL&#10;W34S4gAAAAoBAAAPAAAAZHJzL2Rvd25yZXYueG1sTI/NTsMwEITvSLyDtUjcqJ0AbQlxKiiCA+qB&#10;/kjAzU2WJCJeh9hNUp6e5QTHnRnNfpMuRtuIHjtfO9IQTRQIpNwVNZUadtvHizkIHwwVpnGEGo7o&#10;YZGdnqQmKdxAa+w3oRRcQj4xGqoQ2kRKn1dojZ+4Fom9D9dZE/jsSll0ZuBy28hYqam0pib+UJkW&#10;lxXmn5uD1fD14q/U8n54fjPfx4fX3VP/vlr1Wp+fjXe3IAKO4S8Mv/iMDhkz7d2BCi8aDTwksKqu&#10;b2IQ7M8u5yztNcRRNJuCzFL5f0L2AwAA//8DAFBLAQItABQABgAIAAAAIQC2gziS/gAAAOEBAAAT&#10;AAAAAAAAAAAAAAAAAAAAAABbQ29udGVudF9UeXBlc10ueG1sUEsBAi0AFAAGAAgAAAAhADj9If/W&#10;AAAAlAEAAAsAAAAAAAAAAAAAAAAALwEAAF9yZWxzLy5yZWxzUEsBAi0AFAAGAAgAAAAhAOEpxBl9&#10;AgAAYwUAAA4AAAAAAAAAAAAAAAAALgIAAGRycy9lMm9Eb2MueG1sUEsBAi0AFAAGAAgAAAAhAEtb&#10;fhLiAAAACgEAAA8AAAAAAAAAAAAAAAAA1wQAAGRycy9kb3ducmV2LnhtbFBLBQYAAAAABAAEAPMA&#10;AADmBQAAAAA=&#10;" filled="f" stroked="f" strokeweight=".5pt">
                    <v:textbox style="mso-fit-shape-to-text:t" inset="0,0,0,0">
                      <w:txbxContent>
                        <w:p w:rsidR="006A3F8E" w:rsidRPr="00B17621" w:rsidRDefault="00121E25" w:rsidP="00E8431D">
                          <w:pPr>
                            <w:pStyle w:val="Sansinterligne"/>
                            <w:spacing w:before="40" w:after="560" w:line="216" w:lineRule="auto"/>
                            <w:jc w:val="center"/>
                            <w:rPr>
                              <w:color w:val="C00000"/>
                              <w:sz w:val="72"/>
                              <w:szCs w:val="72"/>
                              <w:lang w:val="en-US"/>
                            </w:rPr>
                          </w:pPr>
                          <w:sdt>
                            <w:sdtPr>
                              <w:rPr>
                                <w:color w:val="C00000"/>
                                <w:sz w:val="72"/>
                                <w:szCs w:val="72"/>
                                <w:lang w:val="en-US"/>
                              </w:rPr>
                              <w:alias w:val="Titr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A3F8E" w:rsidRPr="00B17621">
                                <w:rPr>
                                  <w:color w:val="C00000"/>
                                  <w:sz w:val="72"/>
                                  <w:szCs w:val="72"/>
                                  <w:lang w:val="en-US"/>
                                </w:rPr>
                                <w:t>Monopoly HEIG-VD</w:t>
                              </w:r>
                            </w:sdtContent>
                          </w:sdt>
                        </w:p>
                        <w:sdt>
                          <w:sdtPr>
                            <w:rPr>
                              <w:caps/>
                              <w:color w:val="5E1212"/>
                              <w:sz w:val="28"/>
                              <w:szCs w:val="28"/>
                              <w:lang w:val="en-US"/>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A3F8E" w:rsidRPr="00B17621" w:rsidRDefault="006A3F8E">
                              <w:pPr>
                                <w:pStyle w:val="Sansinterligne"/>
                                <w:spacing w:before="40" w:after="40"/>
                                <w:rPr>
                                  <w:caps/>
                                  <w:color w:val="5E1212"/>
                                  <w:sz w:val="28"/>
                                  <w:szCs w:val="28"/>
                                  <w:lang w:val="en-US"/>
                                </w:rPr>
                              </w:pPr>
                              <w:r w:rsidRPr="00B17621">
                                <w:rPr>
                                  <w:caps/>
                                  <w:color w:val="5E1212"/>
                                  <w:sz w:val="28"/>
                                  <w:szCs w:val="28"/>
                                  <w:lang w:val="en-US"/>
                                </w:rPr>
                                <w:t>Cahier des charges</w:t>
                              </w:r>
                            </w:p>
                          </w:sdtContent>
                        </w:sdt>
                        <w:sdt>
                          <w:sdtPr>
                            <w:rPr>
                              <w:caps/>
                              <w:color w:val="C00000"/>
                              <w:sz w:val="24"/>
                              <w:szCs w:val="24"/>
                              <w:lang w:val="en-US"/>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A3F8E" w:rsidRPr="00CC0F32" w:rsidRDefault="006A3F8E">
                              <w:pPr>
                                <w:pStyle w:val="Sansinterligne"/>
                                <w:spacing w:before="80" w:after="40"/>
                                <w:rPr>
                                  <w:caps/>
                                  <w:color w:val="C00000"/>
                                  <w:sz w:val="24"/>
                                  <w:szCs w:val="24"/>
                                  <w:lang w:val="en-US"/>
                                </w:rPr>
                              </w:pPr>
                              <w:r w:rsidRPr="00CC0F32">
                                <w:rPr>
                                  <w:caps/>
                                  <w:color w:val="C00000"/>
                                  <w:sz w:val="24"/>
                                  <w:szCs w:val="24"/>
                                  <w:lang w:val="en-US"/>
                                </w:rPr>
                                <w:t>burgener, curchod, gonzalez lopez, reymond</w:t>
                              </w:r>
                            </w:p>
                          </w:sdtContent>
                        </w:sdt>
                      </w:txbxContent>
                    </v:textbox>
                    <w10:wrap type="square" anchorx="margin" anchory="page"/>
                  </v:shape>
                </w:pict>
              </mc:Fallback>
            </mc:AlternateContent>
          </w:r>
          <w:r w:rsidR="00C134CD">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E2061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8-01-01T00:00:00Z">
                                    <w:dateFormat w:val="yyyy"/>
                                    <w:lid w:val="fr-FR"/>
                                    <w:storeMappedDataAs w:val="dateTime"/>
                                    <w:calendar w:val="gregorian"/>
                                  </w:date>
                                </w:sdtPr>
                                <w:sdtEndPr/>
                                <w:sdtContent>
                                  <w:p w:rsidR="006A3F8E" w:rsidRDefault="006A3F8E">
                                    <w:pPr>
                                      <w:pStyle w:val="Sansinterligne"/>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8"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Y+sswIAAMQFAAAOAAAAZHJzL2Uyb0RvYy54bWysVN9P2zAQfp+0/8Hy+0haKIOIFFVlTJMq&#10;QMDEs+vYTTTH59lu0+6v39lOso6hPUzLQ+Szv/vu911d71tFdsK6BnRJJyc5JUJzqBq9KenX59sP&#10;F5Q4z3TFFGhR0oNw9Hr+/t1VZwoxhRpUJSxBEu2KzpS09t4UWeZ4LVrmTsAIjY8SbMs8inaTVZZ1&#10;yN6qbJrn51kHtjIWuHAOb2/SI51HfikF9/dSOuGJKin65uPfxv86/LP5FSs2lpm64b0b7B+8aFmj&#10;0ehIdcM8I1vb/EHVNtyCA+lPOLQZSNlwEWPAaCb5q2ieamZEjAWT48yYJvf/aPnd7sGSpsLanU4p&#10;0azFIj1i2pjeKEHCJaaoM65A5JN5sCFIZ1bAvzmiYVkjTiycQQ2kCNjsN3AQXK+2l7YN6hg12ccS&#10;HMYSiL0nHC9nl2en51gojk+XFx9ns2g/Y8WgbKzznwW0JBxKatFwTDzbrZwP5lkxQKKroJrqtlEq&#10;CnazXipLdgy74dM0P5+cRo8xomOY0gGsIaglxnAT40qhxKD8QYmAU/pRSMwgOj+NnsTeFaMdxrnQ&#10;fpKealaJZH6W4zdYD90eNKL7kTAwS7Q/cvcEAzKRDNzJyx4fVEVs/VE5/5tjSXnUiJZB+1G5bTTY&#10;twgURtVbTvghSSk1IUt+v97H7hrbaA3VATvOQhpFZ/htg5VcMecfmMXZw+LjPvH3+JMKupJCf6Kk&#10;BvvjrfuAx5HAV0o6nOWSuu9bZgUl6ovGYTmbfZyG4T8W7LGwPhb0tl0CNsgEN5fh8YjK1qvhKC20&#10;L7h2FsEqPjHN0XZJ18Nx6dOGwbXFxWIRQTjuhvmVfjI8UIcshz593r8wa/pm9jgFdzBMPSte9XTC&#10;Bk0Ni60H2cSGD3lOWe3zj6siNlK/1sIuOpYj6tfynf8EAAD//wMAUEsDBBQABgAIAAAAIQC4gYBu&#10;2gAAAAQBAAAPAAAAZHJzL2Rvd25yZXYueG1sTI9BS8NAEIXvgv9hmYI3u6mSYmM2JQhC8aRtDx6n&#10;2TEJ3Z0Nu5sm+utdvejlwfAe731TbmdrxIV86B0rWC0zEMSN0z23Co6H59sHECEiazSOScEnBdhW&#10;11clFtpN/EaXfWxFKuFQoIIuxqGQMjQdWQxLNxAn78N5izGdvpXa45TKrZF3WbaWFntOCx0O9NRR&#10;c96PVgH799282b2+2K9Q91ONx9HkZ6VuFnP9CCLSHP/C8IOf0KFKTCc3sg7CKEiPxF9N3uZ+DeKU&#10;Mnmeg6xK+R+++gYAAP//AwBQSwECLQAUAAYACAAAACEAtoM4kv4AAADhAQAAEwAAAAAAAAAAAAAA&#10;AAAAAAAAW0NvbnRlbnRfVHlwZXNdLnhtbFBLAQItABQABgAIAAAAIQA4/SH/1gAAAJQBAAALAAAA&#10;AAAAAAAAAAAAAC8BAABfcmVscy8ucmVsc1BLAQItABQABgAIAAAAIQDdmY+sswIAAMQFAAAOAAAA&#10;AAAAAAAAAAAAAC4CAABkcnMvZTJvRG9jLnhtbFBLAQItABQABgAIAAAAIQC4gYBu2gAAAAQBAAAP&#10;AAAAAAAAAAAAAAAAAA0FAABkcnMvZG93bnJldi54bWxQSwUGAAAAAAQABADzAAAAFAYAAAAA&#10;" fillcolor="#e20613" stroked="f" strokeweight="1p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8-01-01T00:00:00Z">
                              <w:dateFormat w:val="yyyy"/>
                              <w:lid w:val="fr-FR"/>
                              <w:storeMappedDataAs w:val="dateTime"/>
                              <w:calendar w:val="gregorian"/>
                            </w:date>
                          </w:sdtPr>
                          <w:sdtEndPr/>
                          <w:sdtContent>
                            <w:p w:rsidR="006A3F8E" w:rsidRDefault="006A3F8E">
                              <w:pPr>
                                <w:pStyle w:val="Sansinterligne"/>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00C134CD">
            <w:br w:type="page"/>
          </w:r>
        </w:p>
      </w:sdtContent>
    </w:sdt>
    <w:p w:rsidR="00E8431D" w:rsidRPr="00E8431D" w:rsidRDefault="00E8431D" w:rsidP="00E8431D">
      <w:pPr>
        <w:pStyle w:val="Titre"/>
      </w:pPr>
      <w:r>
        <w:lastRenderedPageBreak/>
        <w:t>Monopoly HEIG-VD</w:t>
      </w:r>
    </w:p>
    <w:p w:rsidR="00671DBA" w:rsidRDefault="00671DBA" w:rsidP="00671DBA">
      <w:pPr>
        <w:pStyle w:val="Titre1"/>
      </w:pPr>
      <w:bookmarkStart w:id="0" w:name="_Toc511336569"/>
      <w:r>
        <w:t>Table des matières</w:t>
      </w:r>
      <w:bookmarkEnd w:id="0"/>
    </w:p>
    <w:p w:rsidR="009B557E" w:rsidRDefault="00671DBA">
      <w:pPr>
        <w:pStyle w:val="TM1"/>
        <w:tabs>
          <w:tab w:val="right" w:leader="dot" w:pos="9396"/>
        </w:tabs>
        <w:rPr>
          <w:rFonts w:eastAsiaTheme="minorEastAsia"/>
          <w:noProof/>
          <w:lang w:eastAsia="fr-CH"/>
        </w:rPr>
      </w:pPr>
      <w:r>
        <w:fldChar w:fldCharType="begin"/>
      </w:r>
      <w:r>
        <w:instrText xml:space="preserve"> TOC \o "1-3" \h \z \u </w:instrText>
      </w:r>
      <w:r>
        <w:fldChar w:fldCharType="separate"/>
      </w:r>
      <w:hyperlink w:anchor="_Toc511336569" w:history="1">
        <w:r w:rsidR="009B557E" w:rsidRPr="00D074DB">
          <w:rPr>
            <w:rStyle w:val="Lienhypertexte"/>
            <w:noProof/>
          </w:rPr>
          <w:t>Table des matières</w:t>
        </w:r>
        <w:r w:rsidR="009B557E">
          <w:rPr>
            <w:noProof/>
            <w:webHidden/>
          </w:rPr>
          <w:tab/>
        </w:r>
        <w:r w:rsidR="009B557E">
          <w:rPr>
            <w:noProof/>
            <w:webHidden/>
          </w:rPr>
          <w:fldChar w:fldCharType="begin"/>
        </w:r>
        <w:r w:rsidR="009B557E">
          <w:rPr>
            <w:noProof/>
            <w:webHidden/>
          </w:rPr>
          <w:instrText xml:space="preserve"> PAGEREF _Toc511336569 \h </w:instrText>
        </w:r>
        <w:r w:rsidR="009B557E">
          <w:rPr>
            <w:noProof/>
            <w:webHidden/>
          </w:rPr>
        </w:r>
        <w:r w:rsidR="009B557E">
          <w:rPr>
            <w:noProof/>
            <w:webHidden/>
          </w:rPr>
          <w:fldChar w:fldCharType="separate"/>
        </w:r>
        <w:r w:rsidR="009B557E">
          <w:rPr>
            <w:noProof/>
            <w:webHidden/>
          </w:rPr>
          <w:t>1</w:t>
        </w:r>
        <w:r w:rsidR="009B557E">
          <w:rPr>
            <w:noProof/>
            <w:webHidden/>
          </w:rPr>
          <w:fldChar w:fldCharType="end"/>
        </w:r>
      </w:hyperlink>
    </w:p>
    <w:p w:rsidR="009B557E" w:rsidRDefault="00121E25">
      <w:pPr>
        <w:pStyle w:val="TM1"/>
        <w:tabs>
          <w:tab w:val="right" w:leader="dot" w:pos="9396"/>
        </w:tabs>
        <w:rPr>
          <w:rFonts w:eastAsiaTheme="minorEastAsia"/>
          <w:noProof/>
          <w:lang w:eastAsia="fr-CH"/>
        </w:rPr>
      </w:pPr>
      <w:hyperlink w:anchor="_Toc511336570" w:history="1">
        <w:r w:rsidR="009B557E" w:rsidRPr="00D074DB">
          <w:rPr>
            <w:rStyle w:val="Lienhypertexte"/>
            <w:noProof/>
          </w:rPr>
          <w:t>Descriptif</w:t>
        </w:r>
        <w:r w:rsidR="009B557E">
          <w:rPr>
            <w:noProof/>
            <w:webHidden/>
          </w:rPr>
          <w:tab/>
        </w:r>
        <w:r w:rsidR="009B557E">
          <w:rPr>
            <w:noProof/>
            <w:webHidden/>
          </w:rPr>
          <w:fldChar w:fldCharType="begin"/>
        </w:r>
        <w:r w:rsidR="009B557E">
          <w:rPr>
            <w:noProof/>
            <w:webHidden/>
          </w:rPr>
          <w:instrText xml:space="preserve"> PAGEREF _Toc511336570 \h </w:instrText>
        </w:r>
        <w:r w:rsidR="009B557E">
          <w:rPr>
            <w:noProof/>
            <w:webHidden/>
          </w:rPr>
        </w:r>
        <w:r w:rsidR="009B557E">
          <w:rPr>
            <w:noProof/>
            <w:webHidden/>
          </w:rPr>
          <w:fldChar w:fldCharType="separate"/>
        </w:r>
        <w:r w:rsidR="009B557E">
          <w:rPr>
            <w:noProof/>
            <w:webHidden/>
          </w:rPr>
          <w:t>2</w:t>
        </w:r>
        <w:r w:rsidR="009B557E">
          <w:rPr>
            <w:noProof/>
            <w:webHidden/>
          </w:rPr>
          <w:fldChar w:fldCharType="end"/>
        </w:r>
      </w:hyperlink>
    </w:p>
    <w:p w:rsidR="009B557E" w:rsidRDefault="00121E25">
      <w:pPr>
        <w:pStyle w:val="TM1"/>
        <w:tabs>
          <w:tab w:val="right" w:leader="dot" w:pos="9396"/>
        </w:tabs>
        <w:rPr>
          <w:rFonts w:eastAsiaTheme="minorEastAsia"/>
          <w:noProof/>
          <w:lang w:eastAsia="fr-CH"/>
        </w:rPr>
      </w:pPr>
      <w:hyperlink w:anchor="_Toc511336571" w:history="1">
        <w:r w:rsidR="009B557E" w:rsidRPr="00D074DB">
          <w:rPr>
            <w:rStyle w:val="Lienhypertexte"/>
            <w:noProof/>
          </w:rPr>
          <w:t>Fonctionnement Général</w:t>
        </w:r>
        <w:r w:rsidR="009B557E">
          <w:rPr>
            <w:noProof/>
            <w:webHidden/>
          </w:rPr>
          <w:tab/>
        </w:r>
        <w:r w:rsidR="009B557E">
          <w:rPr>
            <w:noProof/>
            <w:webHidden/>
          </w:rPr>
          <w:fldChar w:fldCharType="begin"/>
        </w:r>
        <w:r w:rsidR="009B557E">
          <w:rPr>
            <w:noProof/>
            <w:webHidden/>
          </w:rPr>
          <w:instrText xml:space="preserve"> PAGEREF _Toc511336571 \h </w:instrText>
        </w:r>
        <w:r w:rsidR="009B557E">
          <w:rPr>
            <w:noProof/>
            <w:webHidden/>
          </w:rPr>
        </w:r>
        <w:r w:rsidR="009B557E">
          <w:rPr>
            <w:noProof/>
            <w:webHidden/>
          </w:rPr>
          <w:fldChar w:fldCharType="separate"/>
        </w:r>
        <w:r w:rsidR="009B557E">
          <w:rPr>
            <w:noProof/>
            <w:webHidden/>
          </w:rPr>
          <w:t>2</w:t>
        </w:r>
        <w:r w:rsidR="009B557E">
          <w:rPr>
            <w:noProof/>
            <w:webHidden/>
          </w:rPr>
          <w:fldChar w:fldCharType="end"/>
        </w:r>
      </w:hyperlink>
    </w:p>
    <w:p w:rsidR="009B557E" w:rsidRDefault="00121E25">
      <w:pPr>
        <w:pStyle w:val="TM1"/>
        <w:tabs>
          <w:tab w:val="right" w:leader="dot" w:pos="9396"/>
        </w:tabs>
        <w:rPr>
          <w:rFonts w:eastAsiaTheme="minorEastAsia"/>
          <w:noProof/>
          <w:lang w:eastAsia="fr-CH"/>
        </w:rPr>
      </w:pPr>
      <w:hyperlink w:anchor="_Toc511336572" w:history="1">
        <w:r w:rsidR="009B557E" w:rsidRPr="00D074DB">
          <w:rPr>
            <w:rStyle w:val="Lienhypertexte"/>
            <w:noProof/>
          </w:rPr>
          <w:t>Diagramme des cas d'utilisation</w:t>
        </w:r>
        <w:r w:rsidR="009B557E">
          <w:rPr>
            <w:noProof/>
            <w:webHidden/>
          </w:rPr>
          <w:tab/>
        </w:r>
        <w:r w:rsidR="009B557E">
          <w:rPr>
            <w:noProof/>
            <w:webHidden/>
          </w:rPr>
          <w:fldChar w:fldCharType="begin"/>
        </w:r>
        <w:r w:rsidR="009B557E">
          <w:rPr>
            <w:noProof/>
            <w:webHidden/>
          </w:rPr>
          <w:instrText xml:space="preserve"> PAGEREF _Toc511336572 \h </w:instrText>
        </w:r>
        <w:r w:rsidR="009B557E">
          <w:rPr>
            <w:noProof/>
            <w:webHidden/>
          </w:rPr>
        </w:r>
        <w:r w:rsidR="009B557E">
          <w:rPr>
            <w:noProof/>
            <w:webHidden/>
          </w:rPr>
          <w:fldChar w:fldCharType="separate"/>
        </w:r>
        <w:r w:rsidR="009B557E">
          <w:rPr>
            <w:noProof/>
            <w:webHidden/>
          </w:rPr>
          <w:t>3</w:t>
        </w:r>
        <w:r w:rsidR="009B557E">
          <w:rPr>
            <w:noProof/>
            <w:webHidden/>
          </w:rPr>
          <w:fldChar w:fldCharType="end"/>
        </w:r>
      </w:hyperlink>
    </w:p>
    <w:p w:rsidR="009B557E" w:rsidRDefault="00121E25">
      <w:pPr>
        <w:pStyle w:val="TM2"/>
        <w:tabs>
          <w:tab w:val="right" w:leader="dot" w:pos="9396"/>
        </w:tabs>
        <w:rPr>
          <w:rFonts w:eastAsiaTheme="minorEastAsia"/>
          <w:noProof/>
          <w:lang w:eastAsia="fr-CH"/>
        </w:rPr>
      </w:pPr>
      <w:hyperlink w:anchor="_Toc511336573" w:history="1">
        <w:r w:rsidR="009B557E" w:rsidRPr="00D074DB">
          <w:rPr>
            <w:rStyle w:val="Lienhypertexte"/>
            <w:noProof/>
          </w:rPr>
          <w:t>Acteurs</w:t>
        </w:r>
        <w:r w:rsidR="009B557E">
          <w:rPr>
            <w:noProof/>
            <w:webHidden/>
          </w:rPr>
          <w:tab/>
        </w:r>
        <w:r w:rsidR="009B557E">
          <w:rPr>
            <w:noProof/>
            <w:webHidden/>
          </w:rPr>
          <w:fldChar w:fldCharType="begin"/>
        </w:r>
        <w:r w:rsidR="009B557E">
          <w:rPr>
            <w:noProof/>
            <w:webHidden/>
          </w:rPr>
          <w:instrText xml:space="preserve"> PAGEREF _Toc511336573 \h </w:instrText>
        </w:r>
        <w:r w:rsidR="009B557E">
          <w:rPr>
            <w:noProof/>
            <w:webHidden/>
          </w:rPr>
        </w:r>
        <w:r w:rsidR="009B557E">
          <w:rPr>
            <w:noProof/>
            <w:webHidden/>
          </w:rPr>
          <w:fldChar w:fldCharType="separate"/>
        </w:r>
        <w:r w:rsidR="009B557E">
          <w:rPr>
            <w:noProof/>
            <w:webHidden/>
          </w:rPr>
          <w:t>3</w:t>
        </w:r>
        <w:r w:rsidR="009B557E">
          <w:rPr>
            <w:noProof/>
            <w:webHidden/>
          </w:rPr>
          <w:fldChar w:fldCharType="end"/>
        </w:r>
      </w:hyperlink>
    </w:p>
    <w:p w:rsidR="009B557E" w:rsidRDefault="00121E25">
      <w:pPr>
        <w:pStyle w:val="TM2"/>
        <w:tabs>
          <w:tab w:val="right" w:leader="dot" w:pos="9396"/>
        </w:tabs>
        <w:rPr>
          <w:rFonts w:eastAsiaTheme="minorEastAsia"/>
          <w:noProof/>
          <w:lang w:eastAsia="fr-CH"/>
        </w:rPr>
      </w:pPr>
      <w:hyperlink w:anchor="_Toc511336574" w:history="1">
        <w:r w:rsidR="009B557E" w:rsidRPr="00D074DB">
          <w:rPr>
            <w:rStyle w:val="Lienhypertexte"/>
            <w:noProof/>
          </w:rPr>
          <w:t>Scénario principal</w:t>
        </w:r>
        <w:r w:rsidR="009B557E">
          <w:rPr>
            <w:noProof/>
            <w:webHidden/>
          </w:rPr>
          <w:tab/>
        </w:r>
        <w:r w:rsidR="009B557E">
          <w:rPr>
            <w:noProof/>
            <w:webHidden/>
          </w:rPr>
          <w:fldChar w:fldCharType="begin"/>
        </w:r>
        <w:r w:rsidR="009B557E">
          <w:rPr>
            <w:noProof/>
            <w:webHidden/>
          </w:rPr>
          <w:instrText xml:space="preserve"> PAGEREF _Toc511336574 \h </w:instrText>
        </w:r>
        <w:r w:rsidR="009B557E">
          <w:rPr>
            <w:noProof/>
            <w:webHidden/>
          </w:rPr>
        </w:r>
        <w:r w:rsidR="009B557E">
          <w:rPr>
            <w:noProof/>
            <w:webHidden/>
          </w:rPr>
          <w:fldChar w:fldCharType="separate"/>
        </w:r>
        <w:r w:rsidR="009B557E">
          <w:rPr>
            <w:noProof/>
            <w:webHidden/>
          </w:rPr>
          <w:t>3</w:t>
        </w:r>
        <w:r w:rsidR="009B557E">
          <w:rPr>
            <w:noProof/>
            <w:webHidden/>
          </w:rPr>
          <w:fldChar w:fldCharType="end"/>
        </w:r>
      </w:hyperlink>
    </w:p>
    <w:p w:rsidR="009B557E" w:rsidRDefault="00121E25">
      <w:pPr>
        <w:pStyle w:val="TM3"/>
        <w:tabs>
          <w:tab w:val="right" w:leader="dot" w:pos="9396"/>
        </w:tabs>
        <w:rPr>
          <w:rFonts w:eastAsiaTheme="minorEastAsia"/>
          <w:noProof/>
          <w:lang w:eastAsia="fr-CH"/>
        </w:rPr>
      </w:pPr>
      <w:hyperlink w:anchor="_Toc511336575" w:history="1">
        <w:r w:rsidR="009B557E" w:rsidRPr="00D074DB">
          <w:rPr>
            <w:rStyle w:val="Lienhypertexte"/>
            <w:noProof/>
          </w:rPr>
          <w:t>Scénario de préparation</w:t>
        </w:r>
        <w:r w:rsidR="009B557E">
          <w:rPr>
            <w:noProof/>
            <w:webHidden/>
          </w:rPr>
          <w:tab/>
        </w:r>
        <w:r w:rsidR="009B557E">
          <w:rPr>
            <w:noProof/>
            <w:webHidden/>
          </w:rPr>
          <w:fldChar w:fldCharType="begin"/>
        </w:r>
        <w:r w:rsidR="009B557E">
          <w:rPr>
            <w:noProof/>
            <w:webHidden/>
          </w:rPr>
          <w:instrText xml:space="preserve"> PAGEREF _Toc511336575 \h </w:instrText>
        </w:r>
        <w:r w:rsidR="009B557E">
          <w:rPr>
            <w:noProof/>
            <w:webHidden/>
          </w:rPr>
        </w:r>
        <w:r w:rsidR="009B557E">
          <w:rPr>
            <w:noProof/>
            <w:webHidden/>
          </w:rPr>
          <w:fldChar w:fldCharType="separate"/>
        </w:r>
        <w:r w:rsidR="009B557E">
          <w:rPr>
            <w:noProof/>
            <w:webHidden/>
          </w:rPr>
          <w:t>3</w:t>
        </w:r>
        <w:r w:rsidR="009B557E">
          <w:rPr>
            <w:noProof/>
            <w:webHidden/>
          </w:rPr>
          <w:fldChar w:fldCharType="end"/>
        </w:r>
      </w:hyperlink>
    </w:p>
    <w:p w:rsidR="009B557E" w:rsidRDefault="00121E25">
      <w:pPr>
        <w:pStyle w:val="TM3"/>
        <w:tabs>
          <w:tab w:val="right" w:leader="dot" w:pos="9396"/>
        </w:tabs>
        <w:rPr>
          <w:rFonts w:eastAsiaTheme="minorEastAsia"/>
          <w:noProof/>
          <w:lang w:eastAsia="fr-CH"/>
        </w:rPr>
      </w:pPr>
      <w:hyperlink w:anchor="_Toc511336576" w:history="1">
        <w:r w:rsidR="009B557E" w:rsidRPr="00D074DB">
          <w:rPr>
            <w:rStyle w:val="Lienhypertexte"/>
            <w:noProof/>
          </w:rPr>
          <w:t>Scénario de jeu</w:t>
        </w:r>
        <w:r w:rsidR="009B557E">
          <w:rPr>
            <w:noProof/>
            <w:webHidden/>
          </w:rPr>
          <w:tab/>
        </w:r>
        <w:r w:rsidR="009B557E">
          <w:rPr>
            <w:noProof/>
            <w:webHidden/>
          </w:rPr>
          <w:fldChar w:fldCharType="begin"/>
        </w:r>
        <w:r w:rsidR="009B557E">
          <w:rPr>
            <w:noProof/>
            <w:webHidden/>
          </w:rPr>
          <w:instrText xml:space="preserve"> PAGEREF _Toc511336576 \h </w:instrText>
        </w:r>
        <w:r w:rsidR="009B557E">
          <w:rPr>
            <w:noProof/>
            <w:webHidden/>
          </w:rPr>
        </w:r>
        <w:r w:rsidR="009B557E">
          <w:rPr>
            <w:noProof/>
            <w:webHidden/>
          </w:rPr>
          <w:fldChar w:fldCharType="separate"/>
        </w:r>
        <w:r w:rsidR="009B557E">
          <w:rPr>
            <w:noProof/>
            <w:webHidden/>
          </w:rPr>
          <w:t>4</w:t>
        </w:r>
        <w:r w:rsidR="009B557E">
          <w:rPr>
            <w:noProof/>
            <w:webHidden/>
          </w:rPr>
          <w:fldChar w:fldCharType="end"/>
        </w:r>
      </w:hyperlink>
    </w:p>
    <w:p w:rsidR="009B557E" w:rsidRDefault="00121E25">
      <w:pPr>
        <w:pStyle w:val="TM1"/>
        <w:tabs>
          <w:tab w:val="right" w:leader="dot" w:pos="9396"/>
        </w:tabs>
        <w:rPr>
          <w:rFonts w:eastAsiaTheme="minorEastAsia"/>
          <w:noProof/>
          <w:lang w:eastAsia="fr-CH"/>
        </w:rPr>
      </w:pPr>
      <w:hyperlink w:anchor="_Toc511336577" w:history="1">
        <w:r w:rsidR="009B557E" w:rsidRPr="00D074DB">
          <w:rPr>
            <w:rStyle w:val="Lienhypertexte"/>
            <w:noProof/>
          </w:rPr>
          <w:t>Interfaces graphiques</w:t>
        </w:r>
        <w:r w:rsidR="009B557E">
          <w:rPr>
            <w:noProof/>
            <w:webHidden/>
          </w:rPr>
          <w:tab/>
        </w:r>
        <w:r w:rsidR="009B557E">
          <w:rPr>
            <w:noProof/>
            <w:webHidden/>
          </w:rPr>
          <w:fldChar w:fldCharType="begin"/>
        </w:r>
        <w:r w:rsidR="009B557E">
          <w:rPr>
            <w:noProof/>
            <w:webHidden/>
          </w:rPr>
          <w:instrText xml:space="preserve"> PAGEREF _Toc511336577 \h </w:instrText>
        </w:r>
        <w:r w:rsidR="009B557E">
          <w:rPr>
            <w:noProof/>
            <w:webHidden/>
          </w:rPr>
        </w:r>
        <w:r w:rsidR="009B557E">
          <w:rPr>
            <w:noProof/>
            <w:webHidden/>
          </w:rPr>
          <w:fldChar w:fldCharType="separate"/>
        </w:r>
        <w:r w:rsidR="009B557E">
          <w:rPr>
            <w:noProof/>
            <w:webHidden/>
          </w:rPr>
          <w:t>4</w:t>
        </w:r>
        <w:r w:rsidR="009B557E">
          <w:rPr>
            <w:noProof/>
            <w:webHidden/>
          </w:rPr>
          <w:fldChar w:fldCharType="end"/>
        </w:r>
      </w:hyperlink>
    </w:p>
    <w:p w:rsidR="00671DBA" w:rsidRDefault="00671DBA" w:rsidP="00671DBA">
      <w:pPr>
        <w:rPr>
          <w:rFonts w:asciiTheme="majorHAnsi" w:eastAsiaTheme="majorEastAsia" w:hAnsiTheme="majorHAnsi" w:cstheme="majorBidi"/>
          <w:color w:val="C00000"/>
          <w:sz w:val="32"/>
          <w:szCs w:val="32"/>
        </w:rPr>
      </w:pPr>
      <w:r>
        <w:fldChar w:fldCharType="end"/>
      </w:r>
      <w:r>
        <w:br w:type="page"/>
      </w:r>
    </w:p>
    <w:p w:rsidR="00096760" w:rsidRDefault="004A6E20" w:rsidP="00E8431D">
      <w:pPr>
        <w:pStyle w:val="Titre1"/>
      </w:pPr>
      <w:bookmarkStart w:id="1" w:name="_Toc511336570"/>
      <w:r>
        <w:lastRenderedPageBreak/>
        <w:t>Descriptif</w:t>
      </w:r>
      <w:bookmarkEnd w:id="1"/>
    </w:p>
    <w:p w:rsidR="004A6E20" w:rsidRPr="004A6E20" w:rsidRDefault="004A6E20" w:rsidP="004A6E20">
      <w:r>
        <w:t>Dans le cadre du module de Génie Logiciel (GEN), il nous est demandé de développer un "mini-projet"</w:t>
      </w:r>
      <w:r w:rsidR="00671DBA">
        <w:t xml:space="preserve"> implémentant une architecture client-serveur et qui doit communiquer par internet en utilisant les sockets. Après discussion nous sommes tombés d'accord sur l'idée d'un projet Monopoly sur le thème de la HEIG-VD.</w:t>
      </w:r>
    </w:p>
    <w:p w:rsidR="004A6E20" w:rsidRDefault="004A6E20" w:rsidP="004A6E20">
      <w:pPr>
        <w:pStyle w:val="Titre1"/>
      </w:pPr>
      <w:bookmarkStart w:id="2" w:name="_Toc511336571"/>
      <w:r>
        <w:t>Fonctionnement Général</w:t>
      </w:r>
      <w:bookmarkEnd w:id="2"/>
    </w:p>
    <w:p w:rsidR="00671DBA" w:rsidRDefault="00671DBA" w:rsidP="00671DBA">
      <w:r>
        <w:t>Pour notre jeu de société, voici les fonctionnalités de base que nous avons choisies de mettre en place :</w:t>
      </w:r>
    </w:p>
    <w:p w:rsidR="005659EC" w:rsidRDefault="005659EC" w:rsidP="005659EC">
      <w:pPr>
        <w:pStyle w:val="Paragraphedeliste"/>
        <w:numPr>
          <w:ilvl w:val="0"/>
          <w:numId w:val="1"/>
        </w:numPr>
      </w:pPr>
      <w:r w:rsidRPr="004B2D18">
        <w:rPr>
          <w:b/>
        </w:rPr>
        <w:t>Authentification simple</w:t>
      </w:r>
      <w:r>
        <w:t xml:space="preserve"> : nous demandons simplement un nom d'utilisateur à sa connexion</w:t>
      </w:r>
      <w:r w:rsidR="009D655B">
        <w:t>, auquel</w:t>
      </w:r>
      <w:r>
        <w:t xml:space="preserve"> nous concaténons un identificateur unique (ex : bryan</w:t>
      </w:r>
      <w:r w:rsidRPr="005659EC">
        <w:rPr>
          <w:b/>
        </w:rPr>
        <w:t>#1234</w:t>
      </w:r>
      <w:r>
        <w:t>) qui ne sera valide que durant le temps de sa session. S'il relance le jeu et saisit le même nom, il aura un identificateur différent.</w:t>
      </w:r>
    </w:p>
    <w:p w:rsidR="00671DBA" w:rsidRDefault="005659EC" w:rsidP="005659EC">
      <w:pPr>
        <w:pStyle w:val="Paragraphedeliste"/>
        <w:numPr>
          <w:ilvl w:val="0"/>
          <w:numId w:val="1"/>
        </w:numPr>
      </w:pPr>
      <w:r w:rsidRPr="004B2D18">
        <w:rPr>
          <w:b/>
        </w:rPr>
        <w:t>Création d'un salon de jeu</w:t>
      </w:r>
      <w:r>
        <w:t xml:space="preserve"> : N'importe quel utilisateur peut créer son salon de jeu. </w:t>
      </w:r>
      <w:r w:rsidR="009D655B">
        <w:t>Cel</w:t>
      </w:r>
      <w:r>
        <w:t>a lui permet de devenir l</w:t>
      </w:r>
      <w:r w:rsidR="00C83506">
        <w:t>e gérant</w:t>
      </w:r>
      <w:r>
        <w:t xml:space="preserve"> d'une partie, et donc de choisir les différents paramètres qui réglementeront le déroulement </w:t>
      </w:r>
      <w:r w:rsidR="004B2D18">
        <w:t>du jeu</w:t>
      </w:r>
      <w:r w:rsidR="00B235DC">
        <w:t xml:space="preserve"> (dans l'immédiat, nous permettrons uniquement de choisir le nombre de joueurs maximal)</w:t>
      </w:r>
      <w:r>
        <w:t>.</w:t>
      </w:r>
    </w:p>
    <w:p w:rsidR="00671DBA" w:rsidRDefault="004B2D18" w:rsidP="00671DBA">
      <w:pPr>
        <w:pStyle w:val="Paragraphedeliste"/>
        <w:numPr>
          <w:ilvl w:val="0"/>
          <w:numId w:val="1"/>
        </w:numPr>
      </w:pPr>
      <w:r w:rsidRPr="004B2D18">
        <w:rPr>
          <w:b/>
        </w:rPr>
        <w:t>Possibilité de rejoindre un salon de jeu</w:t>
      </w:r>
      <w:r>
        <w:t xml:space="preserve"> : l'utilisateur aura à sa disposition une liste des salons de jeu qui sont en attente de joueur pour commencer la partie.</w:t>
      </w:r>
    </w:p>
    <w:p w:rsidR="004B2D18" w:rsidRDefault="004B2D18" w:rsidP="00671DBA">
      <w:pPr>
        <w:pStyle w:val="Paragraphedeliste"/>
        <w:numPr>
          <w:ilvl w:val="0"/>
          <w:numId w:val="1"/>
        </w:numPr>
      </w:pPr>
      <w:r>
        <w:rPr>
          <w:b/>
        </w:rPr>
        <w:t xml:space="preserve">La phase de jeu </w:t>
      </w:r>
      <w:r w:rsidRPr="004B2D18">
        <w:t>:</w:t>
      </w:r>
      <w:r>
        <w:t xml:space="preserve"> le joueur pourra lancer les dés (lors de son tour), choisir d'acheter un terrain ou non, payer la caution pour la sortie de la </w:t>
      </w:r>
      <w:r w:rsidR="00DC7183">
        <w:t>salle d’examen</w:t>
      </w:r>
      <w:r>
        <w:t xml:space="preserve"> ou tenter le lancer de dé</w:t>
      </w:r>
      <w:r w:rsidR="006247A0">
        <w:t>s</w:t>
      </w:r>
      <w:r>
        <w:t xml:space="preserve">. Sinon il devra se plier aux "effets" des cases sur lesquelles il arrivera (CF </w:t>
      </w:r>
      <w:hyperlink r:id="rId11" w:history="1">
        <w:r w:rsidRPr="006247A0">
          <w:rPr>
            <w:rStyle w:val="Lienhypertexte"/>
          </w:rPr>
          <w:t xml:space="preserve">règles du </w:t>
        </w:r>
        <w:proofErr w:type="spellStart"/>
        <w:r w:rsidRPr="006247A0">
          <w:rPr>
            <w:rStyle w:val="Lienhypertexte"/>
          </w:rPr>
          <w:t>monopoly</w:t>
        </w:r>
        <w:proofErr w:type="spellEnd"/>
      </w:hyperlink>
      <w:r>
        <w:t>)</w:t>
      </w:r>
      <w:r w:rsidR="00266961">
        <w:t>.</w:t>
      </w:r>
    </w:p>
    <w:p w:rsidR="00F46543" w:rsidRDefault="008D392E" w:rsidP="00671DBA">
      <w:pPr>
        <w:pStyle w:val="Paragraphedeliste"/>
        <w:numPr>
          <w:ilvl w:val="0"/>
          <w:numId w:val="1"/>
        </w:numPr>
      </w:pPr>
      <w:r>
        <w:rPr>
          <w:b/>
        </w:rPr>
        <w:t>Espace administrateur </w:t>
      </w:r>
      <w:r w:rsidRPr="008D392E">
        <w:t>:</w:t>
      </w:r>
      <w:r>
        <w:t xml:space="preserve"> l’administrateur peut, dans une interface différente, modifier certains paramètres de jeu</w:t>
      </w:r>
      <w:r w:rsidR="00C5540C">
        <w:t xml:space="preserve">. Il pourrait fixer les limites </w:t>
      </w:r>
      <w:r w:rsidR="002B093E">
        <w:t>du nombre de dés utilisés et du capital de départ autorisé, par exemple. Mais il aurait également la possibilité d’activer certains modes de jeu, qui deviendraient ainsi visibles dans l’interface de création de partie des joueurs.</w:t>
      </w:r>
    </w:p>
    <w:p w:rsidR="006247A0" w:rsidRDefault="00AC6E4A" w:rsidP="006247A0">
      <w:r>
        <w:t>Les fonctionnalités ci-dessus</w:t>
      </w:r>
      <w:r w:rsidR="00427363">
        <w:t xml:space="preserve"> se concentrent principalement sur le point de vue du joueur</w:t>
      </w:r>
      <w:r>
        <w:t>. N</w:t>
      </w:r>
      <w:r w:rsidR="00427363">
        <w:t xml:space="preserve">ous considérons que cette partie de notre projet est primordiale et doit passer impérativement avant une éventuelle implémentation </w:t>
      </w:r>
      <w:r w:rsidR="00FA7CD4">
        <w:t xml:space="preserve">des fonctionnalités </w:t>
      </w:r>
      <w:r w:rsidR="00D0552D">
        <w:t>optionnelles</w:t>
      </w:r>
      <w:r w:rsidR="00CC4693">
        <w:t xml:space="preserve"> listées</w:t>
      </w:r>
      <w:r w:rsidR="00601C37">
        <w:t xml:space="preserve"> ci-dessous</w:t>
      </w:r>
      <w:r w:rsidR="00427363">
        <w:t xml:space="preserve">. </w:t>
      </w:r>
      <w:r w:rsidR="00601C37">
        <w:t xml:space="preserve">Nous implémenterons ces dernières </w:t>
      </w:r>
      <w:r w:rsidR="006247A0">
        <w:t xml:space="preserve">si le temps nous le permet : </w:t>
      </w:r>
      <w:bookmarkStart w:id="3" w:name="_GoBack"/>
      <w:bookmarkEnd w:id="3"/>
    </w:p>
    <w:p w:rsidR="00B235DC" w:rsidRDefault="005036C6" w:rsidP="00B235DC">
      <w:pPr>
        <w:pStyle w:val="Paragraphedeliste"/>
        <w:numPr>
          <w:ilvl w:val="0"/>
          <w:numId w:val="2"/>
        </w:numPr>
      </w:pPr>
      <w:r w:rsidRPr="005036C6">
        <w:rPr>
          <w:b/>
        </w:rPr>
        <w:t>M</w:t>
      </w:r>
      <w:r w:rsidR="00B235DC" w:rsidRPr="005036C6">
        <w:rPr>
          <w:b/>
        </w:rPr>
        <w:t>essagerie instantanée</w:t>
      </w:r>
      <w:r w:rsidR="00B235DC">
        <w:t xml:space="preserve"> dans le salon de préparation et lors de la partie</w:t>
      </w:r>
    </w:p>
    <w:p w:rsidR="006247A0" w:rsidRDefault="0069738C" w:rsidP="006247A0">
      <w:pPr>
        <w:pStyle w:val="Paragraphedeliste"/>
        <w:numPr>
          <w:ilvl w:val="0"/>
          <w:numId w:val="2"/>
        </w:numPr>
      </w:pPr>
      <w:r w:rsidRPr="005036C6">
        <w:rPr>
          <w:b/>
        </w:rPr>
        <w:t>Ajout d’options dans</w:t>
      </w:r>
      <w:r w:rsidR="00427363" w:rsidRPr="005036C6">
        <w:rPr>
          <w:b/>
        </w:rPr>
        <w:t xml:space="preserve"> la partie administrati</w:t>
      </w:r>
      <w:r w:rsidR="00A93387" w:rsidRPr="005036C6">
        <w:rPr>
          <w:b/>
        </w:rPr>
        <w:t>ve</w:t>
      </w:r>
      <w:r w:rsidR="00427363" w:rsidRPr="005036C6">
        <w:rPr>
          <w:b/>
        </w:rPr>
        <w:t xml:space="preserve"> du jeu</w:t>
      </w:r>
      <w:r w:rsidR="006247A0">
        <w:t xml:space="preserve"> : </w:t>
      </w:r>
    </w:p>
    <w:p w:rsidR="00D0552D" w:rsidRDefault="00D0552D" w:rsidP="006247A0">
      <w:pPr>
        <w:pStyle w:val="Paragraphedeliste"/>
        <w:numPr>
          <w:ilvl w:val="1"/>
          <w:numId w:val="2"/>
        </w:numPr>
      </w:pPr>
      <w:r>
        <w:t>Vue globale des salons en cours</w:t>
      </w:r>
    </w:p>
    <w:p w:rsidR="006247A0" w:rsidRDefault="006247A0" w:rsidP="006247A0">
      <w:pPr>
        <w:pStyle w:val="Paragraphedeliste"/>
        <w:numPr>
          <w:ilvl w:val="1"/>
          <w:numId w:val="2"/>
        </w:numPr>
      </w:pPr>
      <w:r>
        <w:t>Génération aléatoire du plateau de jeu</w:t>
      </w:r>
    </w:p>
    <w:p w:rsidR="006247A0" w:rsidRDefault="00427363" w:rsidP="00A65593">
      <w:pPr>
        <w:pStyle w:val="Paragraphedeliste"/>
        <w:numPr>
          <w:ilvl w:val="1"/>
          <w:numId w:val="2"/>
        </w:numPr>
      </w:pPr>
      <w:r>
        <w:t>Gestion du plateau de jeu</w:t>
      </w:r>
    </w:p>
    <w:p w:rsidR="006247A0" w:rsidRDefault="006247A0" w:rsidP="00A65593">
      <w:pPr>
        <w:pStyle w:val="Paragraphedeliste"/>
        <w:numPr>
          <w:ilvl w:val="1"/>
          <w:numId w:val="2"/>
        </w:numPr>
      </w:pPr>
      <w:r>
        <w:t xml:space="preserve">Nombre de </w:t>
      </w:r>
      <w:r w:rsidR="00406DA0">
        <w:t>cases « Aller en salle d’</w:t>
      </w:r>
      <w:r w:rsidR="00DC7183">
        <w:t>examen</w:t>
      </w:r>
      <w:r w:rsidR="00406DA0">
        <w:t> »</w:t>
      </w:r>
    </w:p>
    <w:p w:rsidR="006247A0" w:rsidRDefault="006247A0" w:rsidP="006247A0">
      <w:pPr>
        <w:pStyle w:val="Paragraphedeliste"/>
        <w:numPr>
          <w:ilvl w:val="1"/>
          <w:numId w:val="2"/>
        </w:numPr>
      </w:pPr>
      <w:r>
        <w:t>Modifier le prix des propriétés (ratio de modification, ex : 1.1x plus cher)</w:t>
      </w:r>
    </w:p>
    <w:p w:rsidR="00B235DC" w:rsidRDefault="00B235DC" w:rsidP="006247A0">
      <w:pPr>
        <w:pStyle w:val="Paragraphedeliste"/>
        <w:numPr>
          <w:ilvl w:val="1"/>
          <w:numId w:val="2"/>
        </w:numPr>
      </w:pPr>
      <w:r>
        <w:t>Limite de temps pour une partie</w:t>
      </w:r>
    </w:p>
    <w:p w:rsidR="006247A0" w:rsidRDefault="006247A0" w:rsidP="006247A0">
      <w:pPr>
        <w:pStyle w:val="Paragraphedeliste"/>
        <w:numPr>
          <w:ilvl w:val="0"/>
          <w:numId w:val="2"/>
        </w:numPr>
      </w:pPr>
      <w:r w:rsidRPr="005036C6">
        <w:rPr>
          <w:b/>
        </w:rPr>
        <w:t>Suivi des scores et statistiques</w:t>
      </w:r>
      <w:r>
        <w:t xml:space="preserve"> (nécessitera une modification de l'authentification)</w:t>
      </w:r>
    </w:p>
    <w:p w:rsidR="00427363" w:rsidRDefault="00427363" w:rsidP="006247A0">
      <w:pPr>
        <w:pStyle w:val="Paragraphedeliste"/>
        <w:numPr>
          <w:ilvl w:val="0"/>
          <w:numId w:val="2"/>
        </w:numPr>
      </w:pPr>
      <w:r w:rsidRPr="005036C6">
        <w:rPr>
          <w:b/>
        </w:rPr>
        <w:t>Interaction avec les autres joueurs</w:t>
      </w:r>
      <w:r>
        <w:t xml:space="preserve"> (échanges/troc</w:t>
      </w:r>
      <w:r w:rsidR="00405EB8">
        <w:t>)</w:t>
      </w:r>
    </w:p>
    <w:p w:rsidR="009D73F0" w:rsidRDefault="009D73F0">
      <w:pPr>
        <w:jc w:val="left"/>
        <w:rPr>
          <w:rFonts w:asciiTheme="majorHAnsi" w:eastAsiaTheme="majorEastAsia" w:hAnsiTheme="majorHAnsi" w:cstheme="majorBidi"/>
          <w:color w:val="C00000"/>
          <w:sz w:val="32"/>
          <w:szCs w:val="32"/>
        </w:rPr>
      </w:pPr>
      <w:r>
        <w:br w:type="page"/>
      </w:r>
    </w:p>
    <w:p w:rsidR="004A6E20" w:rsidRDefault="004A6E20" w:rsidP="004A6E20">
      <w:pPr>
        <w:pStyle w:val="Titre1"/>
      </w:pPr>
      <w:bookmarkStart w:id="4" w:name="_Toc511336572"/>
      <w:r>
        <w:lastRenderedPageBreak/>
        <w:t>Diagramme des cas d'utilisation</w:t>
      </w:r>
      <w:bookmarkEnd w:id="4"/>
    </w:p>
    <w:p w:rsidR="009D73F0" w:rsidRPr="009D73F0" w:rsidRDefault="00C83506" w:rsidP="009D73F0">
      <w:r>
        <w:rPr>
          <w:noProof/>
        </w:rPr>
        <w:drawing>
          <wp:anchor distT="0" distB="0" distL="114300" distR="114300" simplePos="0" relativeHeight="251665408" behindDoc="1" locked="0" layoutInCell="1" allowOverlap="1">
            <wp:simplePos x="0" y="0"/>
            <wp:positionH relativeFrom="margin">
              <wp:align>center</wp:align>
            </wp:positionH>
            <wp:positionV relativeFrom="paragraph">
              <wp:posOffset>211431</wp:posOffset>
            </wp:positionV>
            <wp:extent cx="6900545" cy="3898900"/>
            <wp:effectExtent l="0" t="0" r="0" b="6350"/>
            <wp:wrapTight wrapText="bothSides">
              <wp:wrapPolygon edited="0">
                <wp:start x="0" y="0"/>
                <wp:lineTo x="0" y="21530"/>
                <wp:lineTo x="21526" y="21530"/>
                <wp:lineTo x="21526"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00545" cy="3898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83506" w:rsidRDefault="00C83506" w:rsidP="00C83506">
      <w:pPr>
        <w:pStyle w:val="Titre2"/>
      </w:pPr>
      <w:bookmarkStart w:id="5" w:name="_Toc511336573"/>
      <w:r>
        <w:t>Acteurs</w:t>
      </w:r>
      <w:bookmarkEnd w:id="5"/>
    </w:p>
    <w:p w:rsidR="00C83506" w:rsidRDefault="00C83506" w:rsidP="004A6E20">
      <w:r>
        <w:t xml:space="preserve">Nous avons prévu 2 acteurs pour nos scénarios : </w:t>
      </w:r>
    </w:p>
    <w:p w:rsidR="00C83506" w:rsidRDefault="00C83506" w:rsidP="00C83506">
      <w:pPr>
        <w:pStyle w:val="Paragraphedeliste"/>
        <w:numPr>
          <w:ilvl w:val="0"/>
          <w:numId w:val="3"/>
        </w:numPr>
      </w:pPr>
      <w:r>
        <w:t>L'administrateur du jeu qui peut gérer la disposition des plateaux de jeu, ainsi que les "modes" de jeu (autre que classique, des paramètres person</w:t>
      </w:r>
      <w:r w:rsidR="00427363">
        <w:t>n</w:t>
      </w:r>
      <w:r>
        <w:t>alisés)</w:t>
      </w:r>
    </w:p>
    <w:p w:rsidR="00C83506" w:rsidRDefault="00C83506" w:rsidP="00C83506">
      <w:pPr>
        <w:pStyle w:val="Paragraphedeliste"/>
        <w:numPr>
          <w:ilvl w:val="0"/>
          <w:numId w:val="3"/>
        </w:numPr>
      </w:pPr>
      <w:r>
        <w:t>Le joueur qui sera le principal acteur de notre projet. C'est lui qui participera à un</w:t>
      </w:r>
      <w:r w:rsidR="00427363">
        <w:t>e</w:t>
      </w:r>
      <w:r>
        <w:t xml:space="preserve"> partie de Monopoly, mais pour cela il devrai</w:t>
      </w:r>
      <w:r w:rsidR="00427363">
        <w:t>t</w:t>
      </w:r>
      <w:r>
        <w:t xml:space="preserve"> tout d'abord</w:t>
      </w:r>
      <w:r w:rsidR="00427363">
        <w:t xml:space="preserve"> s'authentifier, puis choisir une partie. Enfin il attendra que </w:t>
      </w:r>
      <w:proofErr w:type="gramStart"/>
      <w:r w:rsidR="00EE1B13">
        <w:t>tous les joueurs</w:t>
      </w:r>
      <w:proofErr w:type="gramEnd"/>
      <w:r w:rsidR="00EE1B13">
        <w:t xml:space="preserve"> soient prêts, pour que la partie se</w:t>
      </w:r>
      <w:r w:rsidR="00427363">
        <w:t xml:space="preserve"> lance. En jeu, il devra attendre son tour pour lancer les dés et être actif dans la partie.</w:t>
      </w:r>
    </w:p>
    <w:p w:rsidR="00427363" w:rsidRDefault="00427363" w:rsidP="00427363">
      <w:pPr>
        <w:pStyle w:val="Titre2"/>
      </w:pPr>
      <w:bookmarkStart w:id="6" w:name="_Toc511336574"/>
      <w:r>
        <w:t>Scénario principal</w:t>
      </w:r>
      <w:bookmarkEnd w:id="6"/>
    </w:p>
    <w:p w:rsidR="00427363" w:rsidRDefault="00427363" w:rsidP="00427363">
      <w:r>
        <w:t xml:space="preserve">Voici comment nous voyons le déroulement d'une partie de Monopoly : </w:t>
      </w:r>
    </w:p>
    <w:p w:rsidR="00427363" w:rsidRDefault="00427363" w:rsidP="006A3F8E">
      <w:pPr>
        <w:pStyle w:val="Titre3"/>
      </w:pPr>
      <w:bookmarkStart w:id="7" w:name="_Toc511336575"/>
      <w:r>
        <w:t>Scé</w:t>
      </w:r>
      <w:r w:rsidR="006A3F8E">
        <w:t>n</w:t>
      </w:r>
      <w:r>
        <w:t>ario de préparation</w:t>
      </w:r>
      <w:bookmarkEnd w:id="7"/>
    </w:p>
    <w:p w:rsidR="006A3F8E" w:rsidRPr="006A3F8E" w:rsidRDefault="00A508F3" w:rsidP="006A3F8E">
      <w:r>
        <w:t xml:space="preserve">Le </w:t>
      </w:r>
      <w:r w:rsidRPr="00A508F3">
        <w:rPr>
          <w:color w:val="2F5496" w:themeColor="accent1" w:themeShade="BF"/>
        </w:rPr>
        <w:t>scénario de préparation</w:t>
      </w:r>
      <w:r>
        <w:t xml:space="preserve"> englobe les actions que le joueur devra entreprendre avant de pouvoir jouer. Cela implique qu'il </w:t>
      </w:r>
      <w:r w:rsidR="006A3F8E">
        <w:t>va :</w:t>
      </w:r>
    </w:p>
    <w:p w:rsidR="006A3F8E" w:rsidRDefault="006A3F8E" w:rsidP="00596739">
      <w:pPr>
        <w:pStyle w:val="Paragraphedeliste"/>
        <w:numPr>
          <w:ilvl w:val="0"/>
          <w:numId w:val="5"/>
        </w:numPr>
      </w:pPr>
      <w:r>
        <w:t>S'authentifier au Monopoly</w:t>
      </w:r>
    </w:p>
    <w:p w:rsidR="006A3F8E" w:rsidRDefault="006A3F8E" w:rsidP="00596739">
      <w:pPr>
        <w:pStyle w:val="Paragraphedeliste"/>
        <w:numPr>
          <w:ilvl w:val="0"/>
          <w:numId w:val="5"/>
        </w:numPr>
      </w:pPr>
      <w:r>
        <w:t>Choisir de :</w:t>
      </w:r>
    </w:p>
    <w:p w:rsidR="006A3F8E" w:rsidRDefault="006A3F8E" w:rsidP="00596739">
      <w:pPr>
        <w:pStyle w:val="Paragraphedeliste"/>
        <w:numPr>
          <w:ilvl w:val="1"/>
          <w:numId w:val="5"/>
        </w:numPr>
        <w:ind w:hanging="360"/>
      </w:pPr>
      <w:r>
        <w:t xml:space="preserve">Rejoindre une partie, dans ce cas il </w:t>
      </w:r>
      <w:r w:rsidR="00A508F3">
        <w:t>devra</w:t>
      </w:r>
    </w:p>
    <w:p w:rsidR="006A3F8E" w:rsidRDefault="006A3F8E" w:rsidP="00596739">
      <w:pPr>
        <w:pStyle w:val="Paragraphedeliste"/>
        <w:numPr>
          <w:ilvl w:val="2"/>
          <w:numId w:val="5"/>
        </w:numPr>
        <w:ind w:hanging="360"/>
      </w:pPr>
      <w:r>
        <w:t xml:space="preserve"> Sélectionner une partie à rejoindre</w:t>
      </w:r>
    </w:p>
    <w:p w:rsidR="006A3F8E" w:rsidRDefault="006A3F8E" w:rsidP="00596739">
      <w:pPr>
        <w:pStyle w:val="Paragraphedeliste"/>
        <w:numPr>
          <w:ilvl w:val="2"/>
          <w:numId w:val="5"/>
        </w:numPr>
        <w:ind w:hanging="360"/>
      </w:pPr>
      <w:r>
        <w:t xml:space="preserve"> Attendre le lancement de la partie</w:t>
      </w:r>
    </w:p>
    <w:p w:rsidR="006A3F8E" w:rsidRDefault="006A3F8E" w:rsidP="00596739">
      <w:pPr>
        <w:pStyle w:val="Paragraphedeliste"/>
        <w:numPr>
          <w:ilvl w:val="2"/>
          <w:numId w:val="5"/>
        </w:numPr>
        <w:ind w:hanging="360"/>
      </w:pPr>
      <w:r>
        <w:lastRenderedPageBreak/>
        <w:t xml:space="preserve"> Passer à la phase de jeu</w:t>
      </w:r>
    </w:p>
    <w:p w:rsidR="006A3F8E" w:rsidRDefault="00A508F3" w:rsidP="00596739">
      <w:pPr>
        <w:pStyle w:val="Paragraphedeliste"/>
        <w:numPr>
          <w:ilvl w:val="1"/>
          <w:numId w:val="5"/>
        </w:numPr>
        <w:ind w:hanging="360"/>
      </w:pPr>
      <w:r>
        <w:t>Créer son propre salon, dans ce cas il devra :</w:t>
      </w:r>
    </w:p>
    <w:p w:rsidR="00A508F3" w:rsidRDefault="00A508F3" w:rsidP="00596739">
      <w:pPr>
        <w:pStyle w:val="Paragraphedeliste"/>
        <w:numPr>
          <w:ilvl w:val="2"/>
          <w:numId w:val="5"/>
        </w:numPr>
        <w:ind w:hanging="360"/>
      </w:pPr>
      <w:r>
        <w:t xml:space="preserve"> Créer la partie</w:t>
      </w:r>
    </w:p>
    <w:p w:rsidR="00A508F3" w:rsidRDefault="00A508F3" w:rsidP="00596739">
      <w:pPr>
        <w:pStyle w:val="Paragraphedeliste"/>
        <w:numPr>
          <w:ilvl w:val="2"/>
          <w:numId w:val="5"/>
        </w:numPr>
        <w:ind w:hanging="360"/>
      </w:pPr>
      <w:r>
        <w:t xml:space="preserve"> Choisir les paramètres avec lesquels jouer</w:t>
      </w:r>
    </w:p>
    <w:p w:rsidR="00A508F3" w:rsidRDefault="00A508F3" w:rsidP="00596739">
      <w:pPr>
        <w:pStyle w:val="Paragraphedeliste"/>
        <w:numPr>
          <w:ilvl w:val="2"/>
          <w:numId w:val="5"/>
        </w:numPr>
        <w:ind w:hanging="360"/>
      </w:pPr>
      <w:r>
        <w:t xml:space="preserve"> Attendre d'autres joueurs</w:t>
      </w:r>
    </w:p>
    <w:p w:rsidR="00A508F3" w:rsidRDefault="00A508F3" w:rsidP="00596739">
      <w:pPr>
        <w:pStyle w:val="Paragraphedeliste"/>
        <w:numPr>
          <w:ilvl w:val="2"/>
          <w:numId w:val="5"/>
        </w:numPr>
        <w:ind w:hanging="360"/>
      </w:pPr>
      <w:r>
        <w:t xml:space="preserve"> </w:t>
      </w:r>
      <w:r w:rsidR="00D44E53">
        <w:t>Attendre le lancement de la partie</w:t>
      </w:r>
    </w:p>
    <w:p w:rsidR="00A508F3" w:rsidRDefault="00A508F3" w:rsidP="00596739">
      <w:pPr>
        <w:pStyle w:val="Paragraphedeliste"/>
        <w:numPr>
          <w:ilvl w:val="2"/>
          <w:numId w:val="5"/>
        </w:numPr>
        <w:ind w:hanging="360"/>
      </w:pPr>
      <w:r>
        <w:t xml:space="preserve"> Passer à la phase de jeu</w:t>
      </w:r>
    </w:p>
    <w:p w:rsidR="00A508F3" w:rsidRPr="00A508F3" w:rsidRDefault="00A508F3" w:rsidP="00A508F3">
      <w:pPr>
        <w:pStyle w:val="Titre3"/>
        <w:rPr>
          <w:color w:val="538135" w:themeColor="accent6" w:themeShade="BF"/>
        </w:rPr>
      </w:pPr>
      <w:bookmarkStart w:id="8" w:name="_Toc511336576"/>
      <w:r w:rsidRPr="00A508F3">
        <w:rPr>
          <w:color w:val="538135" w:themeColor="accent6" w:themeShade="BF"/>
        </w:rPr>
        <w:t>Scénario de jeu</w:t>
      </w:r>
      <w:bookmarkEnd w:id="8"/>
    </w:p>
    <w:p w:rsidR="00A508F3" w:rsidRDefault="00A508F3" w:rsidP="00A508F3">
      <w:r>
        <w:t xml:space="preserve">Une fois la partie lancée, les participant passent en </w:t>
      </w:r>
      <w:r w:rsidRPr="00596739">
        <w:rPr>
          <w:color w:val="538135" w:themeColor="accent6" w:themeShade="BF"/>
        </w:rPr>
        <w:t>phase de jeu</w:t>
      </w:r>
      <w:r>
        <w:t xml:space="preserve">. Voici le scénario que nous envisageons pour </w:t>
      </w:r>
      <w:r w:rsidR="00294B3F">
        <w:t>nos joueurs, une fois leur tour venu :</w:t>
      </w:r>
    </w:p>
    <w:p w:rsidR="00294B3F" w:rsidRDefault="00294B3F" w:rsidP="00294B3F">
      <w:pPr>
        <w:pStyle w:val="Paragraphedeliste"/>
        <w:numPr>
          <w:ilvl w:val="0"/>
          <w:numId w:val="6"/>
        </w:numPr>
      </w:pPr>
      <w:r>
        <w:t>Lancer les dés</w:t>
      </w:r>
    </w:p>
    <w:p w:rsidR="00294B3F" w:rsidRDefault="00294B3F" w:rsidP="00294B3F">
      <w:pPr>
        <w:pStyle w:val="Paragraphedeliste"/>
        <w:numPr>
          <w:ilvl w:val="0"/>
          <w:numId w:val="6"/>
        </w:numPr>
      </w:pPr>
      <w:r>
        <w:t xml:space="preserve">Avancer et atterrir sur une case, les possibilités sont les suivantes : </w:t>
      </w:r>
    </w:p>
    <w:p w:rsidR="00294B3F" w:rsidRDefault="00294B3F" w:rsidP="00294B3F">
      <w:pPr>
        <w:pStyle w:val="Paragraphedeliste"/>
        <w:numPr>
          <w:ilvl w:val="1"/>
          <w:numId w:val="6"/>
        </w:numPr>
      </w:pPr>
      <w:r>
        <w:t>Case carte chance : le joueur tire une carte et subit/profite de ses effets</w:t>
      </w:r>
      <w:r w:rsidR="00596739">
        <w:t>.</w:t>
      </w:r>
    </w:p>
    <w:p w:rsidR="00294B3F" w:rsidRDefault="00294B3F" w:rsidP="00294B3F">
      <w:pPr>
        <w:pStyle w:val="Paragraphedeliste"/>
        <w:numPr>
          <w:ilvl w:val="1"/>
          <w:numId w:val="6"/>
        </w:numPr>
      </w:pPr>
      <w:r>
        <w:t xml:space="preserve">Case immobilière </w:t>
      </w:r>
      <w:r w:rsidRPr="00294B3F">
        <w:rPr>
          <w:b/>
          <w:i/>
        </w:rPr>
        <w:t xml:space="preserve">libre </w:t>
      </w:r>
      <w:r>
        <w:t>(personne ne la possède) : le joueur choisi</w:t>
      </w:r>
      <w:r w:rsidR="00BB792C">
        <w:t>t</w:t>
      </w:r>
      <w:r>
        <w:t xml:space="preserve"> de l'acheter ou de la laisser</w:t>
      </w:r>
      <w:r w:rsidR="00596739">
        <w:t>.</w:t>
      </w:r>
    </w:p>
    <w:p w:rsidR="00294B3F" w:rsidRDefault="00294B3F" w:rsidP="00596739">
      <w:pPr>
        <w:pStyle w:val="Paragraphedeliste"/>
        <w:numPr>
          <w:ilvl w:val="1"/>
          <w:numId w:val="6"/>
        </w:numPr>
      </w:pPr>
      <w:r>
        <w:t xml:space="preserve">Case </w:t>
      </w:r>
      <w:r w:rsidR="006605A6">
        <w:t>i</w:t>
      </w:r>
      <w:r>
        <w:t xml:space="preserve">mmobilière </w:t>
      </w:r>
      <w:r w:rsidRPr="00294B3F">
        <w:rPr>
          <w:b/>
          <w:i/>
        </w:rPr>
        <w:t>possédée</w:t>
      </w:r>
      <w:r>
        <w:t xml:space="preserve"> (le joueur en est le propriétaire)</w:t>
      </w:r>
      <w:r w:rsidR="00596739">
        <w:t xml:space="preserve"> : s'il possède les autres propriétés de la même couleur, il peut payer pour construire des maisons sur le terrain.</w:t>
      </w:r>
    </w:p>
    <w:p w:rsidR="00596739" w:rsidRDefault="00596739" w:rsidP="00596739">
      <w:pPr>
        <w:pStyle w:val="Paragraphedeliste"/>
        <w:numPr>
          <w:ilvl w:val="1"/>
          <w:numId w:val="6"/>
        </w:numPr>
      </w:pPr>
      <w:r>
        <w:t xml:space="preserve">Case immobilière </w:t>
      </w:r>
      <w:r w:rsidRPr="00596739">
        <w:rPr>
          <w:b/>
          <w:i/>
        </w:rPr>
        <w:t>possédée par un autre</w:t>
      </w:r>
      <w:r>
        <w:t xml:space="preserve"> :  le joueur n'a pas d'autre choix que de payer son loyer.</w:t>
      </w:r>
    </w:p>
    <w:p w:rsidR="00596739" w:rsidRDefault="00596739" w:rsidP="00596739">
      <w:pPr>
        <w:pStyle w:val="Paragraphedeliste"/>
        <w:numPr>
          <w:ilvl w:val="1"/>
          <w:numId w:val="6"/>
        </w:numPr>
      </w:pPr>
      <w:r>
        <w:t xml:space="preserve">Case "Aller en </w:t>
      </w:r>
      <w:r w:rsidR="00A213E7">
        <w:t>salle d’</w:t>
      </w:r>
      <w:r w:rsidR="002C07E3">
        <w:t>examen</w:t>
      </w:r>
      <w:r>
        <w:t>"</w:t>
      </w:r>
      <w:r w:rsidR="00DC7183">
        <w:t> : le joueur se retrouve en examen.</w:t>
      </w:r>
    </w:p>
    <w:p w:rsidR="00DC7183" w:rsidRDefault="00DC7183" w:rsidP="00596739">
      <w:pPr>
        <w:pStyle w:val="Paragraphedeliste"/>
        <w:numPr>
          <w:ilvl w:val="1"/>
          <w:numId w:val="6"/>
        </w:numPr>
      </w:pPr>
      <w:r>
        <w:t xml:space="preserve">Case taxe (frais d’écolage, </w:t>
      </w:r>
      <w:proofErr w:type="spellStart"/>
      <w:r>
        <w:t>Baleinev</w:t>
      </w:r>
      <w:proofErr w:type="spellEnd"/>
      <w:r>
        <w:t>) : le joueur a l’obligation de payer la taxe associée.</w:t>
      </w:r>
    </w:p>
    <w:p w:rsidR="00596739" w:rsidRDefault="00596739" w:rsidP="00596739">
      <w:pPr>
        <w:pStyle w:val="Paragraphedeliste"/>
        <w:numPr>
          <w:ilvl w:val="0"/>
          <w:numId w:val="6"/>
        </w:numPr>
      </w:pPr>
      <w:r>
        <w:t>Terminer son tour</w:t>
      </w:r>
    </w:p>
    <w:p w:rsidR="009D73F0" w:rsidRDefault="00596739" w:rsidP="00596739">
      <w:pPr>
        <w:rPr>
          <w:rFonts w:asciiTheme="majorHAnsi" w:eastAsiaTheme="majorEastAsia" w:hAnsiTheme="majorHAnsi" w:cstheme="majorBidi"/>
          <w:color w:val="C00000"/>
          <w:sz w:val="32"/>
          <w:szCs w:val="32"/>
        </w:rPr>
      </w:pPr>
      <w:r>
        <w:t>Ceci est un scénario basique pour un tour simple. Nous allons tout de même essayer d'implémenter le maximum de fonctionnalité</w:t>
      </w:r>
      <w:r w:rsidR="00707B31">
        <w:t>s</w:t>
      </w:r>
      <w:r>
        <w:t>, afin de créer tout un "arbre" de scénario</w:t>
      </w:r>
      <w:r w:rsidR="00707B31">
        <w:t>s</w:t>
      </w:r>
      <w:r>
        <w:t xml:space="preserve"> différents, en suivant au maximum les règles du Monopoly Classique.</w:t>
      </w:r>
    </w:p>
    <w:p w:rsidR="00EA7A14" w:rsidRDefault="00E8431D" w:rsidP="00CC0F32">
      <w:pPr>
        <w:pStyle w:val="Titre1"/>
      </w:pPr>
      <w:bookmarkStart w:id="9" w:name="_Toc511336577"/>
      <w:r>
        <w:t>Interfaces graphiques</w:t>
      </w:r>
      <w:bookmarkEnd w:id="9"/>
    </w:p>
    <w:p w:rsidR="00596739" w:rsidRPr="00596739" w:rsidRDefault="00596739" w:rsidP="00596739">
      <w:r>
        <w:t>Voici un aperçu de notre projet, tel que nous l'imaginons :</w:t>
      </w:r>
    </w:p>
    <w:p w:rsidR="00EA7A14" w:rsidRDefault="00EA7A14" w:rsidP="00E36A7C">
      <w:pPr>
        <w:jc w:val="center"/>
      </w:pPr>
      <w:r>
        <w:rPr>
          <w:noProof/>
        </w:rPr>
        <w:drawing>
          <wp:inline distT="0" distB="0" distL="0" distR="0" wp14:anchorId="05A2D604" wp14:editId="52F90768">
            <wp:extent cx="3761117" cy="2697814"/>
            <wp:effectExtent l="0" t="0" r="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0240" cy="2725876"/>
                    </a:xfrm>
                    <a:prstGeom prst="rect">
                      <a:avLst/>
                    </a:prstGeom>
                    <a:noFill/>
                    <a:ln>
                      <a:noFill/>
                    </a:ln>
                  </pic:spPr>
                </pic:pic>
              </a:graphicData>
            </a:graphic>
          </wp:inline>
        </w:drawing>
      </w:r>
    </w:p>
    <w:p w:rsidR="00CC0F32" w:rsidRDefault="00EA7A14" w:rsidP="00EA7A14">
      <w:pPr>
        <w:pStyle w:val="Lgende"/>
        <w:jc w:val="center"/>
      </w:pPr>
      <w:r>
        <w:t xml:space="preserve">Figure </w:t>
      </w:r>
      <w:r w:rsidR="00121E25">
        <w:fldChar w:fldCharType="begin"/>
      </w:r>
      <w:r w:rsidR="00121E25">
        <w:instrText xml:space="preserve"> SEQ Figure \* ARABIC </w:instrText>
      </w:r>
      <w:r w:rsidR="00121E25">
        <w:fldChar w:fldCharType="separate"/>
      </w:r>
      <w:r>
        <w:rPr>
          <w:noProof/>
        </w:rPr>
        <w:t>1</w:t>
      </w:r>
      <w:r w:rsidR="00121E25">
        <w:rPr>
          <w:noProof/>
        </w:rPr>
        <w:fldChar w:fldCharType="end"/>
      </w:r>
      <w:r>
        <w:t xml:space="preserve"> - fenêtre de connexion</w:t>
      </w:r>
    </w:p>
    <w:p w:rsidR="00EA7A14" w:rsidRDefault="00EA7A14" w:rsidP="00EA7A14">
      <w:pPr>
        <w:keepNext/>
        <w:jc w:val="center"/>
      </w:pPr>
      <w:r>
        <w:rPr>
          <w:noProof/>
        </w:rPr>
        <w:lastRenderedPageBreak/>
        <w:drawing>
          <wp:inline distT="0" distB="0" distL="0" distR="0" wp14:anchorId="24BE4B03" wp14:editId="33506604">
            <wp:extent cx="4416724" cy="3168075"/>
            <wp:effectExtent l="0" t="0" r="317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93946" cy="3223466"/>
                    </a:xfrm>
                    <a:prstGeom prst="rect">
                      <a:avLst/>
                    </a:prstGeom>
                    <a:noFill/>
                    <a:ln>
                      <a:noFill/>
                    </a:ln>
                  </pic:spPr>
                </pic:pic>
              </a:graphicData>
            </a:graphic>
          </wp:inline>
        </w:drawing>
      </w:r>
    </w:p>
    <w:p w:rsidR="00EA7A14" w:rsidRDefault="00EA7A14" w:rsidP="00EA7A14">
      <w:pPr>
        <w:pStyle w:val="Lgende"/>
        <w:jc w:val="center"/>
      </w:pPr>
      <w:r>
        <w:t xml:space="preserve">Figure </w:t>
      </w:r>
      <w:r w:rsidR="00121E25">
        <w:fldChar w:fldCharType="begin"/>
      </w:r>
      <w:r w:rsidR="00121E25">
        <w:instrText xml:space="preserve"> SEQ Figure \* ARABIC </w:instrText>
      </w:r>
      <w:r w:rsidR="00121E25">
        <w:fldChar w:fldCharType="separate"/>
      </w:r>
      <w:r>
        <w:rPr>
          <w:noProof/>
        </w:rPr>
        <w:t>2</w:t>
      </w:r>
      <w:r w:rsidR="00121E25">
        <w:rPr>
          <w:noProof/>
        </w:rPr>
        <w:fldChar w:fldCharType="end"/>
      </w:r>
      <w:r>
        <w:t xml:space="preserve"> - Liste des salons de jeu</w:t>
      </w:r>
    </w:p>
    <w:p w:rsidR="00EA7A14" w:rsidRDefault="00EA7A14" w:rsidP="00EA7A14">
      <w:pPr>
        <w:keepNext/>
        <w:jc w:val="center"/>
      </w:pPr>
      <w:r>
        <w:rPr>
          <w:noProof/>
        </w:rPr>
        <w:drawing>
          <wp:inline distT="0" distB="0" distL="0" distR="0" wp14:anchorId="18399D4B" wp14:editId="755409AE">
            <wp:extent cx="4451230" cy="4380208"/>
            <wp:effectExtent l="0" t="0" r="6985"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5147" cy="4443105"/>
                    </a:xfrm>
                    <a:prstGeom prst="rect">
                      <a:avLst/>
                    </a:prstGeom>
                    <a:noFill/>
                    <a:ln>
                      <a:noFill/>
                    </a:ln>
                  </pic:spPr>
                </pic:pic>
              </a:graphicData>
            </a:graphic>
          </wp:inline>
        </w:drawing>
      </w:r>
    </w:p>
    <w:p w:rsidR="00EA7A14" w:rsidRPr="00EA7A14" w:rsidRDefault="00EA7A14" w:rsidP="00E36A7C">
      <w:pPr>
        <w:pStyle w:val="Lgende"/>
        <w:jc w:val="center"/>
      </w:pPr>
      <w:r>
        <w:t xml:space="preserve">Figure </w:t>
      </w:r>
      <w:r w:rsidR="00121E25">
        <w:fldChar w:fldCharType="begin"/>
      </w:r>
      <w:r w:rsidR="00121E25">
        <w:instrText xml:space="preserve"> SEQ Figure \* ARABIC </w:instrText>
      </w:r>
      <w:r w:rsidR="00121E25">
        <w:fldChar w:fldCharType="separate"/>
      </w:r>
      <w:r>
        <w:rPr>
          <w:noProof/>
        </w:rPr>
        <w:t>3</w:t>
      </w:r>
      <w:r w:rsidR="00121E25">
        <w:rPr>
          <w:noProof/>
        </w:rPr>
        <w:fldChar w:fldCharType="end"/>
      </w:r>
      <w:r>
        <w:t xml:space="preserve"> - Phase de jeu</w:t>
      </w:r>
    </w:p>
    <w:sectPr w:rsidR="00EA7A14" w:rsidRPr="00EA7A14" w:rsidSect="002A33CC">
      <w:headerReference w:type="default" r:id="rId16"/>
      <w:footerReference w:type="default" r:id="rId17"/>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1E25" w:rsidRDefault="00121E25" w:rsidP="00A508F3">
      <w:pPr>
        <w:spacing w:after="0" w:line="240" w:lineRule="auto"/>
      </w:pPr>
      <w:r>
        <w:separator/>
      </w:r>
    </w:p>
  </w:endnote>
  <w:endnote w:type="continuationSeparator" w:id="0">
    <w:p w:rsidR="00121E25" w:rsidRDefault="00121E25" w:rsidP="00A50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Light">
    <w:panose1 w:val="020B0502040204020203"/>
    <w:charset w:val="00"/>
    <w:family w:val="swiss"/>
    <w:pitch w:val="variable"/>
    <w:sig w:usb0="8000004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8F3" w:rsidRDefault="00A508F3">
    <w:pPr>
      <w:pStyle w:val="Pieddepage"/>
    </w:pPr>
    <w:r>
      <w:t>Burgener, Curchod, Gonzalez Lopez, Reymond</w:t>
    </w:r>
    <w:r>
      <w:tab/>
    </w:r>
    <w:r>
      <w:tab/>
    </w:r>
    <w:r>
      <w:fldChar w:fldCharType="begin"/>
    </w:r>
    <w:r>
      <w:instrText xml:space="preserve"> PAGE  \* Arabic  \* MERGEFORMAT </w:instrText>
    </w:r>
    <w:r>
      <w:fldChar w:fldCharType="separate"/>
    </w:r>
    <w:r>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1E25" w:rsidRDefault="00121E25" w:rsidP="00A508F3">
      <w:pPr>
        <w:spacing w:after="0" w:line="240" w:lineRule="auto"/>
      </w:pPr>
      <w:r>
        <w:separator/>
      </w:r>
    </w:p>
  </w:footnote>
  <w:footnote w:type="continuationSeparator" w:id="0">
    <w:p w:rsidR="00121E25" w:rsidRDefault="00121E25" w:rsidP="00A508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8F3" w:rsidRDefault="00A508F3">
    <w:pPr>
      <w:pStyle w:val="En-tte"/>
    </w:pPr>
    <w:r>
      <w:t>Monopoly HEIG-VD : Cahier des charges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D50E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295FD0"/>
    <w:multiLevelType w:val="hybridMultilevel"/>
    <w:tmpl w:val="0CC2D6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02A7640"/>
    <w:multiLevelType w:val="hybridMultilevel"/>
    <w:tmpl w:val="1AC8AC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53209B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5DA1857"/>
    <w:multiLevelType w:val="hybridMultilevel"/>
    <w:tmpl w:val="F9CA491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6DD7262B"/>
    <w:multiLevelType w:val="hybridMultilevel"/>
    <w:tmpl w:val="DCF8A96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760"/>
    <w:rsid w:val="00096760"/>
    <w:rsid w:val="000C1F31"/>
    <w:rsid w:val="00121E25"/>
    <w:rsid w:val="00266961"/>
    <w:rsid w:val="00277CE7"/>
    <w:rsid w:val="00294B3F"/>
    <w:rsid w:val="002A33CC"/>
    <w:rsid w:val="002B093E"/>
    <w:rsid w:val="002C07E3"/>
    <w:rsid w:val="003A1B05"/>
    <w:rsid w:val="0040261E"/>
    <w:rsid w:val="00405EB8"/>
    <w:rsid w:val="00406DA0"/>
    <w:rsid w:val="00427363"/>
    <w:rsid w:val="00434193"/>
    <w:rsid w:val="0044585A"/>
    <w:rsid w:val="004744DE"/>
    <w:rsid w:val="004A6E20"/>
    <w:rsid w:val="004B2D18"/>
    <w:rsid w:val="004E3B3D"/>
    <w:rsid w:val="005036C6"/>
    <w:rsid w:val="005659EC"/>
    <w:rsid w:val="00584546"/>
    <w:rsid w:val="00596739"/>
    <w:rsid w:val="00601C37"/>
    <w:rsid w:val="006247A0"/>
    <w:rsid w:val="006605A6"/>
    <w:rsid w:val="00671DBA"/>
    <w:rsid w:val="0069738C"/>
    <w:rsid w:val="006A3F8E"/>
    <w:rsid w:val="00707B31"/>
    <w:rsid w:val="00873D49"/>
    <w:rsid w:val="008D392E"/>
    <w:rsid w:val="00903911"/>
    <w:rsid w:val="009B557E"/>
    <w:rsid w:val="009D655B"/>
    <w:rsid w:val="009D73F0"/>
    <w:rsid w:val="00A05FE9"/>
    <w:rsid w:val="00A213E7"/>
    <w:rsid w:val="00A32EA8"/>
    <w:rsid w:val="00A508F3"/>
    <w:rsid w:val="00A62B53"/>
    <w:rsid w:val="00A65593"/>
    <w:rsid w:val="00A93387"/>
    <w:rsid w:val="00AC6E4A"/>
    <w:rsid w:val="00B17621"/>
    <w:rsid w:val="00B235DC"/>
    <w:rsid w:val="00BB792C"/>
    <w:rsid w:val="00C134CD"/>
    <w:rsid w:val="00C17765"/>
    <w:rsid w:val="00C5540C"/>
    <w:rsid w:val="00C83506"/>
    <w:rsid w:val="00CC0F32"/>
    <w:rsid w:val="00CC4693"/>
    <w:rsid w:val="00D0552D"/>
    <w:rsid w:val="00D44E53"/>
    <w:rsid w:val="00D9321F"/>
    <w:rsid w:val="00DC7183"/>
    <w:rsid w:val="00DD02F9"/>
    <w:rsid w:val="00E35E71"/>
    <w:rsid w:val="00E36A7C"/>
    <w:rsid w:val="00E8431D"/>
    <w:rsid w:val="00EA7A14"/>
    <w:rsid w:val="00EE1B13"/>
    <w:rsid w:val="00F46543"/>
    <w:rsid w:val="00FA7CD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CFA77"/>
  <w15:chartTrackingRefBased/>
  <w15:docId w15:val="{52FAC487-AD3B-4D41-AE02-97EDC4E60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2D18"/>
    <w:pPr>
      <w:jc w:val="both"/>
    </w:pPr>
  </w:style>
  <w:style w:type="paragraph" w:styleId="Titre1">
    <w:name w:val="heading 1"/>
    <w:basedOn w:val="Normal"/>
    <w:next w:val="Normal"/>
    <w:link w:val="Titre1Car"/>
    <w:uiPriority w:val="9"/>
    <w:qFormat/>
    <w:rsid w:val="00CC0F32"/>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C83506"/>
    <w:pPr>
      <w:keepNext/>
      <w:keepLines/>
      <w:spacing w:before="40" w:after="0"/>
      <w:outlineLvl w:val="1"/>
    </w:pPr>
    <w:rPr>
      <w:rFonts w:asciiTheme="majorHAnsi" w:eastAsiaTheme="majorEastAsia" w:hAnsiTheme="majorHAnsi" w:cstheme="majorBidi"/>
      <w:color w:val="C00000"/>
      <w:sz w:val="26"/>
      <w:szCs w:val="26"/>
    </w:rPr>
  </w:style>
  <w:style w:type="paragraph" w:styleId="Titre3">
    <w:name w:val="heading 3"/>
    <w:basedOn w:val="Normal"/>
    <w:next w:val="Normal"/>
    <w:link w:val="Titre3Car"/>
    <w:uiPriority w:val="9"/>
    <w:unhideWhenUsed/>
    <w:qFormat/>
    <w:rsid w:val="006A3F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A33CC"/>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A33CC"/>
    <w:rPr>
      <w:rFonts w:eastAsiaTheme="minorEastAsia"/>
      <w:lang w:eastAsia="fr-CH"/>
    </w:rPr>
  </w:style>
  <w:style w:type="paragraph" w:styleId="Titre">
    <w:name w:val="Title"/>
    <w:basedOn w:val="Normal"/>
    <w:next w:val="Normal"/>
    <w:link w:val="TitreCar"/>
    <w:uiPriority w:val="10"/>
    <w:qFormat/>
    <w:rsid w:val="00CC0F32"/>
    <w:pPr>
      <w:pBdr>
        <w:bottom w:val="single" w:sz="2" w:space="1" w:color="BFBFBF" w:themeColor="background1" w:themeShade="BF"/>
      </w:pBdr>
      <w:spacing w:after="0" w:line="240" w:lineRule="auto"/>
      <w:contextualSpacing/>
      <w:jc w:val="center"/>
    </w:pPr>
    <w:rPr>
      <w:rFonts w:asciiTheme="majorHAnsi" w:eastAsiaTheme="majorEastAsia" w:hAnsiTheme="majorHAnsi" w:cstheme="majorBidi"/>
      <w:color w:val="5E1212"/>
      <w:spacing w:val="-10"/>
      <w:kern w:val="28"/>
      <w:sz w:val="60"/>
      <w:szCs w:val="56"/>
    </w:rPr>
  </w:style>
  <w:style w:type="character" w:customStyle="1" w:styleId="TitreCar">
    <w:name w:val="Titre Car"/>
    <w:basedOn w:val="Policepardfaut"/>
    <w:link w:val="Titre"/>
    <w:uiPriority w:val="10"/>
    <w:rsid w:val="00CC0F32"/>
    <w:rPr>
      <w:rFonts w:asciiTheme="majorHAnsi" w:eastAsiaTheme="majorEastAsia" w:hAnsiTheme="majorHAnsi" w:cstheme="majorBidi"/>
      <w:color w:val="5E1212"/>
      <w:spacing w:val="-10"/>
      <w:kern w:val="28"/>
      <w:sz w:val="60"/>
      <w:szCs w:val="56"/>
    </w:rPr>
  </w:style>
  <w:style w:type="character" w:customStyle="1" w:styleId="Titre1Car">
    <w:name w:val="Titre 1 Car"/>
    <w:basedOn w:val="Policepardfaut"/>
    <w:link w:val="Titre1"/>
    <w:uiPriority w:val="9"/>
    <w:rsid w:val="00CC0F32"/>
    <w:rPr>
      <w:rFonts w:asciiTheme="majorHAnsi" w:eastAsiaTheme="majorEastAsia" w:hAnsiTheme="majorHAnsi" w:cstheme="majorBidi"/>
      <w:color w:val="C00000"/>
      <w:sz w:val="32"/>
      <w:szCs w:val="32"/>
    </w:rPr>
  </w:style>
  <w:style w:type="paragraph" w:styleId="TM1">
    <w:name w:val="toc 1"/>
    <w:basedOn w:val="Normal"/>
    <w:next w:val="Normal"/>
    <w:autoRedefine/>
    <w:uiPriority w:val="39"/>
    <w:unhideWhenUsed/>
    <w:rsid w:val="00671DBA"/>
    <w:pPr>
      <w:spacing w:after="100"/>
    </w:pPr>
  </w:style>
  <w:style w:type="character" w:styleId="Lienhypertexte">
    <w:name w:val="Hyperlink"/>
    <w:basedOn w:val="Policepardfaut"/>
    <w:uiPriority w:val="99"/>
    <w:unhideWhenUsed/>
    <w:rsid w:val="00671DBA"/>
    <w:rPr>
      <w:color w:val="0563C1" w:themeColor="hyperlink"/>
      <w:u w:val="single"/>
    </w:rPr>
  </w:style>
  <w:style w:type="paragraph" w:styleId="Paragraphedeliste">
    <w:name w:val="List Paragraph"/>
    <w:basedOn w:val="Normal"/>
    <w:uiPriority w:val="34"/>
    <w:qFormat/>
    <w:rsid w:val="005659EC"/>
    <w:pPr>
      <w:ind w:left="720"/>
      <w:contextualSpacing/>
    </w:pPr>
  </w:style>
  <w:style w:type="character" w:styleId="Mentionnonrsolue">
    <w:name w:val="Unresolved Mention"/>
    <w:basedOn w:val="Policepardfaut"/>
    <w:uiPriority w:val="99"/>
    <w:semiHidden/>
    <w:unhideWhenUsed/>
    <w:rsid w:val="006247A0"/>
    <w:rPr>
      <w:color w:val="808080"/>
      <w:shd w:val="clear" w:color="auto" w:fill="E6E6E6"/>
    </w:rPr>
  </w:style>
  <w:style w:type="paragraph" w:styleId="Lgende">
    <w:name w:val="caption"/>
    <w:basedOn w:val="Normal"/>
    <w:next w:val="Normal"/>
    <w:uiPriority w:val="35"/>
    <w:unhideWhenUsed/>
    <w:qFormat/>
    <w:rsid w:val="00EA7A14"/>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C83506"/>
    <w:rPr>
      <w:rFonts w:asciiTheme="majorHAnsi" w:eastAsiaTheme="majorEastAsia" w:hAnsiTheme="majorHAnsi" w:cstheme="majorBidi"/>
      <w:color w:val="C00000"/>
      <w:sz w:val="26"/>
      <w:szCs w:val="26"/>
    </w:rPr>
  </w:style>
  <w:style w:type="character" w:customStyle="1" w:styleId="Titre3Car">
    <w:name w:val="Titre 3 Car"/>
    <w:basedOn w:val="Policepardfaut"/>
    <w:link w:val="Titre3"/>
    <w:uiPriority w:val="9"/>
    <w:rsid w:val="006A3F8E"/>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A508F3"/>
    <w:pPr>
      <w:tabs>
        <w:tab w:val="center" w:pos="4703"/>
        <w:tab w:val="right" w:pos="9406"/>
      </w:tabs>
      <w:spacing w:after="0" w:line="240" w:lineRule="auto"/>
    </w:pPr>
  </w:style>
  <w:style w:type="character" w:customStyle="1" w:styleId="En-tteCar">
    <w:name w:val="En-tête Car"/>
    <w:basedOn w:val="Policepardfaut"/>
    <w:link w:val="En-tte"/>
    <w:uiPriority w:val="99"/>
    <w:rsid w:val="00A508F3"/>
  </w:style>
  <w:style w:type="paragraph" w:styleId="Pieddepage">
    <w:name w:val="footer"/>
    <w:basedOn w:val="Normal"/>
    <w:link w:val="PieddepageCar"/>
    <w:uiPriority w:val="99"/>
    <w:unhideWhenUsed/>
    <w:rsid w:val="00A508F3"/>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A508F3"/>
  </w:style>
  <w:style w:type="paragraph" w:styleId="TM2">
    <w:name w:val="toc 2"/>
    <w:basedOn w:val="Normal"/>
    <w:next w:val="Normal"/>
    <w:autoRedefine/>
    <w:uiPriority w:val="39"/>
    <w:unhideWhenUsed/>
    <w:rsid w:val="00E36A7C"/>
    <w:pPr>
      <w:spacing w:after="100"/>
      <w:ind w:left="220"/>
    </w:pPr>
  </w:style>
  <w:style w:type="paragraph" w:styleId="TM3">
    <w:name w:val="toc 3"/>
    <w:basedOn w:val="Normal"/>
    <w:next w:val="Normal"/>
    <w:autoRedefine/>
    <w:uiPriority w:val="39"/>
    <w:unhideWhenUsed/>
    <w:rsid w:val="00E36A7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onopolypedia.fr/regles/Regle.php"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4E9E0A-20AF-4EFC-953E-09E868975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TotalTime>
  <Pages>6</Pages>
  <Words>958</Words>
  <Characters>5271</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Monopoly HEIG-VD</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Monopoly HEIG-VD</dc:title>
  <dc:subject>Cahier des charges</dc:subject>
  <dc:creator>burgener, curchod, gonzalez lopez, reymond</dc:creator>
  <cp:keywords/>
  <dc:description/>
  <cp:lastModifiedBy>Line</cp:lastModifiedBy>
  <cp:revision>40</cp:revision>
  <dcterms:created xsi:type="dcterms:W3CDTF">2018-03-23T10:18:00Z</dcterms:created>
  <dcterms:modified xsi:type="dcterms:W3CDTF">2018-04-12T21:29:00Z</dcterms:modified>
</cp:coreProperties>
</file>