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Pr>
                                    <w:noProof/>
                                  </w:rPr>
                                  <w:t>20 avril 2018</w:t>
                                </w:r>
                                <w:r>
                                  <w:fldChar w:fldCharType="end"/>
                                </w:r>
                                <w:r w:rsidR="00652A38">
                                  <w:tab/>
                                  <w:t xml:space="preserve">Version : </w:t>
                                </w:r>
                                <w:r w:rsidR="008A0032">
                                  <w:t>1.</w:t>
                                </w:r>
                                <w:fldSimple w:instr=" INFO  RevNum  \* MERGEFORMAT ">
                                  <w:r w:rsidR="008A0032">
                                    <w:t>47</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Pr>
                              <w:noProof/>
                            </w:rPr>
                            <w:t>20 avril 2018</w:t>
                          </w:r>
                          <w:r>
                            <w:fldChar w:fldCharType="end"/>
                          </w:r>
                          <w:r w:rsidR="00652A38">
                            <w:tab/>
                            <w:t xml:space="preserve">Version : </w:t>
                          </w:r>
                          <w:r w:rsidR="008A0032">
                            <w:t>1.</w:t>
                          </w:r>
                          <w:fldSimple w:instr=" INFO  RevNum  \* MERGEFORMAT ">
                            <w:r w:rsidR="008A0032">
                              <w:t>47</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8B2A67"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8B2A67"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1336569"/>
      <w:r>
        <w:t>Table des matières</w:t>
      </w:r>
      <w:bookmarkEnd w:id="0"/>
    </w:p>
    <w:p w:rsidR="009B557E"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1336569" w:history="1">
        <w:r w:rsidR="009B557E" w:rsidRPr="00D074DB">
          <w:rPr>
            <w:rStyle w:val="Lienhypertexte"/>
            <w:noProof/>
          </w:rPr>
          <w:t>Table des matières</w:t>
        </w:r>
        <w:r w:rsidR="009B557E">
          <w:rPr>
            <w:noProof/>
            <w:webHidden/>
          </w:rPr>
          <w:tab/>
        </w:r>
        <w:r w:rsidR="009B557E">
          <w:rPr>
            <w:noProof/>
            <w:webHidden/>
          </w:rPr>
          <w:fldChar w:fldCharType="begin"/>
        </w:r>
        <w:r w:rsidR="009B557E">
          <w:rPr>
            <w:noProof/>
            <w:webHidden/>
          </w:rPr>
          <w:instrText xml:space="preserve"> PAGEREF _Toc511336569 \h </w:instrText>
        </w:r>
        <w:r w:rsidR="009B557E">
          <w:rPr>
            <w:noProof/>
            <w:webHidden/>
          </w:rPr>
        </w:r>
        <w:r w:rsidR="009B557E">
          <w:rPr>
            <w:noProof/>
            <w:webHidden/>
          </w:rPr>
          <w:fldChar w:fldCharType="separate"/>
        </w:r>
        <w:r w:rsidR="009B557E">
          <w:rPr>
            <w:noProof/>
            <w:webHidden/>
          </w:rPr>
          <w:t>1</w:t>
        </w:r>
        <w:r w:rsidR="009B557E">
          <w:rPr>
            <w:noProof/>
            <w:webHidden/>
          </w:rPr>
          <w:fldChar w:fldCharType="end"/>
        </w:r>
      </w:hyperlink>
    </w:p>
    <w:p w:rsidR="009B557E" w:rsidRDefault="008B2A67">
      <w:pPr>
        <w:pStyle w:val="TM1"/>
        <w:tabs>
          <w:tab w:val="right" w:leader="dot" w:pos="9396"/>
        </w:tabs>
        <w:rPr>
          <w:rFonts w:eastAsiaTheme="minorEastAsia"/>
          <w:noProof/>
          <w:lang w:eastAsia="fr-CH"/>
        </w:rPr>
      </w:pPr>
      <w:hyperlink w:anchor="_Toc511336570" w:history="1">
        <w:r w:rsidR="009B557E" w:rsidRPr="00D074DB">
          <w:rPr>
            <w:rStyle w:val="Lienhypertexte"/>
            <w:noProof/>
          </w:rPr>
          <w:t>Descriptif</w:t>
        </w:r>
        <w:r w:rsidR="009B557E">
          <w:rPr>
            <w:noProof/>
            <w:webHidden/>
          </w:rPr>
          <w:tab/>
        </w:r>
        <w:r w:rsidR="009B557E">
          <w:rPr>
            <w:noProof/>
            <w:webHidden/>
          </w:rPr>
          <w:fldChar w:fldCharType="begin"/>
        </w:r>
        <w:r w:rsidR="009B557E">
          <w:rPr>
            <w:noProof/>
            <w:webHidden/>
          </w:rPr>
          <w:instrText xml:space="preserve"> PAGEREF _Toc511336570 \h </w:instrText>
        </w:r>
        <w:r w:rsidR="009B557E">
          <w:rPr>
            <w:noProof/>
            <w:webHidden/>
          </w:rPr>
        </w:r>
        <w:r w:rsidR="009B557E">
          <w:rPr>
            <w:noProof/>
            <w:webHidden/>
          </w:rPr>
          <w:fldChar w:fldCharType="separate"/>
        </w:r>
        <w:r w:rsidR="009B557E">
          <w:rPr>
            <w:noProof/>
            <w:webHidden/>
          </w:rPr>
          <w:t>2</w:t>
        </w:r>
        <w:r w:rsidR="009B557E">
          <w:rPr>
            <w:noProof/>
            <w:webHidden/>
          </w:rPr>
          <w:fldChar w:fldCharType="end"/>
        </w:r>
      </w:hyperlink>
    </w:p>
    <w:p w:rsidR="009B557E" w:rsidRDefault="008B2A67">
      <w:pPr>
        <w:pStyle w:val="TM1"/>
        <w:tabs>
          <w:tab w:val="right" w:leader="dot" w:pos="9396"/>
        </w:tabs>
        <w:rPr>
          <w:rFonts w:eastAsiaTheme="minorEastAsia"/>
          <w:noProof/>
          <w:lang w:eastAsia="fr-CH"/>
        </w:rPr>
      </w:pPr>
      <w:hyperlink w:anchor="_Toc511336571" w:history="1">
        <w:r w:rsidR="009B557E" w:rsidRPr="00D074DB">
          <w:rPr>
            <w:rStyle w:val="Lienhypertexte"/>
            <w:noProof/>
          </w:rPr>
          <w:t>Fonctionnement Général</w:t>
        </w:r>
        <w:r w:rsidR="009B557E">
          <w:rPr>
            <w:noProof/>
            <w:webHidden/>
          </w:rPr>
          <w:tab/>
        </w:r>
        <w:r w:rsidR="009B557E">
          <w:rPr>
            <w:noProof/>
            <w:webHidden/>
          </w:rPr>
          <w:fldChar w:fldCharType="begin"/>
        </w:r>
        <w:r w:rsidR="009B557E">
          <w:rPr>
            <w:noProof/>
            <w:webHidden/>
          </w:rPr>
          <w:instrText xml:space="preserve"> PAGEREF _Toc511336571 \h </w:instrText>
        </w:r>
        <w:r w:rsidR="009B557E">
          <w:rPr>
            <w:noProof/>
            <w:webHidden/>
          </w:rPr>
        </w:r>
        <w:r w:rsidR="009B557E">
          <w:rPr>
            <w:noProof/>
            <w:webHidden/>
          </w:rPr>
          <w:fldChar w:fldCharType="separate"/>
        </w:r>
        <w:r w:rsidR="009B557E">
          <w:rPr>
            <w:noProof/>
            <w:webHidden/>
          </w:rPr>
          <w:t>2</w:t>
        </w:r>
        <w:r w:rsidR="009B557E">
          <w:rPr>
            <w:noProof/>
            <w:webHidden/>
          </w:rPr>
          <w:fldChar w:fldCharType="end"/>
        </w:r>
      </w:hyperlink>
    </w:p>
    <w:p w:rsidR="009B557E" w:rsidRDefault="008B2A67">
      <w:pPr>
        <w:pStyle w:val="TM1"/>
        <w:tabs>
          <w:tab w:val="right" w:leader="dot" w:pos="9396"/>
        </w:tabs>
        <w:rPr>
          <w:rFonts w:eastAsiaTheme="minorEastAsia"/>
          <w:noProof/>
          <w:lang w:eastAsia="fr-CH"/>
        </w:rPr>
      </w:pPr>
      <w:hyperlink w:anchor="_Toc511336572" w:history="1">
        <w:r w:rsidR="009B557E" w:rsidRPr="00D074DB">
          <w:rPr>
            <w:rStyle w:val="Lienhypertexte"/>
            <w:noProof/>
          </w:rPr>
          <w:t>Diagramme des cas d'utilisation</w:t>
        </w:r>
        <w:r w:rsidR="009B557E">
          <w:rPr>
            <w:noProof/>
            <w:webHidden/>
          </w:rPr>
          <w:tab/>
        </w:r>
        <w:r w:rsidR="009B557E">
          <w:rPr>
            <w:noProof/>
            <w:webHidden/>
          </w:rPr>
          <w:fldChar w:fldCharType="begin"/>
        </w:r>
        <w:r w:rsidR="009B557E">
          <w:rPr>
            <w:noProof/>
            <w:webHidden/>
          </w:rPr>
          <w:instrText xml:space="preserve"> PAGEREF _Toc511336572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8B2A67">
      <w:pPr>
        <w:pStyle w:val="TM2"/>
        <w:tabs>
          <w:tab w:val="right" w:leader="dot" w:pos="9396"/>
        </w:tabs>
        <w:rPr>
          <w:rFonts w:eastAsiaTheme="minorEastAsia"/>
          <w:noProof/>
          <w:lang w:eastAsia="fr-CH"/>
        </w:rPr>
      </w:pPr>
      <w:hyperlink w:anchor="_Toc511336573" w:history="1">
        <w:r w:rsidR="009B557E" w:rsidRPr="00D074DB">
          <w:rPr>
            <w:rStyle w:val="Lienhypertexte"/>
            <w:noProof/>
          </w:rPr>
          <w:t>Acteurs</w:t>
        </w:r>
        <w:r w:rsidR="009B557E">
          <w:rPr>
            <w:noProof/>
            <w:webHidden/>
          </w:rPr>
          <w:tab/>
        </w:r>
        <w:r w:rsidR="009B557E">
          <w:rPr>
            <w:noProof/>
            <w:webHidden/>
          </w:rPr>
          <w:fldChar w:fldCharType="begin"/>
        </w:r>
        <w:r w:rsidR="009B557E">
          <w:rPr>
            <w:noProof/>
            <w:webHidden/>
          </w:rPr>
          <w:instrText xml:space="preserve"> PAGEREF _Toc511336573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8B2A67">
      <w:pPr>
        <w:pStyle w:val="TM2"/>
        <w:tabs>
          <w:tab w:val="right" w:leader="dot" w:pos="9396"/>
        </w:tabs>
        <w:rPr>
          <w:rFonts w:eastAsiaTheme="minorEastAsia"/>
          <w:noProof/>
          <w:lang w:eastAsia="fr-CH"/>
        </w:rPr>
      </w:pPr>
      <w:hyperlink w:anchor="_Toc511336574" w:history="1">
        <w:r w:rsidR="009B557E" w:rsidRPr="00D074DB">
          <w:rPr>
            <w:rStyle w:val="Lienhypertexte"/>
            <w:noProof/>
          </w:rPr>
          <w:t>Scénario principal</w:t>
        </w:r>
        <w:r w:rsidR="009B557E">
          <w:rPr>
            <w:noProof/>
            <w:webHidden/>
          </w:rPr>
          <w:tab/>
        </w:r>
        <w:r w:rsidR="009B557E">
          <w:rPr>
            <w:noProof/>
            <w:webHidden/>
          </w:rPr>
          <w:fldChar w:fldCharType="begin"/>
        </w:r>
        <w:r w:rsidR="009B557E">
          <w:rPr>
            <w:noProof/>
            <w:webHidden/>
          </w:rPr>
          <w:instrText xml:space="preserve"> PAGEREF _Toc511336574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8B2A67">
      <w:pPr>
        <w:pStyle w:val="TM3"/>
        <w:tabs>
          <w:tab w:val="right" w:leader="dot" w:pos="9396"/>
        </w:tabs>
        <w:rPr>
          <w:rFonts w:eastAsiaTheme="minorEastAsia"/>
          <w:noProof/>
          <w:lang w:eastAsia="fr-CH"/>
        </w:rPr>
      </w:pPr>
      <w:hyperlink w:anchor="_Toc511336575" w:history="1">
        <w:r w:rsidR="009B557E" w:rsidRPr="00D074DB">
          <w:rPr>
            <w:rStyle w:val="Lienhypertexte"/>
            <w:noProof/>
          </w:rPr>
          <w:t>Scénario de préparation</w:t>
        </w:r>
        <w:r w:rsidR="009B557E">
          <w:rPr>
            <w:noProof/>
            <w:webHidden/>
          </w:rPr>
          <w:tab/>
        </w:r>
        <w:r w:rsidR="009B557E">
          <w:rPr>
            <w:noProof/>
            <w:webHidden/>
          </w:rPr>
          <w:fldChar w:fldCharType="begin"/>
        </w:r>
        <w:r w:rsidR="009B557E">
          <w:rPr>
            <w:noProof/>
            <w:webHidden/>
          </w:rPr>
          <w:instrText xml:space="preserve"> PAGEREF _Toc511336575 \h </w:instrText>
        </w:r>
        <w:r w:rsidR="009B557E">
          <w:rPr>
            <w:noProof/>
            <w:webHidden/>
          </w:rPr>
        </w:r>
        <w:r w:rsidR="009B557E">
          <w:rPr>
            <w:noProof/>
            <w:webHidden/>
          </w:rPr>
          <w:fldChar w:fldCharType="separate"/>
        </w:r>
        <w:r w:rsidR="009B557E">
          <w:rPr>
            <w:noProof/>
            <w:webHidden/>
          </w:rPr>
          <w:t>3</w:t>
        </w:r>
        <w:r w:rsidR="009B557E">
          <w:rPr>
            <w:noProof/>
            <w:webHidden/>
          </w:rPr>
          <w:fldChar w:fldCharType="end"/>
        </w:r>
      </w:hyperlink>
    </w:p>
    <w:p w:rsidR="009B557E" w:rsidRDefault="008B2A67">
      <w:pPr>
        <w:pStyle w:val="TM3"/>
        <w:tabs>
          <w:tab w:val="right" w:leader="dot" w:pos="9396"/>
        </w:tabs>
        <w:rPr>
          <w:rFonts w:eastAsiaTheme="minorEastAsia"/>
          <w:noProof/>
          <w:lang w:eastAsia="fr-CH"/>
        </w:rPr>
      </w:pPr>
      <w:hyperlink w:anchor="_Toc511336576" w:history="1">
        <w:r w:rsidR="009B557E" w:rsidRPr="00D074DB">
          <w:rPr>
            <w:rStyle w:val="Lienhypertexte"/>
            <w:noProof/>
          </w:rPr>
          <w:t>Scénario de jeu</w:t>
        </w:r>
        <w:r w:rsidR="009B557E">
          <w:rPr>
            <w:noProof/>
            <w:webHidden/>
          </w:rPr>
          <w:tab/>
        </w:r>
        <w:r w:rsidR="009B557E">
          <w:rPr>
            <w:noProof/>
            <w:webHidden/>
          </w:rPr>
          <w:fldChar w:fldCharType="begin"/>
        </w:r>
        <w:r w:rsidR="009B557E">
          <w:rPr>
            <w:noProof/>
            <w:webHidden/>
          </w:rPr>
          <w:instrText xml:space="preserve"> PAGEREF _Toc511336576 \h </w:instrText>
        </w:r>
        <w:r w:rsidR="009B557E">
          <w:rPr>
            <w:noProof/>
            <w:webHidden/>
          </w:rPr>
        </w:r>
        <w:r w:rsidR="009B557E">
          <w:rPr>
            <w:noProof/>
            <w:webHidden/>
          </w:rPr>
          <w:fldChar w:fldCharType="separate"/>
        </w:r>
        <w:r w:rsidR="009B557E">
          <w:rPr>
            <w:noProof/>
            <w:webHidden/>
          </w:rPr>
          <w:t>4</w:t>
        </w:r>
        <w:r w:rsidR="009B557E">
          <w:rPr>
            <w:noProof/>
            <w:webHidden/>
          </w:rPr>
          <w:fldChar w:fldCharType="end"/>
        </w:r>
      </w:hyperlink>
    </w:p>
    <w:p w:rsidR="009B557E" w:rsidRDefault="008B2A67">
      <w:pPr>
        <w:pStyle w:val="TM1"/>
        <w:tabs>
          <w:tab w:val="right" w:leader="dot" w:pos="9396"/>
        </w:tabs>
        <w:rPr>
          <w:rFonts w:eastAsiaTheme="minorEastAsia"/>
          <w:noProof/>
          <w:lang w:eastAsia="fr-CH"/>
        </w:rPr>
      </w:pPr>
      <w:hyperlink w:anchor="_Toc511336577" w:history="1">
        <w:r w:rsidR="009B557E" w:rsidRPr="00D074DB">
          <w:rPr>
            <w:rStyle w:val="Lienhypertexte"/>
            <w:noProof/>
          </w:rPr>
          <w:t>Interfaces graphiques</w:t>
        </w:r>
        <w:r w:rsidR="009B557E">
          <w:rPr>
            <w:noProof/>
            <w:webHidden/>
          </w:rPr>
          <w:tab/>
        </w:r>
        <w:r w:rsidR="009B557E">
          <w:rPr>
            <w:noProof/>
            <w:webHidden/>
          </w:rPr>
          <w:fldChar w:fldCharType="begin"/>
        </w:r>
        <w:r w:rsidR="009B557E">
          <w:rPr>
            <w:noProof/>
            <w:webHidden/>
          </w:rPr>
          <w:instrText xml:space="preserve"> PAGEREF _Toc511336577 \h </w:instrText>
        </w:r>
        <w:r w:rsidR="009B557E">
          <w:rPr>
            <w:noProof/>
            <w:webHidden/>
          </w:rPr>
        </w:r>
        <w:r w:rsidR="009B557E">
          <w:rPr>
            <w:noProof/>
            <w:webHidden/>
          </w:rPr>
          <w:fldChar w:fldCharType="separate"/>
        </w:r>
        <w:r w:rsidR="009B557E">
          <w:rPr>
            <w:noProof/>
            <w:webHidden/>
          </w:rPr>
          <w:t>4</w:t>
        </w:r>
        <w:r w:rsidR="009B557E">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1336570"/>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et qui doit communiquer par internet en utilisant les sockets. Après discussion nous sommes tombés d'accord sur l'idée d'un projet Monopoly sur le thème de la HEIG-VD.</w:t>
      </w:r>
    </w:p>
    <w:p w:rsidR="004A6E20" w:rsidRDefault="004A6E20" w:rsidP="004A6E20">
      <w:pPr>
        <w:pStyle w:val="Titre1"/>
      </w:pPr>
      <w:bookmarkStart w:id="2" w:name="_Toc511336571"/>
      <w:r>
        <w:t>Fonctionnement Général</w:t>
      </w:r>
      <w:bookmarkEnd w:id="2"/>
    </w:p>
    <w:p w:rsidR="00671DBA" w:rsidRDefault="00671DBA" w:rsidP="00671DBA">
      <w:r>
        <w:t>Pour notre jeu de société, voici les fonctionnalités de base que nous avons choisies de mettre en place :</w:t>
      </w:r>
    </w:p>
    <w:p w:rsidR="0028125D" w:rsidRDefault="005659EC" w:rsidP="005659EC">
      <w:pPr>
        <w:pStyle w:val="Paragraphedeliste"/>
        <w:numPr>
          <w:ilvl w:val="0"/>
          <w:numId w:val="1"/>
        </w:numPr>
      </w:pPr>
      <w:r w:rsidRPr="004B2D18">
        <w:rPr>
          <w:b/>
        </w:rPr>
        <w:t>Authentification simple</w:t>
      </w:r>
      <w:r>
        <w:t xml:space="preserve"> : nous demandons un nom d'utilisateur </w:t>
      </w:r>
      <w:r w:rsidR="0028125D">
        <w:t xml:space="preserve">ainsi qu'un mot de passe </w:t>
      </w:r>
      <w:r>
        <w:t xml:space="preserve">à </w:t>
      </w:r>
      <w:r w:rsidR="0028125D">
        <w:t>la</w:t>
      </w:r>
      <w:r>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p>
    <w:p w:rsidR="00E94228" w:rsidRDefault="00E94228" w:rsidP="00671DBA">
      <w:pPr>
        <w:pStyle w:val="Paragraphedeliste"/>
        <w:numPr>
          <w:ilvl w:val="0"/>
          <w:numId w:val="1"/>
        </w:numPr>
      </w:pPr>
      <w:r w:rsidRPr="005036C6">
        <w:rPr>
          <w:b/>
        </w:rPr>
        <w:t>Suivi des scores et statistiques</w:t>
      </w:r>
      <w:r>
        <w:rPr>
          <w:b/>
        </w:rPr>
        <w:t xml:space="preserve"> </w:t>
      </w:r>
      <w:r>
        <w:t>: Au file…</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427363" w:rsidRDefault="00427363" w:rsidP="006247A0">
      <w:pPr>
        <w:pStyle w:val="Paragraphedeliste"/>
        <w:numPr>
          <w:ilvl w:val="0"/>
          <w:numId w:val="2"/>
        </w:numPr>
      </w:pPr>
      <w:r w:rsidRPr="005036C6">
        <w:rPr>
          <w:b/>
        </w:rPr>
        <w:t>Interaction avec les autres joueurs</w:t>
      </w:r>
      <w:r>
        <w:t xml:space="preserve"> (échanges/troc</w:t>
      </w:r>
      <w:r w:rsidR="00405EB8">
        <w:t>)</w:t>
      </w:r>
    </w:p>
    <w:p w:rsidR="009D73F0" w:rsidRDefault="009D73F0">
      <w:pPr>
        <w:jc w:val="left"/>
        <w:rPr>
          <w:rFonts w:asciiTheme="majorHAnsi" w:eastAsiaTheme="majorEastAsia" w:hAnsiTheme="majorHAnsi" w:cstheme="majorBidi"/>
          <w:color w:val="C00000"/>
          <w:sz w:val="32"/>
          <w:szCs w:val="32"/>
        </w:rPr>
      </w:pPr>
      <w:r>
        <w:br w:type="page"/>
      </w:r>
    </w:p>
    <w:p w:rsidR="004A6E20" w:rsidRDefault="004A6E20" w:rsidP="004A6E20">
      <w:pPr>
        <w:pStyle w:val="Titre1"/>
      </w:pPr>
      <w:bookmarkStart w:id="3" w:name="_Toc511336572"/>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3506" w:rsidRDefault="00C83506" w:rsidP="00C83506">
      <w:pPr>
        <w:pStyle w:val="Titre2"/>
      </w:pPr>
      <w:bookmarkStart w:id="4" w:name="_Toc511336573"/>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devrai</w:t>
      </w:r>
      <w:r w:rsidR="00427363">
        <w:t>t</w:t>
      </w:r>
      <w:r>
        <w:t xml:space="preserve">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5" w:name="_Toc511336574"/>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bookmarkStart w:id="6" w:name="_Toc511336575"/>
      <w:r>
        <w:t>Scé</w:t>
      </w:r>
      <w:r w:rsidR="006A3F8E">
        <w:t>n</w:t>
      </w:r>
      <w:r>
        <w:t>ario de préparation</w:t>
      </w:r>
      <w:bookmarkEnd w:id="6"/>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t xml:space="preserve">L'utilisateur authentifié pourra parcourir la liste des parties en attente de joueur dans le but de </w:t>
      </w:r>
      <w:r w:rsidRPr="00E94228">
        <w:rPr>
          <w:b/>
        </w:rPr>
        <w:t>rejoindre un salon de jeu</w:t>
      </w:r>
      <w:r>
        <w:t>.</w:t>
      </w:r>
    </w:p>
    <w:p w:rsidR="00E94228" w:rsidRDefault="00E94228" w:rsidP="006A3F8E">
      <w:r>
        <w:lastRenderedPageBreak/>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p>
    <w:p w:rsidR="00A508F3" w:rsidRPr="00A508F3" w:rsidRDefault="00A508F3" w:rsidP="00A508F3">
      <w:pPr>
        <w:pStyle w:val="Titre3"/>
        <w:rPr>
          <w:color w:val="538135" w:themeColor="accent6" w:themeShade="BF"/>
        </w:rPr>
      </w:pPr>
      <w:bookmarkStart w:id="7" w:name="_Toc511336576"/>
      <w:r w:rsidRPr="00A508F3">
        <w:rPr>
          <w:color w:val="538135" w:themeColor="accent6" w:themeShade="BF"/>
        </w:rPr>
        <w:t>Scénario de jeu</w:t>
      </w:r>
      <w:bookmarkEnd w:id="7"/>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Car 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aller en prison</w:t>
      </w:r>
      <w:r w:rsidR="005B23AB">
        <w:t>.</w:t>
      </w:r>
    </w:p>
    <w:p w:rsidR="00D32395" w:rsidRDefault="00D32395" w:rsidP="00D32395">
      <w:r>
        <w:t xml:space="preserve">Durant la partie, le joueur aura de multiples occasions pour </w:t>
      </w:r>
      <w:r w:rsidRPr="00D32395">
        <w:rPr>
          <w:b/>
        </w:rPr>
        <w:t>dépenser son argent</w:t>
      </w:r>
      <w:r>
        <w:t xml:space="preserve">, comme l'achat de propriété ou encore payer un loyer/une facture, ou pour </w:t>
      </w:r>
      <w:r w:rsidRPr="00D32395">
        <w:rPr>
          <w:b/>
        </w:rPr>
        <w:t>en recevoir</w:t>
      </w:r>
      <w:r>
        <w:t>, comme la réception d'un loyer ou la vente d'une propriété.</w:t>
      </w:r>
    </w:p>
    <w:p w:rsidR="00EA7A14" w:rsidRDefault="00E8431D" w:rsidP="00CC0F32">
      <w:pPr>
        <w:pStyle w:val="Titre1"/>
      </w:pPr>
      <w:bookmarkStart w:id="8" w:name="_Toc511336577"/>
      <w:bookmarkStart w:id="9" w:name="_GoBack"/>
      <w:bookmarkEnd w:id="9"/>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761117" cy="269781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240" cy="2725876"/>
                    </a:xfrm>
                    <a:prstGeom prst="rect">
                      <a:avLst/>
                    </a:prstGeom>
                    <a:noFill/>
                    <a:ln>
                      <a:noFill/>
                    </a:ln>
                  </pic:spPr>
                </pic:pic>
              </a:graphicData>
            </a:graphic>
          </wp:inline>
        </w:drawing>
      </w:r>
    </w:p>
    <w:p w:rsidR="00CC0F32" w:rsidRDefault="00EA7A14" w:rsidP="00EA7A14">
      <w:pPr>
        <w:pStyle w:val="Lgende"/>
        <w:jc w:val="center"/>
      </w:pPr>
      <w:r>
        <w:t xml:space="preserve">Figure </w:t>
      </w:r>
      <w:r w:rsidR="008B2A67">
        <w:fldChar w:fldCharType="begin"/>
      </w:r>
      <w:r w:rsidR="008B2A67">
        <w:instrText xml:space="preserve"> SEQ Figure \* ARABIC </w:instrText>
      </w:r>
      <w:r w:rsidR="008B2A67">
        <w:fldChar w:fldCharType="separate"/>
      </w:r>
      <w:r w:rsidR="00B64069">
        <w:rPr>
          <w:noProof/>
        </w:rPr>
        <w:t>1</w:t>
      </w:r>
      <w:r w:rsidR="008B2A67">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4416724" cy="316807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3946" cy="3223466"/>
                    </a:xfrm>
                    <a:prstGeom prst="rect">
                      <a:avLst/>
                    </a:prstGeom>
                    <a:noFill/>
                    <a:ln>
                      <a:noFill/>
                    </a:ln>
                  </pic:spPr>
                </pic:pic>
              </a:graphicData>
            </a:graphic>
          </wp:inline>
        </w:drawing>
      </w:r>
    </w:p>
    <w:p w:rsidR="00EA7A14" w:rsidRDefault="00EA7A14" w:rsidP="00EA7A14">
      <w:pPr>
        <w:pStyle w:val="Lgende"/>
        <w:jc w:val="center"/>
      </w:pPr>
      <w:r>
        <w:t xml:space="preserve">Figure </w:t>
      </w:r>
      <w:r w:rsidR="008B2A67">
        <w:fldChar w:fldCharType="begin"/>
      </w:r>
      <w:r w:rsidR="008B2A67">
        <w:instrText xml:space="preserve"> SEQ Figure \* ARABIC </w:instrText>
      </w:r>
      <w:r w:rsidR="008B2A67">
        <w:fldChar w:fldCharType="separate"/>
      </w:r>
      <w:r w:rsidR="00B64069">
        <w:rPr>
          <w:noProof/>
        </w:rPr>
        <w:t>2</w:t>
      </w:r>
      <w:r w:rsidR="008B2A67">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4451230" cy="4380208"/>
            <wp:effectExtent l="0" t="0" r="698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5147" cy="4443105"/>
                    </a:xfrm>
                    <a:prstGeom prst="rect">
                      <a:avLst/>
                    </a:prstGeom>
                    <a:noFill/>
                    <a:ln>
                      <a:noFill/>
                    </a:ln>
                  </pic:spPr>
                </pic:pic>
              </a:graphicData>
            </a:graphic>
          </wp:inline>
        </w:drawing>
      </w:r>
    </w:p>
    <w:p w:rsidR="00EA7A14" w:rsidRDefault="00EA7A14" w:rsidP="00E36A7C">
      <w:pPr>
        <w:pStyle w:val="Lgende"/>
        <w:jc w:val="center"/>
      </w:pPr>
      <w:r>
        <w:t xml:space="preserve">Figure </w:t>
      </w:r>
      <w:r w:rsidR="008B2A67">
        <w:fldChar w:fldCharType="begin"/>
      </w:r>
      <w:r w:rsidR="008B2A67">
        <w:instrText xml:space="preserve"> SEQ Figure \* ARABIC </w:instrText>
      </w:r>
      <w:r w:rsidR="008B2A67">
        <w:fldChar w:fldCharType="separate"/>
      </w:r>
      <w:r w:rsidR="00B64069">
        <w:rPr>
          <w:noProof/>
        </w:rPr>
        <w:t>3</w:t>
      </w:r>
      <w:r w:rsidR="008B2A67">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4385486" cy="31470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4407303" cy="3162716"/>
                    </a:xfrm>
                    <a:prstGeom prst="rect">
                      <a:avLst/>
                    </a:prstGeom>
                  </pic:spPr>
                </pic:pic>
              </a:graphicData>
            </a:graphic>
          </wp:inline>
        </w:drawing>
      </w:r>
    </w:p>
    <w:p w:rsidR="00B64069" w:rsidRPr="00B64069" w:rsidRDefault="00B64069" w:rsidP="00B64069">
      <w:pPr>
        <w:pStyle w:val="Lgende"/>
        <w:jc w:val="center"/>
      </w:pPr>
      <w:r>
        <w:t xml:space="preserve">Figure </w:t>
      </w:r>
      <w:r w:rsidR="008B2A67">
        <w:fldChar w:fldCharType="begin"/>
      </w:r>
      <w:r w:rsidR="008B2A67">
        <w:instrText xml:space="preserve"> SEQ Figure \* ARABIC </w:instrText>
      </w:r>
      <w:r w:rsidR="008B2A67">
        <w:fldChar w:fldCharType="separate"/>
      </w:r>
      <w:r>
        <w:rPr>
          <w:noProof/>
        </w:rPr>
        <w:t>4</w:t>
      </w:r>
      <w:r w:rsidR="008B2A67">
        <w:rPr>
          <w:noProof/>
        </w:rPr>
        <w:fldChar w:fldCharType="end"/>
      </w:r>
      <w:r>
        <w:t xml:space="preserve"> – Zone de l'administrateur</w:t>
      </w:r>
    </w:p>
    <w:sectPr w:rsidR="00B64069" w:rsidRPr="00B64069" w:rsidSect="002A33CC">
      <w:headerReference w:type="default" r:id="rId17"/>
      <w:footerReference w:type="default" r:id="rId1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A67" w:rsidRDefault="008B2A67" w:rsidP="00A508F3">
      <w:pPr>
        <w:spacing w:after="0" w:line="240" w:lineRule="auto"/>
      </w:pPr>
      <w:r>
        <w:separator/>
      </w:r>
    </w:p>
  </w:endnote>
  <w:endnote w:type="continuationSeparator" w:id="0">
    <w:p w:rsidR="008B2A67" w:rsidRDefault="008B2A67"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A67" w:rsidRDefault="008B2A67" w:rsidP="00A508F3">
      <w:pPr>
        <w:spacing w:after="0" w:line="240" w:lineRule="auto"/>
      </w:pPr>
      <w:r>
        <w:separator/>
      </w:r>
    </w:p>
  </w:footnote>
  <w:footnote w:type="continuationSeparator" w:id="0">
    <w:p w:rsidR="008B2A67" w:rsidRDefault="008B2A67"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96760"/>
    <w:rsid w:val="000C1F31"/>
    <w:rsid w:val="00121E25"/>
    <w:rsid w:val="00266961"/>
    <w:rsid w:val="00277CE7"/>
    <w:rsid w:val="0028125D"/>
    <w:rsid w:val="00294B3F"/>
    <w:rsid w:val="002A33CC"/>
    <w:rsid w:val="002B093E"/>
    <w:rsid w:val="002C07E3"/>
    <w:rsid w:val="003A1B05"/>
    <w:rsid w:val="0040261E"/>
    <w:rsid w:val="00405EB8"/>
    <w:rsid w:val="00406DA0"/>
    <w:rsid w:val="00427363"/>
    <w:rsid w:val="00434193"/>
    <w:rsid w:val="0044585A"/>
    <w:rsid w:val="004744DE"/>
    <w:rsid w:val="004A6E20"/>
    <w:rsid w:val="004B2D18"/>
    <w:rsid w:val="004E3B3D"/>
    <w:rsid w:val="005036C6"/>
    <w:rsid w:val="005659EC"/>
    <w:rsid w:val="00584546"/>
    <w:rsid w:val="00596739"/>
    <w:rsid w:val="005B23AB"/>
    <w:rsid w:val="00601C37"/>
    <w:rsid w:val="006247A0"/>
    <w:rsid w:val="00652A38"/>
    <w:rsid w:val="006605A6"/>
    <w:rsid w:val="00671DBA"/>
    <w:rsid w:val="0069738C"/>
    <w:rsid w:val="006A3F8E"/>
    <w:rsid w:val="006B36EF"/>
    <w:rsid w:val="00707B31"/>
    <w:rsid w:val="00873D49"/>
    <w:rsid w:val="008A0032"/>
    <w:rsid w:val="008B2A67"/>
    <w:rsid w:val="008D392E"/>
    <w:rsid w:val="00903911"/>
    <w:rsid w:val="009A6099"/>
    <w:rsid w:val="009B557E"/>
    <w:rsid w:val="009D655B"/>
    <w:rsid w:val="009D73F0"/>
    <w:rsid w:val="009E5155"/>
    <w:rsid w:val="00A05FE9"/>
    <w:rsid w:val="00A213E7"/>
    <w:rsid w:val="00A32EA8"/>
    <w:rsid w:val="00A508F3"/>
    <w:rsid w:val="00A62B53"/>
    <w:rsid w:val="00A65593"/>
    <w:rsid w:val="00A93387"/>
    <w:rsid w:val="00AC6E4A"/>
    <w:rsid w:val="00B17621"/>
    <w:rsid w:val="00B235DC"/>
    <w:rsid w:val="00B64069"/>
    <w:rsid w:val="00B65B66"/>
    <w:rsid w:val="00BB792C"/>
    <w:rsid w:val="00C134CD"/>
    <w:rsid w:val="00C17765"/>
    <w:rsid w:val="00C5540C"/>
    <w:rsid w:val="00C83506"/>
    <w:rsid w:val="00C863AB"/>
    <w:rsid w:val="00CC0F32"/>
    <w:rsid w:val="00CC4693"/>
    <w:rsid w:val="00D0552D"/>
    <w:rsid w:val="00D32395"/>
    <w:rsid w:val="00D44E53"/>
    <w:rsid w:val="00D9321F"/>
    <w:rsid w:val="00DC7183"/>
    <w:rsid w:val="00DD02F9"/>
    <w:rsid w:val="00E35E71"/>
    <w:rsid w:val="00E36A7C"/>
    <w:rsid w:val="00E8431D"/>
    <w:rsid w:val="00E94228"/>
    <w:rsid w:val="00EA7A14"/>
    <w:rsid w:val="00EE1B13"/>
    <w:rsid w:val="00F46543"/>
    <w:rsid w:val="00FA7C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1CB5"/>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5C"/>
    <w:rsid w:val="00D65AD7"/>
    <w:rsid w:val="00F23F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F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DA9BA-9AD2-423C-8DCE-B03023E0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7</Pages>
  <Words>894</Words>
  <Characters>4923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Bryan Curchod</cp:lastModifiedBy>
  <cp:revision>50</cp:revision>
  <dcterms:created xsi:type="dcterms:W3CDTF">2018-03-23T10:18:00Z</dcterms:created>
  <dcterms:modified xsi:type="dcterms:W3CDTF">2018-04-20T10:36:00Z</dcterms:modified>
</cp:coreProperties>
</file>