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"/>
        <w:gridCol w:w="4500"/>
        <w:gridCol w:w="2480"/>
        <w:gridCol w:w="3580"/>
        <w:gridCol w:w="2980"/>
        <w:gridCol w:w="1580"/>
        <w:gridCol w:w="20"/>
        <w:gridCol w:w="780"/>
        <w:gridCol w:w="60"/>
        <w:gridCol w:w="6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CC"/>
                <w:sz w:val="40"/>
                <w:b w:val="true"/>
              </w:rPr>
              <w:t xml:space="preserve">Backlog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GEN_Project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 déclarer prêt pour une partie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veux me déclarer prêt à lancer une partie</w:t>
                          <w:br/>
                          <w:t xml:space="preserve">dans le but de jouer !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une fois tous les joueurs prêt, un décompte de 5 secondes se lance avant de démarrer la partie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 déclarer "prêt" pour la partie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Génération du deck de carte "chance"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récupération des cartes disponible dans la base de données</w:t>
                          <w:br/>
                          <w:t xml:space="preserve">génération aléatoire d'un deck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une queue ?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Générer le deck de carte "chance"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Lancer les dés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génération de deux entier entre 1 et 6.</w:t>
                          <w:br/>
                          <w:t xml:space="preserve">obligatoirement 2 pour gérer les doubles !</w:t>
                          <w:br/>
                          <w:t xml:space="preserve">Lors d'un double, le joueur peut rejouer.</w:t>
                          <w:br/>
                          <w:t xml:space="preserve">Après 3 doubles d'affilée, le joueur est expédié en prison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lancer les dés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Etat des joueurs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Mettre à disposition de tous les joueurs un résumé des actions et états des autres joueurs de la partie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Burgener François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Etat des joueurs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Friday 27 April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