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562C" w14:textId="4A867483" w:rsidR="0087692C" w:rsidRPr="0087692C" w:rsidRDefault="009E5F28" w:rsidP="0087692C">
      <w:pPr>
        <w:pStyle w:val="Titre1"/>
      </w:pPr>
      <w:r>
        <w:t>Architecture réalisée</w:t>
      </w:r>
    </w:p>
    <w:p w14:paraId="05609494" w14:textId="22AB7678" w:rsidR="009E5F28" w:rsidRDefault="008769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BD0EE1" wp14:editId="1D32BBAF">
                <wp:simplePos x="0" y="0"/>
                <wp:positionH relativeFrom="page">
                  <wp:align>right</wp:align>
                </wp:positionH>
                <wp:positionV relativeFrom="paragraph">
                  <wp:posOffset>2280920</wp:posOffset>
                </wp:positionV>
                <wp:extent cx="699897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8" y="20057"/>
                    <wp:lineTo x="21518" y="0"/>
                    <wp:lineTo x="0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056E5D" w14:textId="73DE13CF" w:rsidR="00EF66A2" w:rsidRDefault="00EF66A2" w:rsidP="00EF66A2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B732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Shéma</w:t>
                            </w:r>
                            <w:proofErr w:type="spellEnd"/>
                            <w:r>
                              <w:t xml:space="preserve"> général de l'architecture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D0E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99.9pt;margin-top:179.6pt;width:551.1pt;height:.05pt;z-index:-2516561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" stroked="f">
                <v:textbox style="mso-fit-shape-to-text:t" inset="0,0,0,0">
                  <w:txbxContent>
                    <w:p w14:paraId="5E056E5D" w14:textId="73DE13CF" w:rsidR="00EF66A2" w:rsidRDefault="00EF66A2" w:rsidP="00EF66A2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732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Shéma</w:t>
                      </w:r>
                      <w:proofErr w:type="spellEnd"/>
                      <w:r>
                        <w:t xml:space="preserve"> général de l'architecture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046FA3B" wp14:editId="11D25404">
            <wp:simplePos x="0" y="0"/>
            <wp:positionH relativeFrom="column">
              <wp:posOffset>-351155</wp:posOffset>
            </wp:positionH>
            <wp:positionV relativeFrom="paragraph">
              <wp:posOffset>318135</wp:posOffset>
            </wp:positionV>
            <wp:extent cx="6438900" cy="1906270"/>
            <wp:effectExtent l="0" t="0" r="0" b="0"/>
            <wp:wrapTight wrapText="bothSides">
              <wp:wrapPolygon edited="0">
                <wp:start x="0" y="0"/>
                <wp:lineTo x="0" y="21370"/>
                <wp:lineTo x="21536" y="21370"/>
                <wp:lineTo x="2153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Voici l’</w:t>
      </w:r>
      <w:r w:rsidR="0069162B">
        <w:t>illustration</w:t>
      </w:r>
      <w:r>
        <w:t xml:space="preserve"> de l’architecture réalisées.</w:t>
      </w:r>
    </w:p>
    <w:p w14:paraId="0F4D71F2" w14:textId="72D070F5" w:rsidR="00AC3855" w:rsidRDefault="00F54B93" w:rsidP="0087650E">
      <w:r>
        <w:t xml:space="preserve">Pour le projet </w:t>
      </w:r>
      <w:r w:rsidRPr="00EF66A2">
        <w:rPr>
          <w:color w:val="FF0000"/>
        </w:rPr>
        <w:t xml:space="preserve">money </w:t>
      </w:r>
      <w:proofErr w:type="spellStart"/>
      <w:r w:rsidRPr="00EF66A2">
        <w:rPr>
          <w:color w:val="FF0000"/>
        </w:rPr>
        <w:t>thoring</w:t>
      </w:r>
      <w:proofErr w:type="spellEnd"/>
      <w:r w:rsidRPr="00EF66A2">
        <w:rPr>
          <w:color w:val="FF0000"/>
        </w:rPr>
        <w:t xml:space="preserve"> </w:t>
      </w:r>
      <w:r>
        <w:t xml:space="preserve">nous </w:t>
      </w:r>
      <w:r w:rsidR="00EF66A2">
        <w:t xml:space="preserve">avons mis en place l’architecture illustrée par la figure 1 : </w:t>
      </w:r>
      <w:proofErr w:type="spellStart"/>
      <w:r w:rsidR="00EF66A2">
        <w:t>Shéma</w:t>
      </w:r>
      <w:proofErr w:type="spellEnd"/>
      <w:r w:rsidR="00EF66A2">
        <w:t xml:space="preserve"> général de l’architecture.</w:t>
      </w:r>
      <w:r w:rsidR="00C815EA">
        <w:t xml:space="preserve"> </w:t>
      </w:r>
      <w:r w:rsidR="00EF66A2">
        <w:t xml:space="preserve">L’architecture </w:t>
      </w:r>
      <w:r w:rsidR="00C815EA">
        <w:t xml:space="preserve">est divisée en </w:t>
      </w:r>
      <w:r w:rsidR="00EF66A2">
        <w:t>deux tiers</w:t>
      </w:r>
      <w:r w:rsidR="00AC3855">
        <w:t> :</w:t>
      </w:r>
    </w:p>
    <w:p w14:paraId="41C9EAFB" w14:textId="483AF7A8" w:rsidR="00AC3855" w:rsidRDefault="00AC3855" w:rsidP="00AC3855">
      <w:pPr>
        <w:pStyle w:val="Paragraphedeliste"/>
        <w:numPr>
          <w:ilvl w:val="0"/>
          <w:numId w:val="3"/>
        </w:numPr>
      </w:pPr>
      <w:r>
        <w:t>Le serveur de base de données («</w:t>
      </w:r>
      <w:proofErr w:type="gramStart"/>
      <w:r>
        <w:t>VM»</w:t>
      </w:r>
      <w:proofErr w:type="gramEnd"/>
      <w:r>
        <w:t xml:space="preserve"> Ubuntu)</w:t>
      </w:r>
      <w:r w:rsidR="00542A6C">
        <w:t xml:space="preserve"> avec </w:t>
      </w:r>
      <w:proofErr w:type="spellStart"/>
      <w:r w:rsidR="00542A6C">
        <w:t>PostgerSQL</w:t>
      </w:r>
      <w:proofErr w:type="spellEnd"/>
    </w:p>
    <w:p w14:paraId="4876F748" w14:textId="19A3874C" w:rsidR="00AC3855" w:rsidRDefault="00AC3855" w:rsidP="00AC3855">
      <w:pPr>
        <w:pStyle w:val="Paragraphedeliste"/>
        <w:numPr>
          <w:ilvl w:val="0"/>
          <w:numId w:val="3"/>
        </w:numPr>
      </w:pPr>
      <w:r>
        <w:t xml:space="preserve">Les clients </w:t>
      </w:r>
      <w:proofErr w:type="gramStart"/>
      <w:r>
        <w:t>(</w:t>
      </w:r>
      <w:r>
        <w:t>«</w:t>
      </w:r>
      <w:proofErr w:type="spellStart"/>
      <w:r>
        <w:t>device</w:t>
      </w:r>
      <w:proofErr w:type="spellEnd"/>
      <w:proofErr w:type="gramEnd"/>
      <w:r>
        <w:t>»</w:t>
      </w:r>
      <w:r>
        <w:t xml:space="preserve"> Windows 10)</w:t>
      </w:r>
      <w:r w:rsidR="00F43079">
        <w:t xml:space="preserve"> sur lesquels l’application java est déployées</w:t>
      </w:r>
    </w:p>
    <w:p w14:paraId="0C07BB47" w14:textId="5CC000FB" w:rsidR="0087650E" w:rsidRDefault="002F1668" w:rsidP="0087650E">
      <w:r>
        <w:t>Le premier tiers est</w:t>
      </w:r>
      <w:r w:rsidR="0087650E">
        <w:t xml:space="preserve"> l</w:t>
      </w:r>
      <w:r w:rsidR="00EF66A2">
        <w:t xml:space="preserve">e serveur de base de données PostgreSQL qui fait office de base de données centralisée et s’utilise quand les utilisateurs travail directement en ligne. </w:t>
      </w:r>
      <w:r w:rsidR="0087650E">
        <w:t xml:space="preserve">Ce serveur est une machine virtuelle </w:t>
      </w:r>
      <w:proofErr w:type="spellStart"/>
      <w:r w:rsidR="0087650E">
        <w:t>ubuntu</w:t>
      </w:r>
      <w:proofErr w:type="spellEnd"/>
      <w:r w:rsidR="0087650E">
        <w:t>.</w:t>
      </w:r>
      <w:r>
        <w:t xml:space="preserve"> Le</w:t>
      </w:r>
      <w:r w:rsidR="00523A7E">
        <w:t>s</w:t>
      </w:r>
      <w:r>
        <w:t xml:space="preserve"> deuxième</w:t>
      </w:r>
      <w:r w:rsidR="00523A7E">
        <w:t>s</w:t>
      </w:r>
      <w:r>
        <w:t xml:space="preserve"> tiers </w:t>
      </w:r>
      <w:r w:rsidR="00523A7E">
        <w:t xml:space="preserve">sont les applications clientes sur chacun de postes client </w:t>
      </w:r>
      <w:proofErr w:type="spellStart"/>
      <w:r w:rsidR="00523A7E">
        <w:t>windows</w:t>
      </w:r>
      <w:proofErr w:type="spellEnd"/>
      <w:r w:rsidR="00523A7E">
        <w:t xml:space="preserve"> 10. </w:t>
      </w:r>
    </w:p>
    <w:p w14:paraId="68AE8CE6" w14:textId="0304BC13" w:rsidR="006B158D" w:rsidRDefault="006B158D" w:rsidP="0087650E">
      <w:r>
        <w:t>L’application cliente est principalement décomposée en trois couches :</w:t>
      </w:r>
    </w:p>
    <w:p w14:paraId="67AFC7E4" w14:textId="496E12F4" w:rsidR="006B158D" w:rsidRDefault="006B158D" w:rsidP="006B158D">
      <w:pPr>
        <w:pStyle w:val="Paragraphedeliste"/>
        <w:numPr>
          <w:ilvl w:val="0"/>
          <w:numId w:val="2"/>
        </w:numPr>
      </w:pPr>
      <w:r>
        <w:t xml:space="preserve">La </w:t>
      </w:r>
      <w:proofErr w:type="spellStart"/>
      <w:r>
        <w:t>chouche</w:t>
      </w:r>
      <w:proofErr w:type="spellEnd"/>
      <w:r>
        <w:t xml:space="preserve"> présentations</w:t>
      </w:r>
    </w:p>
    <w:p w14:paraId="1ED9ECD7" w14:textId="13A16065" w:rsidR="006B158D" w:rsidRDefault="006B158D" w:rsidP="006B158D">
      <w:pPr>
        <w:pStyle w:val="Paragraphedeliste"/>
        <w:numPr>
          <w:ilvl w:val="0"/>
          <w:numId w:val="2"/>
        </w:numPr>
      </w:pPr>
      <w:r>
        <w:t>La couche logique métier</w:t>
      </w:r>
    </w:p>
    <w:p w14:paraId="30FBB040" w14:textId="396197C4" w:rsidR="006B158D" w:rsidRDefault="006B158D" w:rsidP="006B158D">
      <w:pPr>
        <w:pStyle w:val="Paragraphedeliste"/>
        <w:numPr>
          <w:ilvl w:val="0"/>
          <w:numId w:val="2"/>
        </w:numPr>
      </w:pPr>
      <w:r>
        <w:t>Les couches sources de données</w:t>
      </w:r>
    </w:p>
    <w:p w14:paraId="0148A623" w14:textId="04AD8EC2" w:rsidR="0087650E" w:rsidRDefault="005B7B14">
      <w:r>
        <w:t xml:space="preserve">Dans le projet ces trois couches sont </w:t>
      </w:r>
      <w:proofErr w:type="gramStart"/>
      <w:r>
        <w:t>placé</w:t>
      </w:r>
      <w:proofErr w:type="gramEnd"/>
      <w:r>
        <w:t xml:space="preserve"> dans trois packages différents qui sont respectivement appelé :</w:t>
      </w:r>
    </w:p>
    <w:p w14:paraId="114A6446" w14:textId="3C83D781" w:rsidR="005B7B14" w:rsidRDefault="005B7B14" w:rsidP="005B7B14">
      <w:pPr>
        <w:pStyle w:val="Paragraphedeliste"/>
        <w:numPr>
          <w:ilvl w:val="0"/>
          <w:numId w:val="4"/>
        </w:numPr>
      </w:pPr>
      <w:proofErr w:type="gramStart"/>
      <w:r>
        <w:t>gui</w:t>
      </w:r>
      <w:proofErr w:type="gramEnd"/>
      <w:r>
        <w:t xml:space="preserve"> (Graphique User Interface)</w:t>
      </w:r>
      <w:r w:rsidR="00CE6809">
        <w:t xml:space="preserve"> qui gère les interaction et la présentation à l’aide d’interfaces graphiques pour les utilisateurs</w:t>
      </w:r>
    </w:p>
    <w:p w14:paraId="1C2332A0" w14:textId="39E55BA8" w:rsidR="005B7B14" w:rsidRDefault="005B7B14" w:rsidP="005B7B14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bll</w:t>
      </w:r>
      <w:proofErr w:type="spellEnd"/>
      <w:proofErr w:type="gramEnd"/>
      <w:r>
        <w:t xml:space="preserve"> (Business Logic Layer)</w:t>
      </w:r>
      <w:r w:rsidR="00CE6809">
        <w:t xml:space="preserve"> qui gère la logique applicative.</w:t>
      </w:r>
    </w:p>
    <w:p w14:paraId="0A94DCA1" w14:textId="4914E5DC" w:rsidR="005B7B14" w:rsidRDefault="005B7B14" w:rsidP="005B7B14">
      <w:pPr>
        <w:pStyle w:val="Paragraphedeliste"/>
        <w:numPr>
          <w:ilvl w:val="0"/>
          <w:numId w:val="4"/>
        </w:numPr>
      </w:pPr>
      <w:proofErr w:type="gramStart"/>
      <w:r>
        <w:t>dal</w:t>
      </w:r>
      <w:proofErr w:type="gramEnd"/>
      <w:r>
        <w:t xml:space="preserve"> (Data Access Layer)</w:t>
      </w:r>
      <w:r w:rsidR="00CE6809">
        <w:t xml:space="preserve"> gère  la persistances des donnée</w:t>
      </w:r>
      <w:r w:rsidR="00433D32">
        <w:t>s</w:t>
      </w:r>
      <w:r w:rsidR="00CE6809">
        <w:t>.</w:t>
      </w:r>
    </w:p>
    <w:p w14:paraId="233F31F0" w14:textId="77777777" w:rsidR="00AE1075" w:rsidRDefault="00AE1075"/>
    <w:p w14:paraId="29BFF581" w14:textId="4CA40AD0" w:rsidR="00EF66A2" w:rsidRDefault="00D656E7" w:rsidP="00D656E7">
      <w:pPr>
        <w:pStyle w:val="Titre2"/>
      </w:pPr>
      <w:r>
        <w:t>Couche présentation</w:t>
      </w:r>
    </w:p>
    <w:p w14:paraId="4CD1B570" w14:textId="242A6EB1" w:rsidR="00D656E7" w:rsidRDefault="00D656E7" w:rsidP="00D656E7"/>
    <w:p w14:paraId="0AE55073" w14:textId="4C3F9A4A" w:rsidR="00D656E7" w:rsidRDefault="00D656E7" w:rsidP="00D656E7">
      <w:pPr>
        <w:pStyle w:val="Titre2"/>
      </w:pPr>
      <w:r>
        <w:t>Couche logique métier</w:t>
      </w:r>
    </w:p>
    <w:p w14:paraId="0E007B3C" w14:textId="43845C9A" w:rsidR="00D656E7" w:rsidRDefault="00D656E7" w:rsidP="00D656E7"/>
    <w:p w14:paraId="47E15570" w14:textId="2A35C1D5" w:rsidR="00D656E7" w:rsidRDefault="00D656E7" w:rsidP="00D656E7">
      <w:pPr>
        <w:pStyle w:val="Titre2"/>
      </w:pPr>
      <w:r>
        <w:lastRenderedPageBreak/>
        <w:t xml:space="preserve">Couches d’accès </w:t>
      </w:r>
      <w:r w:rsidR="00156361">
        <w:t>aux données</w:t>
      </w:r>
    </w:p>
    <w:p w14:paraId="6B59CD03" w14:textId="47E35334" w:rsidR="00B42C28" w:rsidRDefault="006B3A74" w:rsidP="00B42C28">
      <w:r>
        <w:t xml:space="preserve">La couche d’accès aux données </w:t>
      </w:r>
      <w:r w:rsidR="00FD30C7">
        <w:t xml:space="preserve">encapsule </w:t>
      </w:r>
      <w:r w:rsidR="00644B2C">
        <w:t>les mécanismes propres</w:t>
      </w:r>
      <w:r w:rsidR="00FD30C7">
        <w:t xml:space="preserve"> </w:t>
      </w:r>
      <w:proofErr w:type="gramStart"/>
      <w:r w:rsidR="00FD30C7">
        <w:t>à la persistances</w:t>
      </w:r>
      <w:proofErr w:type="gramEnd"/>
      <w:r w:rsidR="00FD30C7">
        <w:t xml:space="preserve"> des données, elle permet de manipuler aisément les données stockées dans PostgreSQL et Derby.</w:t>
      </w:r>
      <w:r w:rsidR="00AE1075">
        <w:t xml:space="preserve"> </w:t>
      </w:r>
      <w:r w:rsidR="00644B2C">
        <w:t>Voici la structure des package</w:t>
      </w:r>
      <w:r w:rsidR="006F6032">
        <w:t>s</w:t>
      </w:r>
      <w:r w:rsidR="00644B2C">
        <w:t xml:space="preserve"> de la </w:t>
      </w:r>
      <w:r w:rsidR="00835DD5">
        <w:t>couche</w:t>
      </w:r>
      <w:r w:rsidR="00644B2C">
        <w:t xml:space="preserve"> d’accès </w:t>
      </w:r>
      <w:r w:rsidR="006F6032">
        <w:t>aux</w:t>
      </w:r>
      <w:r w:rsidR="00644B2C">
        <w:t xml:space="preserve"> données.</w:t>
      </w:r>
    </w:p>
    <w:p w14:paraId="4BAF5D73" w14:textId="77777777" w:rsidR="008B7328" w:rsidRDefault="00224B18" w:rsidP="008B7328">
      <w:pPr>
        <w:keepNext/>
      </w:pPr>
      <w:r>
        <w:rPr>
          <w:noProof/>
        </w:rPr>
        <w:drawing>
          <wp:inline distT="0" distB="0" distL="0" distR="0" wp14:anchorId="7AE84F70" wp14:editId="31488EB0">
            <wp:extent cx="5760720" cy="31711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5D7E" w14:textId="0EF67753" w:rsidR="00835DD5" w:rsidRDefault="008B7328" w:rsidP="008B7328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Structure de la couche d'accès </w:t>
      </w:r>
      <w:proofErr w:type="spellStart"/>
      <w:proofErr w:type="gramStart"/>
      <w:r>
        <w:t>au</w:t>
      </w:r>
      <w:proofErr w:type="spellEnd"/>
      <w:r>
        <w:t xml:space="preserve"> données</w:t>
      </w:r>
      <w:proofErr w:type="gramEnd"/>
    </w:p>
    <w:p w14:paraId="204C606E" w14:textId="33F634D6" w:rsidR="008B7328" w:rsidRDefault="00D055F7" w:rsidP="008B7328">
      <w:proofErr w:type="spellStart"/>
      <w:proofErr w:type="gramStart"/>
      <w:r w:rsidRPr="00D055F7">
        <w:rPr>
          <w:b/>
        </w:rPr>
        <w:t>dal.exception</w:t>
      </w:r>
      <w:proofErr w:type="spellEnd"/>
      <w:proofErr w:type="gramEnd"/>
      <w:r>
        <w:rPr>
          <w:b/>
        </w:rPr>
        <w:t xml:space="preserve"> </w:t>
      </w:r>
      <w:r>
        <w:t>regroupe les exceptions que la couche d’accès aux données peut renvoyer aux couches appelantes. Ce package permet également de traiter les exceptions ou d’y inclure des classes de gestion d’exception.</w:t>
      </w:r>
    </w:p>
    <w:p w14:paraId="0755CC23" w14:textId="0456B246" w:rsidR="00D055F7" w:rsidRDefault="00D055F7" w:rsidP="008B7328">
      <w:proofErr w:type="spellStart"/>
      <w:proofErr w:type="gramStart"/>
      <w:r w:rsidRPr="00D055F7">
        <w:rPr>
          <w:b/>
        </w:rPr>
        <w:t>dal.</w:t>
      </w:r>
      <w:r>
        <w:rPr>
          <w:b/>
        </w:rPr>
        <w:t>ientities</w:t>
      </w:r>
      <w:proofErr w:type="spellEnd"/>
      <w:proofErr w:type="gramEnd"/>
      <w:r>
        <w:rPr>
          <w:b/>
        </w:rPr>
        <w:t xml:space="preserve"> </w:t>
      </w:r>
      <w:r>
        <w:t xml:space="preserve">Ce package englobe toutes les interfaces du modèle objet d’accès au données, ces interfaces sont implémentées dans les packages </w:t>
      </w:r>
      <w:proofErr w:type="spellStart"/>
      <w:r>
        <w:t>dal.entities.pgsql</w:t>
      </w:r>
      <w:proofErr w:type="spellEnd"/>
      <w:r>
        <w:t xml:space="preserve"> et </w:t>
      </w:r>
      <w:proofErr w:type="spellStart"/>
      <w:r>
        <w:t>dal.entities.derby</w:t>
      </w:r>
      <w:proofErr w:type="spellEnd"/>
    </w:p>
    <w:p w14:paraId="287BAF00" w14:textId="174D2EFA" w:rsidR="00D055F7" w:rsidRDefault="00D055F7" w:rsidP="008B7328">
      <w:proofErr w:type="spellStart"/>
      <w:proofErr w:type="gramStart"/>
      <w:r w:rsidRPr="00D055F7">
        <w:rPr>
          <w:b/>
        </w:rPr>
        <w:t>dal.entities</w:t>
      </w:r>
      <w:proofErr w:type="gramEnd"/>
      <w:r w:rsidRPr="00D055F7">
        <w:rPr>
          <w:b/>
        </w:rPr>
        <w:t>.derby</w:t>
      </w:r>
      <w:proofErr w:type="spellEnd"/>
      <w:r w:rsidRPr="00D055F7">
        <w:rPr>
          <w:b/>
        </w:rPr>
        <w:t xml:space="preserve"> </w:t>
      </w:r>
      <w:r>
        <w:t xml:space="preserve">Ce package contiens l’implémentations des interfaces </w:t>
      </w:r>
      <w:proofErr w:type="spellStart"/>
      <w:r>
        <w:t>dal.ientities</w:t>
      </w:r>
      <w:proofErr w:type="spellEnd"/>
      <w:r>
        <w:t xml:space="preserve"> pour le mapping objet derby, le modèle objet derby est tagué avec les annotations </w:t>
      </w:r>
      <w:r w:rsidR="00347B85">
        <w:t>d’Hibernate</w:t>
      </w:r>
      <w:r>
        <w:t xml:space="preserve"> afin de mapper le modèle objet derby au modèle de base de données derby</w:t>
      </w:r>
      <w:r w:rsidR="00A7411B">
        <w:t xml:space="preserve">. Donc à chaque </w:t>
      </w:r>
      <w:r w:rsidR="00347B85">
        <w:t>implémentation</w:t>
      </w:r>
      <w:r w:rsidR="00A7411B">
        <w:t xml:space="preserve"> correspond une équivalence sous forme de tables en base de </w:t>
      </w:r>
      <w:proofErr w:type="gramStart"/>
      <w:r w:rsidR="00A7411B">
        <w:t>donnée</w:t>
      </w:r>
      <w:proofErr w:type="gramEnd"/>
      <w:r w:rsidR="00A7411B">
        <w:t xml:space="preserve"> selon la structure, la configuration du </w:t>
      </w:r>
      <w:r w:rsidR="007E494E">
        <w:t>fichier</w:t>
      </w:r>
      <w:r w:rsidR="00A7411B">
        <w:t xml:space="preserve"> de mapping </w:t>
      </w:r>
      <w:r w:rsidR="00347B85">
        <w:t>Hibernate</w:t>
      </w:r>
      <w:r w:rsidR="00A7411B">
        <w:t xml:space="preserve"> et des annotations.</w:t>
      </w:r>
    </w:p>
    <w:p w14:paraId="1A8A6002" w14:textId="49D74236" w:rsidR="001D1F88" w:rsidRPr="00D03666" w:rsidRDefault="009325F6" w:rsidP="009325F6">
      <w:proofErr w:type="spellStart"/>
      <w:proofErr w:type="gramStart"/>
      <w:r w:rsidRPr="00D055F7">
        <w:rPr>
          <w:b/>
        </w:rPr>
        <w:t>dal.entities</w:t>
      </w:r>
      <w:proofErr w:type="gramEnd"/>
      <w:r w:rsidRPr="00D055F7">
        <w:rPr>
          <w:b/>
        </w:rPr>
        <w:t>.derby</w:t>
      </w:r>
      <w:proofErr w:type="spellEnd"/>
      <w:r>
        <w:rPr>
          <w:b/>
        </w:rPr>
        <w:t xml:space="preserve"> </w:t>
      </w:r>
      <w:r>
        <w:t>Idem que pour derby, c</w:t>
      </w:r>
      <w:r>
        <w:t xml:space="preserve">e package contiens l’implémentations des interfaces </w:t>
      </w:r>
      <w:proofErr w:type="spellStart"/>
      <w:r>
        <w:t>dal.ientities</w:t>
      </w:r>
      <w:proofErr w:type="spellEnd"/>
      <w:r>
        <w:t xml:space="preserve"> pour le mapping objet </w:t>
      </w:r>
      <w:r w:rsidR="001D1F88">
        <w:t>PostgreSQL</w:t>
      </w:r>
      <w:r>
        <w:t xml:space="preserve">, le modèle objet </w:t>
      </w:r>
      <w:r w:rsidR="00BB200F">
        <w:t>PostgreSQL</w:t>
      </w:r>
      <w:r>
        <w:t xml:space="preserve"> est tagué avec les annotations d’Hibernate afin de mapper le modèle objet </w:t>
      </w:r>
      <w:r w:rsidR="001D1F88">
        <w:t>PostgreSQL</w:t>
      </w:r>
      <w:r w:rsidR="001D1F88">
        <w:t xml:space="preserve"> </w:t>
      </w:r>
      <w:r>
        <w:t xml:space="preserve">au modèle de base de données </w:t>
      </w:r>
      <w:r w:rsidR="001D1F88">
        <w:t>PostgreSQL</w:t>
      </w:r>
      <w:r>
        <w:t xml:space="preserve">. Donc à chaque implémentation correspond une équivalence sous forme de tables en base de </w:t>
      </w:r>
      <w:proofErr w:type="gramStart"/>
      <w:r>
        <w:t>donnée</w:t>
      </w:r>
      <w:proofErr w:type="gramEnd"/>
      <w:r>
        <w:t xml:space="preserve"> selon la structure, la configuration du fichier de mapping Hibernate et des annotations.</w:t>
      </w:r>
    </w:p>
    <w:p w14:paraId="070FE46C" w14:textId="6A7A7689" w:rsidR="009325F6" w:rsidRDefault="00D03666" w:rsidP="008B7328">
      <w:proofErr w:type="spellStart"/>
      <w:proofErr w:type="gramStart"/>
      <w:r w:rsidRPr="00D055F7">
        <w:rPr>
          <w:b/>
        </w:rPr>
        <w:t>dal.</w:t>
      </w:r>
      <w:r>
        <w:rPr>
          <w:b/>
        </w:rPr>
        <w:t>irepository</w:t>
      </w:r>
      <w:proofErr w:type="spellEnd"/>
      <w:proofErr w:type="gramEnd"/>
      <w:r>
        <w:rPr>
          <w:b/>
        </w:rPr>
        <w:t xml:space="preserve"> </w:t>
      </w:r>
      <w:r>
        <w:t>Ce package contiens les interfaces qui permettent d’effectuer des opérations en base de donnée tel que : Création, modification, suppression ainsi que d’autre traitements comme récupérer toutes les</w:t>
      </w:r>
      <w:r w:rsidR="00D5455C">
        <w:t xml:space="preserve"> entités</w:t>
      </w:r>
      <w:r>
        <w:t xml:space="preserve"> d’une association. </w:t>
      </w:r>
      <w:r w:rsidR="00D5455C">
        <w:t xml:space="preserve">Les opérations public dans les interfaces de ce package s’applique aussi bien pour Derby que pour </w:t>
      </w:r>
      <w:proofErr w:type="spellStart"/>
      <w:r w:rsidR="00D5455C">
        <w:t>pour</w:t>
      </w:r>
      <w:proofErr w:type="spellEnd"/>
      <w:r w:rsidR="00D5455C">
        <w:t xml:space="preserve"> PostgreSQL, c’est pour ces raison que ces interfaces n’utilise aucune implémentation mais uniquement les interfaces contenue dans </w:t>
      </w:r>
      <w:proofErr w:type="spellStart"/>
      <w:proofErr w:type="gramStart"/>
      <w:r w:rsidR="00D5455C">
        <w:t>dal.ientities</w:t>
      </w:r>
      <w:proofErr w:type="spellEnd"/>
      <w:proofErr w:type="gramEnd"/>
      <w:r w:rsidR="00D5455C">
        <w:t>.</w:t>
      </w:r>
    </w:p>
    <w:p w14:paraId="2DB40B5C" w14:textId="77777777" w:rsidR="00D9057F" w:rsidRDefault="006C216F" w:rsidP="008B7328">
      <w:proofErr w:type="spellStart"/>
      <w:proofErr w:type="gramStart"/>
      <w:r w:rsidRPr="006C216F">
        <w:rPr>
          <w:b/>
        </w:rPr>
        <w:lastRenderedPageBreak/>
        <w:t>dal.repository</w:t>
      </w:r>
      <w:proofErr w:type="gramEnd"/>
      <w:r w:rsidRPr="006C216F">
        <w:rPr>
          <w:b/>
        </w:rPr>
        <w:t>.derby</w:t>
      </w:r>
      <w:proofErr w:type="spellEnd"/>
      <w:r>
        <w:t xml:space="preserve"> Ce package regroupe les classes qui implémentes les interfaces du package </w:t>
      </w:r>
      <w:proofErr w:type="spellStart"/>
      <w:r>
        <w:t>dal.irepository</w:t>
      </w:r>
      <w:proofErr w:type="spellEnd"/>
      <w:r>
        <w:t>. Dans ce package l’implémentation est uniquement réservée à derby.</w:t>
      </w:r>
    </w:p>
    <w:p w14:paraId="410D908F" w14:textId="479F2D26" w:rsidR="001D6DF3" w:rsidRDefault="006C216F" w:rsidP="008B7328">
      <w:r>
        <w:t xml:space="preserve"> </w:t>
      </w:r>
      <w:proofErr w:type="spellStart"/>
      <w:proofErr w:type="gramStart"/>
      <w:r w:rsidR="00D9057F" w:rsidRPr="006C216F">
        <w:rPr>
          <w:b/>
        </w:rPr>
        <w:t>dal.repository</w:t>
      </w:r>
      <w:proofErr w:type="gramEnd"/>
      <w:r w:rsidR="00D9057F" w:rsidRPr="006C216F">
        <w:rPr>
          <w:b/>
        </w:rPr>
        <w:t>.</w:t>
      </w:r>
      <w:r w:rsidR="00D9057F">
        <w:rPr>
          <w:b/>
        </w:rPr>
        <w:t>pgsql</w:t>
      </w:r>
      <w:proofErr w:type="spellEnd"/>
      <w:r w:rsidR="00D9057F">
        <w:t xml:space="preserve"> </w:t>
      </w:r>
      <w:r w:rsidR="00DF3D52">
        <w:t>Comme pour les repository derby, c</w:t>
      </w:r>
      <w:r w:rsidR="00D9057F">
        <w:t xml:space="preserve">e package regroupe les classes qui implémentes les interfaces du package </w:t>
      </w:r>
      <w:proofErr w:type="spellStart"/>
      <w:r w:rsidR="00D9057F">
        <w:t>dal.irepository</w:t>
      </w:r>
      <w:proofErr w:type="spellEnd"/>
      <w:r w:rsidR="00D9057F">
        <w:t xml:space="preserve">. </w:t>
      </w:r>
      <w:r w:rsidR="00DF3D52">
        <w:t>Il est uniquement question de</w:t>
      </w:r>
      <w:r w:rsidR="00D9057F">
        <w:t xml:space="preserve"> l’implémentation </w:t>
      </w:r>
      <w:r w:rsidR="00DF3D52">
        <w:t xml:space="preserve">propre à </w:t>
      </w:r>
      <w:proofErr w:type="spellStart"/>
      <w:r w:rsidR="00DF3D52">
        <w:t>postgresql</w:t>
      </w:r>
      <w:proofErr w:type="spellEnd"/>
      <w:r w:rsidR="00DF3D52">
        <w:t>.</w:t>
      </w:r>
    </w:p>
    <w:p w14:paraId="12A38321" w14:textId="6E31EC3C" w:rsidR="001D6DF3" w:rsidRPr="001D6DF3" w:rsidRDefault="001D6DF3" w:rsidP="008B7328">
      <w:proofErr w:type="spellStart"/>
      <w:r w:rsidRPr="006C216F">
        <w:rPr>
          <w:b/>
        </w:rPr>
        <w:t>dal.</w:t>
      </w:r>
      <w:r>
        <w:rPr>
          <w:b/>
        </w:rPr>
        <w:t>orm</w:t>
      </w:r>
      <w:proofErr w:type="spellEnd"/>
      <w:r>
        <w:rPr>
          <w:b/>
        </w:rPr>
        <w:t xml:space="preserve"> </w:t>
      </w:r>
      <w:r w:rsidR="00C94414">
        <w:t>A défaut d’avoir trouvé un nom convenable pour les classes qu</w:t>
      </w:r>
      <w:bookmarkStart w:id="0" w:name="_GoBack"/>
      <w:bookmarkEnd w:id="0"/>
      <w:r>
        <w:t xml:space="preserve">Le package </w:t>
      </w:r>
      <w:proofErr w:type="spellStart"/>
      <w:r>
        <w:t>dal.orm</w:t>
      </w:r>
      <w:proofErr w:type="spellEnd"/>
      <w:r>
        <w:t xml:space="preserve"> contiens </w:t>
      </w:r>
      <w:r w:rsidR="00C94414">
        <w:t>l’interfaces (IORM) et les classes</w:t>
      </w:r>
    </w:p>
    <w:sectPr w:rsidR="001D6DF3" w:rsidRPr="001D6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12981" w14:textId="77777777" w:rsidR="00960B10" w:rsidRDefault="00960B10" w:rsidP="009E5F28">
      <w:pPr>
        <w:spacing w:after="0" w:line="240" w:lineRule="auto"/>
      </w:pPr>
      <w:r>
        <w:separator/>
      </w:r>
    </w:p>
  </w:endnote>
  <w:endnote w:type="continuationSeparator" w:id="0">
    <w:p w14:paraId="42FB975A" w14:textId="77777777" w:rsidR="00960B10" w:rsidRDefault="00960B10" w:rsidP="009E5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6C7BF" w14:textId="77777777" w:rsidR="00960B10" w:rsidRDefault="00960B10" w:rsidP="009E5F28">
      <w:pPr>
        <w:spacing w:after="0" w:line="240" w:lineRule="auto"/>
      </w:pPr>
      <w:r>
        <w:separator/>
      </w:r>
    </w:p>
  </w:footnote>
  <w:footnote w:type="continuationSeparator" w:id="0">
    <w:p w14:paraId="3A0F82C9" w14:textId="77777777" w:rsidR="00960B10" w:rsidRDefault="00960B10" w:rsidP="009E5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E8C"/>
    <w:multiLevelType w:val="hybridMultilevel"/>
    <w:tmpl w:val="4AD897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32280"/>
    <w:multiLevelType w:val="hybridMultilevel"/>
    <w:tmpl w:val="9EF0CF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47EAC"/>
    <w:multiLevelType w:val="hybridMultilevel"/>
    <w:tmpl w:val="D952C2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74893"/>
    <w:multiLevelType w:val="hybridMultilevel"/>
    <w:tmpl w:val="F1B2FF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5C"/>
    <w:rsid w:val="00156361"/>
    <w:rsid w:val="001D1F88"/>
    <w:rsid w:val="001D6DF3"/>
    <w:rsid w:val="00224B18"/>
    <w:rsid w:val="002F1668"/>
    <w:rsid w:val="00347B85"/>
    <w:rsid w:val="00433D32"/>
    <w:rsid w:val="00523A7E"/>
    <w:rsid w:val="00542A6C"/>
    <w:rsid w:val="005B7B14"/>
    <w:rsid w:val="00644B2C"/>
    <w:rsid w:val="0069162B"/>
    <w:rsid w:val="006B158D"/>
    <w:rsid w:val="006B3A74"/>
    <w:rsid w:val="006C216F"/>
    <w:rsid w:val="006F6032"/>
    <w:rsid w:val="007E494E"/>
    <w:rsid w:val="00835DD5"/>
    <w:rsid w:val="0087650E"/>
    <w:rsid w:val="0087692C"/>
    <w:rsid w:val="008B7328"/>
    <w:rsid w:val="008D49FF"/>
    <w:rsid w:val="009325F6"/>
    <w:rsid w:val="00960B10"/>
    <w:rsid w:val="009E5F28"/>
    <w:rsid w:val="00A4454E"/>
    <w:rsid w:val="00A7411B"/>
    <w:rsid w:val="00AC3855"/>
    <w:rsid w:val="00AE1075"/>
    <w:rsid w:val="00B42C28"/>
    <w:rsid w:val="00BB200F"/>
    <w:rsid w:val="00C815EA"/>
    <w:rsid w:val="00C94414"/>
    <w:rsid w:val="00CE6809"/>
    <w:rsid w:val="00D03666"/>
    <w:rsid w:val="00D055F7"/>
    <w:rsid w:val="00D5455C"/>
    <w:rsid w:val="00D656E7"/>
    <w:rsid w:val="00D9057F"/>
    <w:rsid w:val="00DB645C"/>
    <w:rsid w:val="00DE0A1F"/>
    <w:rsid w:val="00DF3D52"/>
    <w:rsid w:val="00EF66A2"/>
    <w:rsid w:val="00F43079"/>
    <w:rsid w:val="00F54B93"/>
    <w:rsid w:val="00FD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8A7BF"/>
  <w15:chartTrackingRefBased/>
  <w15:docId w15:val="{80A88242-AD57-4604-BF7E-0C9DC440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5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5F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F28"/>
  </w:style>
  <w:style w:type="paragraph" w:styleId="Pieddepage">
    <w:name w:val="footer"/>
    <w:basedOn w:val="Normal"/>
    <w:link w:val="PieddepageCar"/>
    <w:uiPriority w:val="99"/>
    <w:unhideWhenUsed/>
    <w:rsid w:val="009E5F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F28"/>
  </w:style>
  <w:style w:type="character" w:customStyle="1" w:styleId="Titre1Car">
    <w:name w:val="Titre 1 Car"/>
    <w:basedOn w:val="Policepardfaut"/>
    <w:link w:val="Titre1"/>
    <w:uiPriority w:val="9"/>
    <w:rsid w:val="009E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EF66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7650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6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Zaretti Guillaume</dc:creator>
  <cp:keywords/>
  <dc:description/>
  <cp:lastModifiedBy>Zaretti Guillaume</cp:lastModifiedBy>
  <cp:revision>38</cp:revision>
  <dcterms:created xsi:type="dcterms:W3CDTF">2018-05-13T12:49:00Z</dcterms:created>
  <dcterms:modified xsi:type="dcterms:W3CDTF">2018-05-13T14:51:00Z</dcterms:modified>
</cp:coreProperties>
</file>