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v:textbox>
                    <w10:wrap anchorx="page" anchory="margin"/>
                  </v:shape>
                </w:pict>
              </mc:Fallback>
            </mc:AlternateContent>
          </w:r>
          <w:r w:rsidRPr="00C525E9">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FA" w:rsidRPr="003D1E75" w:rsidRDefault="00853713">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26FA"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326FA" w:rsidRPr="003D1E75" w:rsidRDefault="00C326FA">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EF7805" w:rsidRDefault="001B40A2">
      <w:pPr>
        <w:pStyle w:val="TM1"/>
        <w:rPr>
          <w:rFonts w:asciiTheme="minorHAnsi" w:eastAsiaTheme="minorEastAsia" w:hAnsiTheme="minorHAnsi"/>
          <w:noProof/>
          <w:sz w:val="22"/>
          <w:szCs w:val="22"/>
          <w:lang w:eastAsia="fr-CH"/>
        </w:rPr>
      </w:pPr>
      <w:r w:rsidRPr="00C525E9">
        <w:fldChar w:fldCharType="begin"/>
      </w:r>
      <w:r w:rsidRPr="00C525E9">
        <w:instrText xml:space="preserve"> TOC \o "1-2" \u </w:instrText>
      </w:r>
      <w:r w:rsidRPr="00C525E9">
        <w:fldChar w:fldCharType="separate"/>
      </w:r>
      <w:r w:rsidR="00EF7805">
        <w:rPr>
          <w:noProof/>
        </w:rPr>
        <w:t>1</w:t>
      </w:r>
      <w:r w:rsidR="00EF7805">
        <w:rPr>
          <w:rFonts w:asciiTheme="minorHAnsi" w:eastAsiaTheme="minorEastAsia" w:hAnsiTheme="minorHAnsi"/>
          <w:noProof/>
          <w:sz w:val="22"/>
          <w:szCs w:val="22"/>
          <w:lang w:eastAsia="fr-CH"/>
        </w:rPr>
        <w:tab/>
      </w:r>
      <w:r w:rsidR="00EF7805">
        <w:rPr>
          <w:noProof/>
        </w:rPr>
        <w:t>Descriptif</w:t>
      </w:r>
      <w:r w:rsidR="00EF7805">
        <w:rPr>
          <w:noProof/>
        </w:rPr>
        <w:tab/>
      </w:r>
      <w:r w:rsidR="00EF7805">
        <w:rPr>
          <w:noProof/>
        </w:rPr>
        <w:fldChar w:fldCharType="begin"/>
      </w:r>
      <w:r w:rsidR="00EF7805">
        <w:rPr>
          <w:noProof/>
        </w:rPr>
        <w:instrText xml:space="preserve"> PAGEREF _Toc512704343 \h </w:instrText>
      </w:r>
      <w:r w:rsidR="00EF7805">
        <w:rPr>
          <w:noProof/>
        </w:rPr>
      </w:r>
      <w:r w:rsidR="00EF7805">
        <w:rPr>
          <w:noProof/>
        </w:rPr>
        <w:fldChar w:fldCharType="separate"/>
      </w:r>
      <w:r w:rsidR="00EF7805">
        <w:rPr>
          <w:noProof/>
        </w:rPr>
        <w:t>2</w:t>
      </w:r>
      <w:r w:rsidR="00EF7805">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B117EB">
        <w:rPr>
          <w:noProof/>
          <w:color w:val="FF0000"/>
        </w:rPr>
        <w:t>(A METTRE A JOUR A LA FIN DU RAPPORT)</w:t>
      </w:r>
      <w:r>
        <w:rPr>
          <w:noProof/>
        </w:rPr>
        <w:tab/>
      </w:r>
      <w:r>
        <w:rPr>
          <w:noProof/>
        </w:rPr>
        <w:fldChar w:fldCharType="begin"/>
      </w:r>
      <w:r>
        <w:rPr>
          <w:noProof/>
        </w:rPr>
        <w:instrText xml:space="preserve"> PAGEREF _Toc512704344 \h </w:instrText>
      </w:r>
      <w:r>
        <w:rPr>
          <w:noProof/>
        </w:rPr>
      </w:r>
      <w:r>
        <w:rPr>
          <w:noProof/>
        </w:rPr>
        <w:fldChar w:fldCharType="separate"/>
      </w:r>
      <w:r>
        <w:rPr>
          <w:noProof/>
        </w:rPr>
        <w:t>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_Toc512704345 \h </w:instrText>
      </w:r>
      <w:r>
        <w:rPr>
          <w:noProof/>
        </w:rPr>
      </w:r>
      <w:r>
        <w:rPr>
          <w:noProof/>
        </w:rPr>
        <w:fldChar w:fldCharType="separate"/>
      </w:r>
      <w:r>
        <w:rPr>
          <w:noProof/>
        </w:rPr>
        <w:t>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_Toc512704346 \h </w:instrText>
      </w:r>
      <w:r>
        <w:rPr>
          <w:noProof/>
        </w:rPr>
      </w:r>
      <w:r>
        <w:rPr>
          <w:noProof/>
        </w:rPr>
        <w:fldChar w:fldCharType="separate"/>
      </w:r>
      <w:r>
        <w:rPr>
          <w:noProof/>
        </w:rPr>
        <w:t>5</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B117EB">
        <w:rPr>
          <w:noProof/>
          <w:color w:val="FF0000"/>
        </w:rPr>
        <w:t>(A METTRE A JOUR)</w:t>
      </w:r>
      <w:r>
        <w:rPr>
          <w:noProof/>
        </w:rPr>
        <w:tab/>
      </w:r>
      <w:r>
        <w:rPr>
          <w:noProof/>
        </w:rPr>
        <w:fldChar w:fldCharType="begin"/>
      </w:r>
      <w:r>
        <w:rPr>
          <w:noProof/>
        </w:rPr>
        <w:instrText xml:space="preserve"> PAGEREF _Toc512704347 \h </w:instrText>
      </w:r>
      <w:r>
        <w:rPr>
          <w:noProof/>
        </w:rPr>
      </w:r>
      <w:r>
        <w:rPr>
          <w:noProof/>
        </w:rPr>
        <w:fldChar w:fldCharType="separate"/>
      </w:r>
      <w:r>
        <w:rPr>
          <w:noProof/>
        </w:rPr>
        <w:t>7</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_Toc512704348 \h </w:instrText>
      </w:r>
      <w:r>
        <w:rPr>
          <w:noProof/>
        </w:rPr>
      </w:r>
      <w:r>
        <w:rPr>
          <w:noProof/>
        </w:rPr>
        <w:fldChar w:fldCharType="separate"/>
      </w:r>
      <w:r>
        <w:rPr>
          <w:noProof/>
        </w:rPr>
        <w:t>8</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_Toc512704349 \h </w:instrText>
      </w:r>
      <w:r>
        <w:rPr>
          <w:noProof/>
        </w:rPr>
      </w:r>
      <w:r>
        <w:rPr>
          <w:noProof/>
        </w:rPr>
        <w:fldChar w:fldCharType="separate"/>
      </w:r>
      <w:r>
        <w:rPr>
          <w:noProof/>
        </w:rPr>
        <w:t>8</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_Toc512704350 \h </w:instrText>
      </w:r>
      <w:r>
        <w:rPr>
          <w:noProof/>
        </w:rPr>
      </w:r>
      <w:r>
        <w:rPr>
          <w:noProof/>
        </w:rPr>
        <w:fldChar w:fldCharType="separate"/>
      </w:r>
      <w:r>
        <w:rPr>
          <w:noProof/>
        </w:rPr>
        <w:t>8</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_Toc512704351 \h </w:instrText>
      </w:r>
      <w:r>
        <w:rPr>
          <w:noProof/>
        </w:rPr>
      </w:r>
      <w:r>
        <w:rPr>
          <w:noProof/>
        </w:rPr>
        <w:fldChar w:fldCharType="separate"/>
      </w:r>
      <w:r>
        <w:rPr>
          <w:noProof/>
        </w:rPr>
        <w:t>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5.1</w:t>
      </w:r>
      <w:r>
        <w:rPr>
          <w:rFonts w:asciiTheme="minorHAnsi" w:eastAsiaTheme="minorEastAsia" w:hAnsiTheme="minorHAnsi"/>
          <w:noProof/>
          <w:sz w:val="22"/>
          <w:szCs w:val="22"/>
          <w:lang w:eastAsia="fr-CH"/>
        </w:rPr>
        <w:tab/>
      </w:r>
      <w:r>
        <w:rPr>
          <w:noProof/>
        </w:rPr>
        <w:t>Schéma relationnel</w:t>
      </w:r>
      <w:r>
        <w:rPr>
          <w:noProof/>
        </w:rPr>
        <w:tab/>
      </w:r>
      <w:r>
        <w:rPr>
          <w:noProof/>
        </w:rPr>
        <w:fldChar w:fldCharType="begin"/>
      </w:r>
      <w:r>
        <w:rPr>
          <w:noProof/>
        </w:rPr>
        <w:instrText xml:space="preserve"> PAGEREF _Toc512704352 \h </w:instrText>
      </w:r>
      <w:r>
        <w:rPr>
          <w:noProof/>
        </w:rPr>
      </w:r>
      <w:r>
        <w:rPr>
          <w:noProof/>
        </w:rPr>
        <w:fldChar w:fldCharType="separate"/>
      </w:r>
      <w:r>
        <w:rPr>
          <w:noProof/>
        </w:rPr>
        <w:t>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5.2</w:t>
      </w:r>
      <w:r>
        <w:rPr>
          <w:rFonts w:asciiTheme="minorHAnsi" w:eastAsiaTheme="minorEastAsia" w:hAnsiTheme="minorHAnsi"/>
          <w:noProof/>
          <w:sz w:val="22"/>
          <w:szCs w:val="22"/>
          <w:lang w:eastAsia="fr-CH"/>
        </w:rPr>
        <w:tab/>
      </w:r>
      <w:r>
        <w:rPr>
          <w:noProof/>
        </w:rPr>
        <w:t>PostgreSQL</w:t>
      </w:r>
      <w:r>
        <w:rPr>
          <w:noProof/>
        </w:rPr>
        <w:tab/>
      </w:r>
      <w:r>
        <w:rPr>
          <w:noProof/>
        </w:rPr>
        <w:fldChar w:fldCharType="begin"/>
      </w:r>
      <w:r>
        <w:rPr>
          <w:noProof/>
        </w:rPr>
        <w:instrText xml:space="preserve"> PAGEREF _Toc512704353 \h </w:instrText>
      </w:r>
      <w:r>
        <w:rPr>
          <w:noProof/>
        </w:rPr>
      </w:r>
      <w:r>
        <w:rPr>
          <w:noProof/>
        </w:rPr>
        <w:fldChar w:fldCharType="separate"/>
      </w:r>
      <w:r>
        <w:rPr>
          <w:noProof/>
        </w:rPr>
        <w:t>10</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5.3</w:t>
      </w:r>
      <w:r>
        <w:rPr>
          <w:rFonts w:asciiTheme="minorHAnsi" w:eastAsiaTheme="minorEastAsia" w:hAnsiTheme="minorHAnsi"/>
          <w:noProof/>
          <w:sz w:val="22"/>
          <w:szCs w:val="22"/>
          <w:lang w:eastAsia="fr-CH"/>
        </w:rPr>
        <w:tab/>
      </w:r>
      <w:r>
        <w:rPr>
          <w:noProof/>
        </w:rPr>
        <w:t>Derby</w:t>
      </w:r>
      <w:r>
        <w:rPr>
          <w:noProof/>
        </w:rPr>
        <w:tab/>
      </w:r>
      <w:r>
        <w:rPr>
          <w:noProof/>
        </w:rPr>
        <w:fldChar w:fldCharType="begin"/>
      </w:r>
      <w:r>
        <w:rPr>
          <w:noProof/>
        </w:rPr>
        <w:instrText xml:space="preserve"> PAGEREF _Toc512704354 \h </w:instrText>
      </w:r>
      <w:r>
        <w:rPr>
          <w:noProof/>
        </w:rPr>
      </w:r>
      <w:r>
        <w:rPr>
          <w:noProof/>
        </w:rPr>
        <w:fldChar w:fldCharType="separate"/>
      </w:r>
      <w:r>
        <w:rPr>
          <w:noProof/>
        </w:rPr>
        <w:t>11</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_Toc512704355 \h </w:instrText>
      </w:r>
      <w:r>
        <w:rPr>
          <w:noProof/>
        </w:rPr>
      </w:r>
      <w:r>
        <w:rPr>
          <w:noProof/>
        </w:rPr>
        <w:fldChar w:fldCharType="separate"/>
      </w:r>
      <w:r>
        <w:rPr>
          <w:noProof/>
        </w:rPr>
        <w:t>12</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Projet template</w:t>
      </w:r>
      <w:r>
        <w:rPr>
          <w:noProof/>
        </w:rPr>
        <w:tab/>
      </w:r>
      <w:r>
        <w:rPr>
          <w:noProof/>
        </w:rPr>
        <w:fldChar w:fldCharType="begin"/>
      </w:r>
      <w:r>
        <w:rPr>
          <w:noProof/>
        </w:rPr>
        <w:instrText xml:space="preserve"> PAGEREF _Toc512704356 \h </w:instrText>
      </w:r>
      <w:r>
        <w:rPr>
          <w:noProof/>
        </w:rPr>
      </w:r>
      <w:r>
        <w:rPr>
          <w:noProof/>
        </w:rPr>
        <w:fldChar w:fldCharType="separate"/>
      </w:r>
      <w:r>
        <w:rPr>
          <w:noProof/>
        </w:rPr>
        <w:t>12</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Mise en place de la DAL</w:t>
      </w:r>
      <w:r>
        <w:rPr>
          <w:noProof/>
        </w:rPr>
        <w:tab/>
      </w:r>
      <w:r>
        <w:rPr>
          <w:noProof/>
        </w:rPr>
        <w:fldChar w:fldCharType="begin"/>
      </w:r>
      <w:r>
        <w:rPr>
          <w:noProof/>
        </w:rPr>
        <w:instrText xml:space="preserve"> PAGEREF _Toc512704357 \h </w:instrText>
      </w:r>
      <w:r>
        <w:rPr>
          <w:noProof/>
        </w:rPr>
      </w:r>
      <w:r>
        <w:rPr>
          <w:noProof/>
        </w:rPr>
        <w:fldChar w:fldCharType="separate"/>
      </w:r>
      <w:r>
        <w:rPr>
          <w:noProof/>
        </w:rPr>
        <w:t>17</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6.3</w:t>
      </w:r>
      <w:r>
        <w:rPr>
          <w:rFonts w:asciiTheme="minorHAnsi" w:eastAsiaTheme="minorEastAsia" w:hAnsiTheme="minorHAnsi"/>
          <w:noProof/>
          <w:sz w:val="22"/>
          <w:szCs w:val="22"/>
          <w:lang w:eastAsia="fr-CH"/>
        </w:rPr>
        <w:tab/>
      </w:r>
      <w:r>
        <w:rPr>
          <w:noProof/>
        </w:rPr>
        <w:t>Hibernate</w:t>
      </w:r>
      <w:r>
        <w:rPr>
          <w:noProof/>
        </w:rPr>
        <w:tab/>
      </w:r>
      <w:r>
        <w:rPr>
          <w:noProof/>
        </w:rPr>
        <w:fldChar w:fldCharType="begin"/>
      </w:r>
      <w:r>
        <w:rPr>
          <w:noProof/>
        </w:rPr>
        <w:instrText xml:space="preserve"> PAGEREF _Toc512704358 \h </w:instrText>
      </w:r>
      <w:r>
        <w:rPr>
          <w:noProof/>
        </w:rPr>
      </w:r>
      <w:r>
        <w:rPr>
          <w:noProof/>
        </w:rPr>
        <w:fldChar w:fldCharType="separate"/>
      </w:r>
      <w:r>
        <w:rPr>
          <w:noProof/>
        </w:rPr>
        <w:t>18</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_Toc512704359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7.1</w:t>
      </w:r>
      <w:r>
        <w:rPr>
          <w:rFonts w:asciiTheme="minorHAnsi" w:eastAsiaTheme="minorEastAsia" w:hAnsiTheme="minorHAnsi"/>
          <w:noProof/>
          <w:sz w:val="22"/>
          <w:szCs w:val="22"/>
          <w:lang w:eastAsia="fr-CH"/>
        </w:rPr>
        <w:tab/>
      </w:r>
      <w:r>
        <w:rPr>
          <w:noProof/>
        </w:rPr>
        <w:t>Menu latéral de l’application</w:t>
      </w:r>
      <w:r>
        <w:rPr>
          <w:noProof/>
        </w:rPr>
        <w:tab/>
      </w:r>
      <w:r>
        <w:rPr>
          <w:noProof/>
        </w:rPr>
        <w:fldChar w:fldCharType="begin"/>
      </w:r>
      <w:r>
        <w:rPr>
          <w:noProof/>
        </w:rPr>
        <w:instrText xml:space="preserve"> PAGEREF _Toc512704360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7.2</w:t>
      </w:r>
      <w:r>
        <w:rPr>
          <w:rFonts w:asciiTheme="minorHAnsi" w:eastAsiaTheme="minorEastAsia" w:hAnsiTheme="minorHAnsi"/>
          <w:noProof/>
          <w:sz w:val="22"/>
          <w:szCs w:val="22"/>
          <w:lang w:eastAsia="fr-CH"/>
        </w:rPr>
        <w:tab/>
      </w:r>
      <w:r>
        <w:rPr>
          <w:noProof/>
        </w:rPr>
        <w:t>Fenêtre principale</w:t>
      </w:r>
      <w:r>
        <w:rPr>
          <w:noProof/>
        </w:rPr>
        <w:tab/>
      </w:r>
      <w:r>
        <w:rPr>
          <w:noProof/>
        </w:rPr>
        <w:fldChar w:fldCharType="begin"/>
      </w:r>
      <w:r>
        <w:rPr>
          <w:noProof/>
        </w:rPr>
        <w:instrText xml:space="preserve"> PAGEREF _Toc512704361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7.3</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_Toc512704362 \h </w:instrText>
      </w:r>
      <w:r>
        <w:rPr>
          <w:noProof/>
        </w:rPr>
      </w:r>
      <w:r>
        <w:rPr>
          <w:noProof/>
        </w:rPr>
        <w:fldChar w:fldCharType="separate"/>
      </w:r>
      <w:r>
        <w:rPr>
          <w:noProof/>
        </w:rPr>
        <w:t>20</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7.4</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_Toc512704363 \h </w:instrText>
      </w:r>
      <w:r>
        <w:rPr>
          <w:noProof/>
        </w:rPr>
      </w:r>
      <w:r>
        <w:rPr>
          <w:noProof/>
        </w:rPr>
        <w:fldChar w:fldCharType="separate"/>
      </w:r>
      <w:r>
        <w:rPr>
          <w:noProof/>
        </w:rPr>
        <w:t>21</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7.5</w:t>
      </w:r>
      <w:r>
        <w:rPr>
          <w:rFonts w:asciiTheme="minorHAnsi" w:eastAsiaTheme="minorEastAsia" w:hAnsiTheme="minorHAnsi"/>
          <w:noProof/>
          <w:sz w:val="22"/>
          <w:szCs w:val="22"/>
          <w:lang w:eastAsia="fr-CH"/>
        </w:rPr>
        <w:tab/>
      </w:r>
      <w:r>
        <w:rPr>
          <w:noProof/>
        </w:rPr>
        <w:t>Fenêtre des listes de catégories</w:t>
      </w:r>
      <w:r>
        <w:rPr>
          <w:noProof/>
        </w:rPr>
        <w:tab/>
      </w:r>
      <w:r>
        <w:rPr>
          <w:noProof/>
        </w:rPr>
        <w:fldChar w:fldCharType="begin"/>
      </w:r>
      <w:r>
        <w:rPr>
          <w:noProof/>
        </w:rPr>
        <w:instrText xml:space="preserve"> PAGEREF _Toc512704364 \h </w:instrText>
      </w:r>
      <w:r>
        <w:rPr>
          <w:noProof/>
        </w:rPr>
      </w:r>
      <w:r>
        <w:rPr>
          <w:noProof/>
        </w:rPr>
        <w:fldChar w:fldCharType="separate"/>
      </w:r>
      <w:r>
        <w:rPr>
          <w:noProof/>
        </w:rPr>
        <w:t>23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7.6</w:t>
      </w:r>
      <w:r>
        <w:rPr>
          <w:rFonts w:asciiTheme="minorHAnsi" w:eastAsiaTheme="minorEastAsia" w:hAnsiTheme="minorHAnsi"/>
          <w:noProof/>
          <w:sz w:val="22"/>
          <w:szCs w:val="22"/>
          <w:lang w:eastAsia="fr-CH"/>
        </w:rPr>
        <w:tab/>
      </w:r>
      <w:r>
        <w:rPr>
          <w:noProof/>
        </w:rPr>
        <w:t>Fenêtre de la liste des transactions</w:t>
      </w:r>
      <w:r>
        <w:rPr>
          <w:noProof/>
        </w:rPr>
        <w:tab/>
      </w:r>
      <w:r>
        <w:rPr>
          <w:noProof/>
        </w:rPr>
        <w:fldChar w:fldCharType="begin"/>
      </w:r>
      <w:r>
        <w:rPr>
          <w:noProof/>
        </w:rPr>
        <w:instrText xml:space="preserve"> PAGEREF _Toc512704365 \h </w:instrText>
      </w:r>
      <w:r>
        <w:rPr>
          <w:noProof/>
        </w:rPr>
      </w:r>
      <w:r>
        <w:rPr>
          <w:noProof/>
        </w:rPr>
        <w:fldChar w:fldCharType="separate"/>
      </w:r>
      <w:r>
        <w:rPr>
          <w:noProof/>
        </w:rPr>
        <w:t>24</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7.7</w:t>
      </w:r>
      <w:r>
        <w:rPr>
          <w:rFonts w:asciiTheme="minorHAnsi" w:eastAsiaTheme="minorEastAsia" w:hAnsiTheme="minorHAnsi"/>
          <w:noProof/>
          <w:sz w:val="22"/>
          <w:szCs w:val="22"/>
          <w:lang w:eastAsia="fr-CH"/>
        </w:rPr>
        <w:tab/>
      </w:r>
      <w:r>
        <w:rPr>
          <w:noProof/>
        </w:rPr>
        <w:t>Problèmes rencontrés</w:t>
      </w:r>
      <w:r>
        <w:rPr>
          <w:noProof/>
        </w:rPr>
        <w:tab/>
      </w:r>
      <w:r>
        <w:rPr>
          <w:noProof/>
        </w:rPr>
        <w:fldChar w:fldCharType="begin"/>
      </w:r>
      <w:r>
        <w:rPr>
          <w:noProof/>
        </w:rPr>
        <w:instrText xml:space="preserve"> PAGEREF _Toc512704366 \h </w:instrText>
      </w:r>
      <w:r>
        <w:rPr>
          <w:noProof/>
        </w:rPr>
      </w:r>
      <w:r>
        <w:rPr>
          <w:noProof/>
        </w:rPr>
        <w:fldChar w:fldCharType="separate"/>
      </w:r>
      <w:r>
        <w:rPr>
          <w:noProof/>
        </w:rPr>
        <w:t>24</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_Toc512704367 \h </w:instrText>
      </w:r>
      <w:r>
        <w:rPr>
          <w:noProof/>
        </w:rPr>
      </w:r>
      <w:r>
        <w:rPr>
          <w:noProof/>
        </w:rPr>
        <w:fldChar w:fldCharType="separate"/>
      </w:r>
      <w:r>
        <w:rPr>
          <w:noProof/>
        </w:rPr>
        <w:t>26</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_Toc512704368 \h </w:instrText>
      </w:r>
      <w:r>
        <w:rPr>
          <w:noProof/>
        </w:rPr>
      </w:r>
      <w:r>
        <w:rPr>
          <w:noProof/>
        </w:rPr>
        <w:fldChar w:fldCharType="separate"/>
      </w:r>
      <w:r>
        <w:rPr>
          <w:noProof/>
        </w:rPr>
        <w:t>27</w:t>
      </w:r>
      <w:r>
        <w:rPr>
          <w:noProof/>
        </w:rPr>
        <w:fldChar w:fldCharType="end"/>
      </w:r>
    </w:p>
    <w:p w:rsidR="00565209" w:rsidRPr="00C525E9" w:rsidRDefault="001B40A2" w:rsidP="00AB7C85">
      <w:pPr>
        <w:pStyle w:val="Titre1"/>
        <w:numPr>
          <w:ilvl w:val="0"/>
          <w:numId w:val="0"/>
        </w:numPr>
        <w:ind w:left="432"/>
      </w:pPr>
      <w:r w:rsidRPr="00C525E9">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p>
    <w:p w:rsidR="001E0CE7" w:rsidRPr="00C525E9" w:rsidRDefault="001E0CE7" w:rsidP="00AB7C85">
      <w:pPr>
        <w:pStyle w:val="Titre1"/>
      </w:pPr>
      <w:bookmarkStart w:id="2" w:name="_Toc512704343"/>
      <w:r w:rsidRPr="00C525E9">
        <w:lastRenderedPageBreak/>
        <w:t>Descriptif</w:t>
      </w:r>
      <w:bookmarkEnd w:id="0"/>
      <w:bookmarkEnd w:id="1"/>
      <w:bookmarkEnd w:id="2"/>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rsidRPr="00C525E9">
        <w:br w:type="page"/>
      </w:r>
    </w:p>
    <w:p w:rsidR="001E0CE7" w:rsidRPr="00C525E9" w:rsidRDefault="001E0CE7" w:rsidP="00AB7C85">
      <w:pPr>
        <w:pStyle w:val="Titre1"/>
      </w:pPr>
      <w:bookmarkStart w:id="5" w:name="_Toc512704344"/>
      <w:r w:rsidRPr="00C525E9">
        <w:lastRenderedPageBreak/>
        <w:t>Fonctionnalités</w:t>
      </w:r>
      <w:bookmarkEnd w:id="3"/>
      <w:bookmarkEnd w:id="4"/>
      <w:r w:rsidR="00F80B17" w:rsidRPr="00C525E9">
        <w:t xml:space="preserve"> </w:t>
      </w:r>
      <w:r w:rsidR="00F80B17" w:rsidRPr="00C525E9">
        <w:rPr>
          <w:color w:val="FF0000"/>
        </w:rPr>
        <w:t>(A METTRE A JOUR A LA FIN DU RAPPORT)</w:t>
      </w:r>
      <w:bookmarkEnd w:id="5"/>
    </w:p>
    <w:p w:rsidR="00314A15" w:rsidRPr="00C525E9" w:rsidRDefault="00B5599F" w:rsidP="00314A15">
      <w:pPr>
        <w:pStyle w:val="Titre2"/>
      </w:pPr>
      <w:bookmarkStart w:id="6" w:name="_Toc507961923"/>
      <w:bookmarkStart w:id="7" w:name="_Toc508019576"/>
      <w:bookmarkStart w:id="8" w:name="_Toc512704345"/>
      <w:r w:rsidRPr="00C525E9">
        <w:t>Fonctio</w:t>
      </w:r>
      <w:r w:rsidR="00671FB8" w:rsidRPr="00C525E9">
        <w:t>n</w:t>
      </w:r>
      <w:r w:rsidR="001E0CE7" w:rsidRPr="00C525E9">
        <w:t>nalités de base</w:t>
      </w:r>
      <w:bookmarkEnd w:id="6"/>
      <w:bookmarkEnd w:id="7"/>
      <w:bookmarkEnd w:id="8"/>
    </w:p>
    <w:p w:rsidR="008F3375" w:rsidRPr="00C525E9" w:rsidRDefault="008F3375" w:rsidP="00CE3227">
      <w:pPr>
        <w:pStyle w:val="Titre3"/>
      </w:pPr>
      <w:bookmarkStart w:id="9" w:name="_Toc507961924"/>
      <w:bookmarkStart w:id="10" w:name="_Toc508019577"/>
      <w:r w:rsidRPr="00C525E9">
        <w:t>Création compte utilisateur</w:t>
      </w:r>
      <w:bookmarkEnd w:id="9"/>
      <w:bookmarkEnd w:id="10"/>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1"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2" w:name="_Toc508019578"/>
      <w:r w:rsidRPr="00C525E9">
        <w:t>Connexion sécurisée</w:t>
      </w:r>
      <w:bookmarkEnd w:id="11"/>
      <w:bookmarkEnd w:id="12"/>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3" w:name="_Toc507961926"/>
      <w:bookmarkStart w:id="14" w:name="_Toc508019579"/>
      <w:r w:rsidRPr="00C525E9">
        <w:t>Compte bancaire</w:t>
      </w:r>
      <w:bookmarkEnd w:id="13"/>
      <w:bookmarkEnd w:id="14"/>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5" w:name="_Toc507961927"/>
    </w:p>
    <w:p w:rsidR="008F3375" w:rsidRPr="00C525E9" w:rsidRDefault="008F3375" w:rsidP="00CE3227">
      <w:pPr>
        <w:pStyle w:val="Titre3"/>
      </w:pPr>
      <w:bookmarkStart w:id="16" w:name="_Toc508019580"/>
      <w:r w:rsidRPr="00C525E9">
        <w:t>Catégorie</w:t>
      </w:r>
      <w:bookmarkEnd w:id="15"/>
      <w:bookmarkEnd w:id="16"/>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17" w:name="_Toc507961928"/>
      <w:bookmarkStart w:id="18" w:name="_Toc508019581"/>
      <w:r w:rsidRPr="00C525E9">
        <w:t>Devise</w:t>
      </w:r>
      <w:bookmarkEnd w:id="17"/>
      <w:bookmarkEnd w:id="18"/>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19" w:name="_Toc507961929"/>
      <w:bookmarkStart w:id="20" w:name="_Toc508019582"/>
      <w:r w:rsidRPr="00C525E9">
        <w:t>Transactions</w:t>
      </w:r>
      <w:bookmarkEnd w:id="19"/>
      <w:bookmarkEnd w:id="20"/>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lastRenderedPageBreak/>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1" w:name="_Toc507961930"/>
    </w:p>
    <w:p w:rsidR="00F236F3" w:rsidRPr="00C525E9" w:rsidRDefault="00F236F3" w:rsidP="00CE3227">
      <w:pPr>
        <w:pStyle w:val="Titre3"/>
      </w:pPr>
      <w:bookmarkStart w:id="22" w:name="_Toc508019583"/>
      <w:r w:rsidRPr="00C525E9">
        <w:t>Virement compte à compte</w:t>
      </w:r>
      <w:bookmarkEnd w:id="21"/>
      <w:bookmarkEnd w:id="22"/>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3" w:name="_Toc507961931"/>
      <w:bookmarkStart w:id="24" w:name="_Toc508019584"/>
      <w:r w:rsidRPr="00C525E9">
        <w:t>Dettes</w:t>
      </w:r>
      <w:bookmarkEnd w:id="23"/>
      <w:bookmarkEnd w:id="24"/>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5" w:name="_Toc507961932"/>
      <w:bookmarkStart w:id="26" w:name="_Toc508019585"/>
      <w:r w:rsidRPr="00C525E9">
        <w:t>Vue globale</w:t>
      </w:r>
      <w:bookmarkEnd w:id="25"/>
      <w:bookmarkEnd w:id="26"/>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853713" w:rsidP="00277D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27" w:name="_Toc507961933"/>
      <w:bookmarkStart w:id="28" w:name="_Toc508019586"/>
      <w:r w:rsidRPr="00C525E9">
        <w:t>Budget</w:t>
      </w:r>
      <w:bookmarkEnd w:id="27"/>
      <w:bookmarkEnd w:id="28"/>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w:t>
      </w:r>
      <w:r w:rsidRPr="00C525E9">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29" w:name="_Toc507961934"/>
      <w:bookmarkStart w:id="30" w:name="_Toc508019587"/>
      <w:r w:rsidRPr="00C525E9">
        <w:t>Budgets partagés</w:t>
      </w:r>
      <w:bookmarkEnd w:id="29"/>
      <w:bookmarkEnd w:id="30"/>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1" w:name="_Toc507961935"/>
    </w:p>
    <w:p w:rsidR="009D6F69" w:rsidRPr="00C525E9" w:rsidRDefault="009D6F69" w:rsidP="009D6F69"/>
    <w:p w:rsidR="00BB7D78" w:rsidRPr="00C525E9" w:rsidRDefault="001E0CE7" w:rsidP="009A2017">
      <w:pPr>
        <w:pStyle w:val="Titre2"/>
      </w:pPr>
      <w:bookmarkStart w:id="32" w:name="_Toc508019588"/>
      <w:bookmarkStart w:id="33" w:name="_Toc512704346"/>
      <w:r w:rsidRPr="00C525E9">
        <w:t>Fonctionnalités optionnelles</w:t>
      </w:r>
      <w:bookmarkEnd w:id="31"/>
      <w:bookmarkEnd w:id="32"/>
      <w:bookmarkEnd w:id="33"/>
    </w:p>
    <w:p w:rsidR="00C3580F" w:rsidRPr="00C525E9" w:rsidRDefault="00853713" w:rsidP="00CE3227">
      <w:pPr>
        <w:pStyle w:val="Titre3"/>
      </w:pPr>
      <w:bookmarkStart w:id="34" w:name="_Toc507961936"/>
      <w:bookmarkStart w:id="35" w:name="_Toc508019589"/>
      <w: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4"/>
      <w:bookmarkEnd w:id="35"/>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6" w:name="_Toc507961937"/>
      <w:bookmarkStart w:id="37" w:name="_Toc508019590"/>
      <w:r w:rsidRPr="00C525E9">
        <w:t>Liste de souhait</w:t>
      </w:r>
      <w:r w:rsidR="00524492" w:rsidRPr="00C525E9">
        <w:t>s</w:t>
      </w:r>
      <w:bookmarkEnd w:id="36"/>
      <w:bookmarkEnd w:id="37"/>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38" w:name="_Toc507961938"/>
      <w:bookmarkStart w:id="39" w:name="_Toc508019591"/>
      <w:r w:rsidRPr="00C525E9">
        <w:t>Prévisions d’achat</w:t>
      </w:r>
      <w:bookmarkEnd w:id="38"/>
      <w:bookmarkEnd w:id="39"/>
    </w:p>
    <w:p w:rsidR="00E211B2" w:rsidRPr="00C525E9" w:rsidRDefault="00E211B2" w:rsidP="00277D48">
      <w:r w:rsidRPr="00C525E9">
        <w:t>Liste de souhaits “prioritaire”, qui correspond à “il faudrait (absolument) que j’achète l’article X avant la date Y”, X étant un objet (</w:t>
      </w:r>
      <w:proofErr w:type="spellStart"/>
      <w:proofErr w:type="gramStart"/>
      <w:r w:rsidRPr="00C525E9">
        <w:t>p.ex</w:t>
      </w:r>
      <w:proofErr w:type="spellEnd"/>
      <w:proofErr w:type="gramEnd"/>
      <w:r w:rsidRPr="00C525E9">
        <w:t xml:space="preserve">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0" w:name="_Toc508019592"/>
      <w:r w:rsidRPr="00C525E9">
        <w:lastRenderedPageBreak/>
        <w:t>Budgets partagés</w:t>
      </w:r>
      <w:bookmarkEnd w:id="40"/>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1" w:name="_Toc508019593"/>
      <w:r w:rsidRPr="00C525E9">
        <w:t>Exportation en PDF</w:t>
      </w:r>
      <w:bookmarkEnd w:id="41"/>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2" w:name="_Toc507961939"/>
      <w:bookmarkStart w:id="43" w:name="_Toc508019594"/>
      <w:r w:rsidRPr="00C525E9">
        <w:t>Dettes</w:t>
      </w:r>
      <w:bookmarkEnd w:id="42"/>
      <w:bookmarkEnd w:id="43"/>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4" w:name="_Toc507961940"/>
      <w:bookmarkStart w:id="45" w:name="_Toc508019595"/>
      <w:r w:rsidRPr="00C525E9">
        <w:t>Simulation</w:t>
      </w:r>
      <w:bookmarkEnd w:id="44"/>
      <w:bookmarkEnd w:id="45"/>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1E0CE7" w:rsidRPr="00C525E9" w:rsidRDefault="001E0CE7" w:rsidP="00AB7C85">
      <w:pPr>
        <w:pStyle w:val="Titre1"/>
      </w:pPr>
      <w:bookmarkStart w:id="46" w:name="_Toc507961942"/>
      <w:bookmarkStart w:id="47" w:name="_Toc508019597"/>
      <w:bookmarkStart w:id="48" w:name="_Toc512704347"/>
      <w:r w:rsidRPr="00C525E9">
        <w:lastRenderedPageBreak/>
        <w:t>Architecture</w:t>
      </w:r>
      <w:bookmarkEnd w:id="46"/>
      <w:bookmarkEnd w:id="47"/>
      <w:r w:rsidR="007A05D3" w:rsidRPr="00C525E9">
        <w:t xml:space="preserve"> </w:t>
      </w:r>
      <w:r w:rsidR="007A05D3" w:rsidRPr="00C525E9">
        <w:rPr>
          <w:color w:val="FF0000"/>
        </w:rPr>
        <w:t>(A METTRE A JOUR)</w:t>
      </w:r>
      <w:bookmarkEnd w:id="48"/>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AE03D2" w:rsidRPr="00C525E9" w:rsidRDefault="00AE03D2">
      <w:pPr>
        <w:spacing w:before="0" w:after="0" w:line="240" w:lineRule="auto"/>
        <w:jc w:val="left"/>
        <w:rPr>
          <w:rFonts w:eastAsiaTheme="majorEastAsia" w:cstheme="majorBidi"/>
          <w:color w:val="538135" w:themeColor="accent6" w:themeShade="BF"/>
          <w:sz w:val="32"/>
          <w:szCs w:val="32"/>
        </w:rPr>
      </w:pPr>
      <w:bookmarkStart w:id="49" w:name="_Toc507961943"/>
      <w:bookmarkStart w:id="50" w:name="_Toc508019598"/>
      <w:r w:rsidRPr="00C525E9">
        <w:br w:type="page"/>
      </w:r>
    </w:p>
    <w:p w:rsidR="00FB5F70" w:rsidRPr="00C525E9" w:rsidRDefault="004F1DDB" w:rsidP="00AB7C85">
      <w:pPr>
        <w:pStyle w:val="Titre1"/>
      </w:pPr>
      <w:bookmarkStart w:id="51" w:name="_Toc512704348"/>
      <w:r w:rsidRPr="00C525E9">
        <w:lastRenderedPageBreak/>
        <w:t>Choix d’i</w:t>
      </w:r>
      <w:r w:rsidR="001E0CE7" w:rsidRPr="00C525E9">
        <w:t>mplémentation</w:t>
      </w:r>
      <w:bookmarkEnd w:id="49"/>
      <w:bookmarkEnd w:id="50"/>
      <w:bookmarkEnd w:id="51"/>
    </w:p>
    <w:p w:rsidR="00297DCC" w:rsidRPr="00C525E9" w:rsidRDefault="00297DCC" w:rsidP="00297DCC">
      <w:pPr>
        <w:pStyle w:val="Titre2"/>
      </w:pPr>
      <w:bookmarkStart w:id="52" w:name="_Toc512704349"/>
      <w:r w:rsidRPr="00C525E9">
        <w:t>Langage de programmation et GUI</w:t>
      </w:r>
      <w:bookmarkEnd w:id="52"/>
    </w:p>
    <w:p w:rsidR="005458CD" w:rsidRPr="00C525E9" w:rsidRDefault="00CD4E7D" w:rsidP="00297DCC">
      <w:r w:rsidRPr="00C525E9">
        <w:t xml:space="preserve">L’application </w:t>
      </w:r>
      <w:r w:rsidR="005D17DF" w:rsidRPr="00C525E9">
        <w:t>a été</w:t>
      </w:r>
      <w:r w:rsidRPr="00C525E9">
        <w:t xml:space="preserve"> implémentée en Java. </w:t>
      </w:r>
      <w:r w:rsidR="00297DCC" w:rsidRPr="00C525E9">
        <w:t>En ce qui concerne les aspects graphiques, nous a</w:t>
      </w:r>
      <w:r w:rsidR="005D17DF" w:rsidRPr="00C525E9">
        <w:t>v</w:t>
      </w:r>
      <w:r w:rsidR="00297DCC" w:rsidRPr="00C525E9">
        <w:t>ons utilis</w:t>
      </w:r>
      <w:r w:rsidR="005D17DF" w:rsidRPr="00C525E9">
        <w:t>é</w:t>
      </w:r>
      <w:r w:rsidR="00434A5A" w:rsidRPr="00C525E9">
        <w:t xml:space="preserve"> </w:t>
      </w:r>
      <w:proofErr w:type="spellStart"/>
      <w:r w:rsidR="00297DCC" w:rsidRPr="00C525E9">
        <w:t>JavaFX</w:t>
      </w:r>
      <w:proofErr w:type="spellEnd"/>
      <w:r w:rsidR="00297DCC" w:rsidRPr="00C525E9">
        <w:t>, pour pouvoir séparer de manière claire la couche purement graphique de celle qui implémente les fonctionnalités graphiques, comme les boutons.</w:t>
      </w:r>
    </w:p>
    <w:p w:rsidR="00297DCC" w:rsidRPr="00C525E9" w:rsidRDefault="004942AE" w:rsidP="00297DCC">
      <w:pPr>
        <w:pStyle w:val="Titre2"/>
      </w:pPr>
      <w:bookmarkStart w:id="53" w:name="_Toc512704350"/>
      <w:r w:rsidRPr="00C525E9">
        <w:t>Framework</w:t>
      </w:r>
      <w:bookmarkEnd w:id="53"/>
    </w:p>
    <w:p w:rsidR="005458CD" w:rsidRPr="00C525E9" w:rsidRDefault="00297DCC" w:rsidP="005458CD">
      <w:r w:rsidRPr="00C525E9">
        <w:t xml:space="preserve">Nous </w:t>
      </w:r>
      <w:r w:rsidR="005D17DF" w:rsidRPr="00C525E9">
        <w:t>avons</w:t>
      </w:r>
      <w:r w:rsidRPr="00C525E9">
        <w:t xml:space="preserve"> également utilis</w:t>
      </w:r>
      <w:r w:rsidR="005D17DF" w:rsidRPr="00C525E9">
        <w:t>é</w:t>
      </w:r>
      <w:r w:rsidRPr="00C525E9">
        <w:t xml:space="preserve"> </w:t>
      </w:r>
      <w:r w:rsidR="005458CD" w:rsidRPr="00C525E9">
        <w:t>Hibernate</w:t>
      </w:r>
      <w:r w:rsidRPr="00C525E9">
        <w:t>. Il s’agit d’</w:t>
      </w:r>
      <w:r w:rsidR="005458CD" w:rsidRPr="00C525E9">
        <w:t xml:space="preserve">un ORM (Object </w:t>
      </w:r>
      <w:proofErr w:type="spellStart"/>
      <w:r w:rsidR="005458CD" w:rsidRPr="00C525E9">
        <w:t>Relational</w:t>
      </w:r>
      <w:proofErr w:type="spellEnd"/>
      <w:r w:rsidR="005458CD" w:rsidRPr="00C525E9">
        <w:t xml:space="preserve"> Mapping) qui permet de développer des applications, qui peuvent aisément gérer et accéder à des bases de données, récupérer, modifier et supprimer des données. Hibernate </w:t>
      </w:r>
      <w:r w:rsidR="005D17DF" w:rsidRPr="00C525E9">
        <w:t>a été</w:t>
      </w:r>
      <w:r w:rsidR="005458CD" w:rsidRPr="00C525E9">
        <w:t xml:space="preserve"> utilisé pour réaliser la couche d’accès aux données internes (</w:t>
      </w:r>
      <w:r w:rsidR="005D17DF" w:rsidRPr="00C525E9">
        <w:t>Derby</w:t>
      </w:r>
      <w:r w:rsidR="005458CD" w:rsidRPr="00C525E9">
        <w:t>) et la couche d’accès aux données externes (PostgreSQL). Ces couches d’accès aux données sont responsables de la persistance dans un système de gestion de base de données relationnel.</w:t>
      </w:r>
    </w:p>
    <w:p w:rsidR="00FB5F70" w:rsidRPr="00C525E9" w:rsidRDefault="005458CD" w:rsidP="00277D48">
      <w:r w:rsidRPr="00C525E9">
        <w:t xml:space="preserve">L’utilisation d’Hibernate nous </w:t>
      </w:r>
      <w:r w:rsidR="005D17DF" w:rsidRPr="00C525E9">
        <w:t>a permis</w:t>
      </w:r>
      <w:r w:rsidRPr="00C525E9">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Pr="00C525E9" w:rsidRDefault="001510BB">
      <w:pPr>
        <w:spacing w:before="0" w:after="0" w:line="240" w:lineRule="auto"/>
        <w:jc w:val="left"/>
      </w:pPr>
      <w:r w:rsidRPr="00C525E9">
        <w:br w:type="page"/>
      </w:r>
    </w:p>
    <w:p w:rsidR="001510BB" w:rsidRPr="00C525E9" w:rsidRDefault="001510BB" w:rsidP="001510BB">
      <w:pPr>
        <w:pStyle w:val="Titre1"/>
      </w:pPr>
      <w:bookmarkStart w:id="54" w:name="_Toc512704351"/>
      <w:r w:rsidRPr="00C525E9">
        <w:lastRenderedPageBreak/>
        <w:t>Bases de données</w:t>
      </w:r>
      <w:r w:rsidR="00F01D26" w:rsidRPr="00C525E9">
        <w:t xml:space="preserve"> (DB)</w:t>
      </w:r>
      <w:bookmarkEnd w:id="54"/>
    </w:p>
    <w:p w:rsidR="007D6F8D" w:rsidRPr="00C525E9" w:rsidRDefault="007D6F8D" w:rsidP="007D6F8D">
      <w:pPr>
        <w:pStyle w:val="Titre2"/>
      </w:pPr>
      <w:bookmarkStart w:id="55" w:name="_Toc512704352"/>
      <w:r w:rsidRPr="00C525E9">
        <w:t>Schéma relationnel</w:t>
      </w:r>
      <w:bookmarkEnd w:id="55"/>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 xml:space="preserve">La notion de récurrence d’un budget sera mise à jour à l’aide d’un trigger </w:t>
      </w:r>
      <w:proofErr w:type="spellStart"/>
      <w:r w:rsidR="004D62D6" w:rsidRPr="00C525E9">
        <w:rPr>
          <w:color w:val="FF0000"/>
        </w:rPr>
        <w:t>event</w:t>
      </w:r>
      <w:proofErr w:type="spellEnd"/>
      <w:r w:rsidR="004D62D6" w:rsidRPr="00C525E9">
        <w:rPr>
          <w:color w:val="FF0000"/>
        </w:rPr>
        <w:t xml:space="preserve">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C525E9">
        <w:rPr>
          <w:color w:val="FF0000"/>
        </w:rPr>
        <w:t>event</w:t>
      </w:r>
      <w:proofErr w:type="spellEnd"/>
      <w:r w:rsidRPr="00C525E9">
        <w:rPr>
          <w:color w:val="FF0000"/>
        </w:rPr>
        <w:t xml:space="preserve"> sur la base de données.</w:t>
      </w:r>
    </w:p>
    <w:p w:rsidR="00852D0B" w:rsidRPr="00C525E9" w:rsidRDefault="00852D0B" w:rsidP="006838FF">
      <w:pPr>
        <w:rPr>
          <w:color w:val="FF0000"/>
        </w:rPr>
      </w:pPr>
    </w:p>
    <w:p w:rsidR="00B01F48" w:rsidRPr="00C525E9" w:rsidRDefault="00B01F48" w:rsidP="00B01F48">
      <w:pPr>
        <w:pStyle w:val="Titre2"/>
      </w:pPr>
      <w:bookmarkStart w:id="56" w:name="_Toc512704353"/>
      <w:r w:rsidRPr="00C525E9">
        <w:t>Postgre</w:t>
      </w:r>
      <w:r w:rsidR="00620A92" w:rsidRPr="00C525E9">
        <w:t>SQL</w:t>
      </w:r>
      <w:bookmarkEnd w:id="56"/>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proofErr w:type="spellStart"/>
      <w:r w:rsidR="00A029EE" w:rsidRPr="00C525E9">
        <w:t>O</w:t>
      </w:r>
      <w:r w:rsidR="00D62699" w:rsidRPr="00C525E9">
        <w:t>vh</w:t>
      </w:r>
      <w:proofErr w:type="spellEnd"/>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proofErr w:type="spellStart"/>
      <w:r w:rsidR="00D62699" w:rsidRPr="00C525E9">
        <w:t>I</w:t>
      </w:r>
      <w:r w:rsidRPr="00C525E9">
        <w:t>nfomania</w:t>
      </w:r>
      <w:r w:rsidR="00D62699" w:rsidRPr="00C525E9">
        <w:t>k</w:t>
      </w:r>
      <w:proofErr w:type="spellEnd"/>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w:t>
      </w:r>
      <w:proofErr w:type="spellStart"/>
      <w:r w:rsidRPr="00C525E9">
        <w:t>Relational</w:t>
      </w:r>
      <w:proofErr w:type="spellEnd"/>
      <w:r w:rsidRPr="00C525E9">
        <w:t xml:space="preserve"> </w:t>
      </w:r>
      <w:proofErr w:type="spellStart"/>
      <w:r w:rsidRPr="00C525E9">
        <w:t>Maping</w:t>
      </w:r>
      <w:proofErr w:type="spellEnd"/>
      <w:r w:rsidRPr="00C525E9">
        <w:t xml:space="preserve">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7" w:name="_Toc512704354"/>
      <w:r w:rsidRPr="00C525E9">
        <w:t>Derby</w:t>
      </w:r>
      <w:bookmarkEnd w:id="57"/>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http://sqlitebrowser.org/</w:t>
        </w:r>
      </w:hyperlink>
      <w:r w:rsidR="00CD01A3" w:rsidRPr="00C525E9">
        <w:rPr>
          <w:rStyle w:val="Lienhypertexte"/>
        </w:rPr>
        <w:t>.</w:t>
      </w:r>
    </w:p>
    <w:p w:rsidR="005A71E3" w:rsidRPr="00C525E9"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58" w:name="_Toc512704355"/>
      <w:r w:rsidRPr="00C525E9">
        <w:lastRenderedPageBreak/>
        <w:t>Couche d’accès aux données(DAL)</w:t>
      </w:r>
      <w:bookmarkEnd w:id="58"/>
    </w:p>
    <w:p w:rsidR="005D53DA" w:rsidRPr="00C525E9" w:rsidRDefault="001B5280" w:rsidP="001B5280">
      <w:pPr>
        <w:pStyle w:val="Titre2"/>
      </w:pPr>
      <w:bookmarkStart w:id="59" w:name="_Toc512704356"/>
      <w:r w:rsidRPr="00C525E9">
        <w:t>Projet template</w:t>
      </w:r>
      <w:bookmarkEnd w:id="59"/>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w:t>
      </w:r>
      <w:proofErr w:type="spellStart"/>
      <w:r w:rsidRPr="00C525E9">
        <w:t>mapping</w:t>
      </w:r>
      <w:r w:rsidR="007F62A3" w:rsidRPr="00C525E9">
        <w:t>s</w:t>
      </w:r>
      <w:proofErr w:type="spellEnd"/>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proofErr w:type="spellStart"/>
      <w:r w:rsidR="00AC7E50" w:rsidRPr="00C525E9">
        <w:t>N</w:t>
      </w:r>
      <w:r w:rsidRPr="00C525E9">
        <w:t>etbeans</w:t>
      </w:r>
      <w:proofErr w:type="spellEnd"/>
      <w:r w:rsidRPr="00C525E9">
        <w:t xml:space="preserve">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proofErr w:type="spellStart"/>
      <w:r w:rsidRPr="00C525E9">
        <w:t>project</w:t>
      </w:r>
      <w:proofErr w:type="spellEnd"/>
      <w:r w:rsidRPr="00C525E9">
        <w:t xml:space="preserve">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p>
    <w:p w:rsidR="008E0F24" w:rsidRDefault="001F4ED9" w:rsidP="008E0F24">
      <w:r>
        <w:t>Pour résoudre cette exception, nous avons importé les librairies « </w:t>
      </w:r>
      <w:proofErr w:type="spellStart"/>
      <w:proofErr w:type="gramStart"/>
      <w:r>
        <w:t>javax.xml.bind</w:t>
      </w:r>
      <w:proofErr w:type="spellEnd"/>
      <w:proofErr w:type="gramEnd"/>
      <w:r>
        <w:t> » et « </w:t>
      </w:r>
      <w:proofErr w:type="spellStart"/>
      <w:r>
        <w:t>com.sun.xml.bind</w:t>
      </w:r>
      <w:proofErr w:type="spellEnd"/>
      <w:r>
        <w:t>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r>
        <w:t xml:space="preserve">DAL </w:t>
      </w:r>
      <w:r>
        <w:fldChar w:fldCharType="begin"/>
      </w:r>
      <w:r>
        <w:instrText xml:space="preserve"> SEQ DAL \* ARABIC </w:instrText>
      </w:r>
      <w:r>
        <w:fldChar w:fldCharType="separate"/>
      </w:r>
      <w:r w:rsidR="00063B85">
        <w:rPr>
          <w:noProof/>
        </w:rPr>
        <w:t>10</w:t>
      </w:r>
      <w:r>
        <w:fldChar w:fldCharType="end"/>
      </w:r>
      <w:r>
        <w:t xml:space="preserve"> - pom.xml</w:t>
      </w:r>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p>
    <w:p w:rsidR="002C50FF" w:rsidRDefault="00C5649D" w:rsidP="00C5649D">
      <w:pPr>
        <w:pStyle w:val="Titre2"/>
      </w:pPr>
      <w:bookmarkStart w:id="60" w:name="_Toc512704357"/>
      <w:r>
        <w:t>Mise en place de la DAL</w:t>
      </w:r>
      <w:bookmarkEnd w:id="60"/>
    </w:p>
    <w:p w:rsidR="001D1401" w:rsidRDefault="001C1EA1" w:rsidP="001D1401">
      <w:r>
        <w:t>Dans l’arborescence du projet n</w:t>
      </w:r>
      <w:r w:rsidR="001D1401">
        <w:t xml:space="preserve">ous avons créé un package DAL </w:t>
      </w:r>
      <w:r>
        <w:t>(</w:t>
      </w:r>
      <w:r w:rsidR="001D1401">
        <w:t xml:space="preserve">data </w:t>
      </w:r>
      <w:proofErr w:type="spellStart"/>
      <w:r w:rsidR="001D1401">
        <w:t>access</w:t>
      </w:r>
      <w:proofErr w:type="spellEnd"/>
      <w:r w:rsidR="001D1401">
        <w:t xml:space="preserve">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p>
    <w:p w:rsidR="00063B85" w:rsidRDefault="0037123B" w:rsidP="0037123B">
      <w:pPr>
        <w:pStyle w:val="Titre3"/>
      </w:pPr>
      <w:proofErr w:type="spellStart"/>
      <w:proofErr w:type="gramStart"/>
      <w:r>
        <w:t>dal.dalexception</w:t>
      </w:r>
      <w:proofErr w:type="spellEnd"/>
      <w:proofErr w:type="gramEnd"/>
    </w:p>
    <w:p w:rsidR="0037123B" w:rsidRDefault="0037123B" w:rsidP="0037123B">
      <w:r>
        <w:t>Le package « </w:t>
      </w:r>
      <w:proofErr w:type="spellStart"/>
      <w:r>
        <w:t>dalexception</w:t>
      </w:r>
      <w:proofErr w:type="spellEnd"/>
      <w:r>
        <w:t>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proofErr w:type="spellStart"/>
      <w:proofErr w:type="gramStart"/>
      <w:r>
        <w:t>dal.entities</w:t>
      </w:r>
      <w:proofErr w:type="spellEnd"/>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proofErr w:type="spellStart"/>
      <w:r>
        <w:t>ientit</w:t>
      </w:r>
      <w:r w:rsidR="00F27F55">
        <w:t>i</w:t>
      </w:r>
      <w:r>
        <w:t>es</w:t>
      </w:r>
      <w:proofErr w:type="spellEnd"/>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proofErr w:type="spellStart"/>
      <w:proofErr w:type="gramStart"/>
      <w:r>
        <w:lastRenderedPageBreak/>
        <w:t>dal.ientities</w:t>
      </w:r>
      <w:proofErr w:type="spellEnd"/>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proofErr w:type="spellStart"/>
      <w:proofErr w:type="gramStart"/>
      <w:r>
        <w:t>dal.irepositories</w:t>
      </w:r>
      <w:proofErr w:type="spellEnd"/>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proofErr w:type="spellStart"/>
      <w:r>
        <w:t>dal.orm</w:t>
      </w:r>
      <w:proofErr w:type="spellEnd"/>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1" w:name="_Toc512704358"/>
      <w:r>
        <w:t>Hibernate</w:t>
      </w:r>
      <w:bookmarkEnd w:id="61"/>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Pr="00471AC9"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533854" w:rsidRPr="00BB4C58" w:rsidRDefault="00533854" w:rsidP="00533854"/>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2" w:name="_Toc512704359"/>
      <w:r w:rsidRPr="00C525E9">
        <w:lastRenderedPageBreak/>
        <w:t>Interface graphique</w:t>
      </w:r>
      <w:r w:rsidR="00F01D26" w:rsidRPr="00C525E9">
        <w:t xml:space="preserve"> (GUI)</w:t>
      </w:r>
      <w:bookmarkEnd w:id="62"/>
    </w:p>
    <w:p w:rsidR="00CB1235" w:rsidRPr="00C525E9" w:rsidRDefault="00CB1235" w:rsidP="00CB1235">
      <w:pPr>
        <w:pStyle w:val="Titre2"/>
      </w:pPr>
      <w:bookmarkStart w:id="63" w:name="_Toc512704360"/>
      <w:r w:rsidRPr="00C525E9">
        <w:t>Menu latéral de l’application</w:t>
      </w:r>
      <w:bookmarkEnd w:id="63"/>
    </w:p>
    <w:p w:rsidR="00CE3227" w:rsidRPr="00C525E9" w:rsidRDefault="00CB1235" w:rsidP="00CB1235">
      <w:pPr>
        <w:rPr>
          <w:color w:val="FF0000"/>
        </w:rPr>
      </w:pPr>
      <w:r w:rsidRPr="00C525E9">
        <w:t xml:space="preserve">Le menu latéral est simplement l'outil qui permet de naviguer dans MoneyThoring. Il est composé d'une </w:t>
      </w:r>
      <w:proofErr w:type="spellStart"/>
      <w:r w:rsidRPr="00C525E9">
        <w:t>VBox</w:t>
      </w:r>
      <w:proofErr w:type="spellEnd"/>
      <w:r w:rsidRPr="00C525E9">
        <w:t xml:space="preserve">,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4" w:name="_Toc512704361"/>
      <w:r w:rsidRPr="00C525E9">
        <w:t>Fenêtre principale</w:t>
      </w:r>
      <w:bookmarkEnd w:id="64"/>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325FE6">
        <w:rPr>
          <w:noProof/>
        </w:rPr>
        <w:t>1</w:t>
      </w:r>
      <w:r>
        <w:fldChar w:fldCharType="end"/>
      </w:r>
      <w:r>
        <w:t xml:space="preserve"> - </w:t>
      </w:r>
      <w:r w:rsidRPr="0041210C">
        <w:t>Fenêtre principale, menu fermé</w:t>
      </w:r>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325FE6">
        <w:rPr>
          <w:noProof/>
        </w:rPr>
        <w:t>2</w:t>
      </w:r>
      <w:r>
        <w:fldChar w:fldCharType="end"/>
      </w:r>
      <w:r>
        <w:t xml:space="preserve"> - </w:t>
      </w:r>
      <w:r w:rsidRPr="00FA7A54">
        <w:t>Fenêtre principale, menu ouvert</w:t>
      </w:r>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 xml:space="preserve">A la racine nous trouvons un </w:t>
      </w:r>
      <w:proofErr w:type="spellStart"/>
      <w:r w:rsidRPr="00C525E9">
        <w:t>BorderPane</w:t>
      </w:r>
      <w:proofErr w:type="spellEnd"/>
      <w:r w:rsidR="0096777E" w:rsidRPr="00C525E9">
        <w:t xml:space="preserve">, </w:t>
      </w:r>
      <w:r w:rsidRPr="00C525E9">
        <w:t xml:space="preserve">afin de pouvoir séparer convenablement l'entête (au TOP/NORD) du contenu de la fenêtre (CENTRE). Ces deux parties de notre </w:t>
      </w:r>
      <w:proofErr w:type="spellStart"/>
      <w:r w:rsidRPr="00C525E9">
        <w:t>BorderPane</w:t>
      </w:r>
      <w:proofErr w:type="spellEnd"/>
      <w:r w:rsidRPr="00C525E9">
        <w:t xml:space="preserve"> contiennent un </w:t>
      </w:r>
      <w:proofErr w:type="spellStart"/>
      <w:r w:rsidRPr="00C525E9">
        <w:t>AnchorPane</w:t>
      </w:r>
      <w:proofErr w:type="spellEnd"/>
      <w:r w:rsidRPr="00C525E9">
        <w:t xml:space="preserv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 xml:space="preserve">TOP : le top est composé d'un </w:t>
      </w:r>
      <w:proofErr w:type="spellStart"/>
      <w:r w:rsidRPr="00C525E9">
        <w:t>JFXHamburger</w:t>
      </w:r>
      <w:proofErr w:type="spellEnd"/>
      <w:r w:rsidRPr="00C525E9">
        <w:t>, qui permettra d'ouvrir le menu latéral, et d'un label qui indique simplement "où" nous sommes dans le programme (p.ex. : "Dashboard", "Budget – Nourriture", etc.)</w:t>
      </w:r>
    </w:p>
    <w:p w:rsidR="00CE3227" w:rsidRPr="00C525E9" w:rsidRDefault="00CE3227" w:rsidP="00F5539C">
      <w:pPr>
        <w:pStyle w:val="Paragraphedeliste"/>
        <w:numPr>
          <w:ilvl w:val="0"/>
          <w:numId w:val="30"/>
        </w:numPr>
        <w:spacing w:before="0" w:after="160" w:line="259" w:lineRule="auto"/>
      </w:pPr>
      <w:r w:rsidRPr="00C525E9">
        <w:t xml:space="preserve">CENTRE : la partie centrale du </w:t>
      </w:r>
      <w:proofErr w:type="spellStart"/>
      <w:r w:rsidRPr="00C525E9">
        <w:t>BorderPane</w:t>
      </w:r>
      <w:proofErr w:type="spellEnd"/>
      <w:r w:rsidRPr="00C525E9">
        <w:t xml:space="preserve"> contient un second </w:t>
      </w:r>
      <w:proofErr w:type="spellStart"/>
      <w:r w:rsidRPr="00C525E9">
        <w:t>AnchorPane</w:t>
      </w:r>
      <w:proofErr w:type="spellEnd"/>
      <w:r w:rsidRPr="00C525E9">
        <w:t xml:space="preserv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w:t>
      </w:r>
      <w:proofErr w:type="spellStart"/>
      <w:r w:rsidRPr="00C525E9">
        <w:t>JFXDrawer</w:t>
      </w:r>
      <w:proofErr w:type="spellEnd"/>
      <w:r w:rsidRPr="00C525E9">
        <w:t xml:space="preserve">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Pr="00C525E9"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CE719E" w:rsidRPr="00C525E9" w:rsidRDefault="00CE719E" w:rsidP="00CB1235"/>
    <w:p w:rsidR="005E6FCE" w:rsidRPr="00C525E9" w:rsidRDefault="005E6FCE" w:rsidP="005E6FCE">
      <w:pPr>
        <w:pStyle w:val="Titre2"/>
      </w:pPr>
      <w:bookmarkStart w:id="65" w:name="_Toc512704362"/>
      <w:r w:rsidRPr="00C525E9">
        <w:t xml:space="preserve">Fenêtre </w:t>
      </w:r>
      <w:r w:rsidR="000F2F4E" w:rsidRPr="00C525E9">
        <w:t xml:space="preserve">de </w:t>
      </w:r>
      <w:r w:rsidRPr="00C525E9">
        <w:t>connexion/enregistrement d’un compte utilisateur</w:t>
      </w:r>
      <w:bookmarkEnd w:id="65"/>
    </w:p>
    <w:p w:rsidR="005E6FCE" w:rsidRPr="00C525E9" w:rsidRDefault="00240D73" w:rsidP="00CE3227">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r>
        <w:t xml:space="preserve">GUI </w:t>
      </w:r>
      <w:r>
        <w:fldChar w:fldCharType="begin"/>
      </w:r>
      <w:r>
        <w:instrText xml:space="preserve"> SEQ GUI \* ARABIC </w:instrText>
      </w:r>
      <w:r>
        <w:fldChar w:fldCharType="separate"/>
      </w:r>
      <w:r w:rsidR="00325FE6">
        <w:rPr>
          <w:noProof/>
        </w:rPr>
        <w:t>3</w:t>
      </w:r>
      <w:r>
        <w:fldChar w:fldCharType="end"/>
      </w:r>
      <w:r>
        <w:t xml:space="preserve"> - </w:t>
      </w:r>
      <w:r w:rsidRPr="00E428D3">
        <w:t>Fenêtre de connexion à MoneyThoring</w:t>
      </w:r>
    </w:p>
    <w:p w:rsidR="005E6FCE" w:rsidRPr="00C525E9" w:rsidRDefault="005E6FCE" w:rsidP="005E6FCE">
      <w:r w:rsidRPr="00C525E9">
        <w:t xml:space="preserve">Pour définir notre interface graphique nous utilisons le format de fichier FXML. Le FXML est le format utilisé par </w:t>
      </w:r>
      <w:proofErr w:type="spellStart"/>
      <w:r w:rsidRPr="00C525E9">
        <w:t>javaFX</w:t>
      </w:r>
      <w:proofErr w:type="spellEnd"/>
      <w:r w:rsidRPr="00C525E9">
        <w:t xml:space="preserve">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w:t>
      </w:r>
      <w:proofErr w:type="spellStart"/>
      <w:r w:rsidRPr="00C525E9">
        <w:rPr>
          <w:lang w:val="fr-CH"/>
        </w:rPr>
        <w:t>LoginRegister.fxml</w:t>
      </w:r>
      <w:proofErr w:type="spellEnd"/>
      <w:r w:rsidRPr="00C525E9">
        <w:rPr>
          <w:lang w:val="fr-CH"/>
        </w:rPr>
        <w:t xml:space="preserve">.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lastRenderedPageBreak/>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 connexion</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d’enregistrement</w:t>
      </w:r>
    </w:p>
    <w:p w:rsidR="005E6FCE" w:rsidRPr="00C525E9" w:rsidRDefault="005E6FCE" w:rsidP="005E6FCE">
      <w:r w:rsidRPr="00C525E9">
        <w:t xml:space="preserve">On utilise des </w:t>
      </w:r>
      <w:proofErr w:type="spellStart"/>
      <w:r w:rsidRPr="00C525E9">
        <w:t>GridPane</w:t>
      </w:r>
      <w:proofErr w:type="spellEnd"/>
      <w:r w:rsidRPr="00C525E9">
        <w:t xml:space="preserv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w:t>
      </w:r>
      <w:proofErr w:type="spellStart"/>
      <w:r w:rsidRPr="00C525E9">
        <w:t>GridPane</w:t>
      </w:r>
      <w:proofErr w:type="spellEnd"/>
      <w:r w:rsidRPr="00C525E9">
        <w:t xml:space="preserve"> pour la récupération d’une entrée utilisateur (email, nom, prénom, mot de passe) s</w:t>
      </w:r>
      <w:r w:rsidR="00CC16F8" w:rsidRPr="00C525E9">
        <w:t xml:space="preserve">ont </w:t>
      </w:r>
      <w:r w:rsidRPr="00C525E9">
        <w:t xml:space="preserve">des </w:t>
      </w:r>
      <w:proofErr w:type="spellStart"/>
      <w:r w:rsidRPr="00C525E9">
        <w:t>Textfield</w:t>
      </w:r>
      <w:proofErr w:type="spellEnd"/>
      <w:r w:rsidRPr="00C525E9">
        <w:t xml:space="preserve"> et </w:t>
      </w:r>
      <w:proofErr w:type="spellStart"/>
      <w:r w:rsidRPr="00C525E9">
        <w:t>Passwordfield</w:t>
      </w:r>
      <w:proofErr w:type="spellEnd"/>
      <w:r w:rsidRPr="00C525E9">
        <w:t xml:space="preserve">.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w:t>
      </w:r>
      <w:proofErr w:type="spellStart"/>
      <w:r w:rsidRPr="00C525E9">
        <w:t>Logic</w:t>
      </w:r>
      <w:r w:rsidR="006D5F8A" w:rsidRPr="00C525E9">
        <w:t>al</w:t>
      </w:r>
      <w:proofErr w:type="spellEnd"/>
      <w:r w:rsidR="006D5F8A" w:rsidRPr="00C525E9">
        <w:t xml:space="preserve">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proofErr w:type="spellStart"/>
      <w:r w:rsidRPr="00C525E9">
        <w:t>clickLoginButton</w:t>
      </w:r>
      <w:proofErr w:type="spellEnd"/>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proofErr w:type="spellStart"/>
      <w:r w:rsidRPr="00C525E9">
        <w:t>clickRegisterButton</w:t>
      </w:r>
      <w:proofErr w:type="spellEnd"/>
      <w:r w:rsidR="00E851F5" w:rsidRPr="00C525E9">
        <w:t> »</w:t>
      </w:r>
      <w:r w:rsidRPr="00C525E9">
        <w:t xml:space="preserve"> appelle la méthode </w:t>
      </w:r>
      <w:r w:rsidR="00B94E09" w:rsidRPr="00C525E9">
        <w:t>« </w:t>
      </w:r>
      <w:proofErr w:type="spellStart"/>
      <w:r w:rsidRPr="00C525E9">
        <w:t>register</w:t>
      </w:r>
      <w:proofErr w:type="spellEnd"/>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66" w:name="_Toc512704363"/>
      <w:r w:rsidRPr="00C525E9">
        <w:t xml:space="preserve">Fenêtre </w:t>
      </w:r>
      <w:r w:rsidR="00174246" w:rsidRPr="00C525E9">
        <w:t xml:space="preserve">de </w:t>
      </w:r>
      <w:r w:rsidRPr="00C525E9">
        <w:t>compte bancaire</w:t>
      </w:r>
      <w:bookmarkEnd w:id="66"/>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r>
        <w:t xml:space="preserve">GUI </w:t>
      </w:r>
      <w:r>
        <w:fldChar w:fldCharType="begin"/>
      </w:r>
      <w:r>
        <w:instrText xml:space="preserve"> SEQ GUI \* ARABIC </w:instrText>
      </w:r>
      <w:r>
        <w:fldChar w:fldCharType="separate"/>
      </w:r>
      <w:r w:rsidR="00325FE6">
        <w:rPr>
          <w:noProof/>
        </w:rPr>
        <w:t>4</w:t>
      </w:r>
      <w:r>
        <w:fldChar w:fldCharType="end"/>
      </w:r>
      <w:r>
        <w:t xml:space="preserve"> - </w:t>
      </w:r>
      <w:r w:rsidRPr="007C7F16">
        <w:t>Fenêtre des comptes bancaires</w:t>
      </w:r>
    </w:p>
    <w:p w:rsidR="005E6FCE" w:rsidRPr="00C525E9" w:rsidRDefault="005E6FCE" w:rsidP="005E6FCE">
      <w:r w:rsidRPr="00C525E9">
        <w:lastRenderedPageBreak/>
        <w:t xml:space="preserve">Pour cette vue nous utilisons le fichier </w:t>
      </w:r>
      <w:proofErr w:type="spellStart"/>
      <w:r w:rsidRPr="00C525E9">
        <w:t>bankAccount.fxml</w:t>
      </w:r>
      <w:proofErr w:type="spellEnd"/>
      <w:r w:rsidRPr="00C525E9">
        <w:t xml:space="preserve">. Cette vue </w:t>
      </w:r>
      <w:r w:rsidR="0018016D" w:rsidRPr="00C525E9">
        <w:t>possède</w:t>
      </w:r>
      <w:r w:rsidRPr="00C525E9">
        <w:t xml:space="preserve"> comme conteneur principal un </w:t>
      </w:r>
      <w:proofErr w:type="spellStart"/>
      <w:r w:rsidRPr="00C525E9">
        <w:t>AnchorPane</w:t>
      </w:r>
      <w:proofErr w:type="spellEnd"/>
      <w:r w:rsidRPr="00C525E9">
        <w:t>.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 xml:space="preserve">Un </w:t>
      </w:r>
      <w:proofErr w:type="spellStart"/>
      <w:r w:rsidRPr="00C525E9">
        <w:t>FlowPane</w:t>
      </w:r>
      <w:proofErr w:type="spellEnd"/>
      <w:r w:rsidRPr="00C525E9">
        <w:t xml:space="preserv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 xml:space="preserve">Nous utilisons un </w:t>
      </w:r>
      <w:proofErr w:type="spellStart"/>
      <w:r w:rsidRPr="00C525E9">
        <w:t>FlowPane</w:t>
      </w:r>
      <w:proofErr w:type="spellEnd"/>
      <w:r w:rsidRPr="00C525E9">
        <w:t xml:space="preserv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w:t>
      </w:r>
      <w:proofErr w:type="spellStart"/>
      <w:r w:rsidRPr="00C525E9">
        <w:t>FlowPane</w:t>
      </w:r>
      <w:proofErr w:type="spellEnd"/>
      <w:r w:rsidRPr="00C525E9">
        <w:t xml:space="preserv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w:t>
      </w:r>
      <w:proofErr w:type="spellStart"/>
      <w:r w:rsidRPr="00C525E9">
        <w:t>Controller_bankAccount</w:t>
      </w:r>
      <w:proofErr w:type="spellEnd"/>
      <w:r w:rsidRPr="00C525E9">
        <w:t xml:space="preserve"> implémente l’interface </w:t>
      </w:r>
      <w:r w:rsidR="0083327F" w:rsidRPr="00C525E9">
        <w:t>« </w:t>
      </w:r>
      <w:proofErr w:type="spellStart"/>
      <w:r w:rsidRPr="00C525E9">
        <w:t>Initializable</w:t>
      </w:r>
      <w:proofErr w:type="spellEnd"/>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proofErr w:type="spellStart"/>
      <w:r w:rsidRPr="002D3A0B">
        <w:t>getBankAccounts</w:t>
      </w:r>
      <w:proofErr w:type="spellEnd"/>
      <w:r w:rsidR="00A13D08" w:rsidRPr="002D3A0B">
        <w:t> </w:t>
      </w:r>
      <w:r w:rsidR="00A13D08" w:rsidRPr="00C525E9">
        <w:t>»</w:t>
      </w:r>
      <w:r w:rsidRPr="00C525E9">
        <w:t xml:space="preserve"> de la classe </w:t>
      </w:r>
      <w:r w:rsidR="00A13D08" w:rsidRPr="00C525E9">
        <w:t>« </w:t>
      </w:r>
      <w:proofErr w:type="spellStart"/>
      <w:r w:rsidR="002D3A0B">
        <w:t>ClientLogic</w:t>
      </w:r>
      <w:proofErr w:type="spellEnd"/>
      <w:r w:rsidR="00A13D08" w:rsidRPr="00C525E9">
        <w:t> »</w:t>
      </w:r>
      <w:r w:rsidRPr="00C525E9">
        <w:t xml:space="preserve">. Pour chacun de ces comptes, nous créons un </w:t>
      </w:r>
      <w:proofErr w:type="spellStart"/>
      <w:r w:rsidRPr="00C525E9">
        <w:t>AccountDisplayer</w:t>
      </w:r>
      <w:proofErr w:type="spellEnd"/>
      <w:r w:rsidRPr="00C525E9">
        <w:t xml:space="preserve"> que nous ajoutons à notre </w:t>
      </w:r>
      <w:proofErr w:type="spellStart"/>
      <w:r w:rsidRPr="00C525E9">
        <w:t>FlowPane</w:t>
      </w:r>
      <w:proofErr w:type="spellEnd"/>
      <w:r w:rsidR="00B7433C">
        <w:t xml:space="preserve"> via la méthode « </w:t>
      </w:r>
      <w:proofErr w:type="spellStart"/>
      <w:r w:rsidR="00B7433C">
        <w:t>addToFrame</w:t>
      </w:r>
      <w:proofErr w:type="spellEnd"/>
      <w:r w:rsidR="00B7433C">
        <w:t> »</w:t>
      </w:r>
      <w:r w:rsidRPr="00C525E9">
        <w:t>.</w:t>
      </w:r>
    </w:p>
    <w:p w:rsidR="009B18D1" w:rsidRDefault="009B18D1" w:rsidP="009B18D1">
      <w:r>
        <w:t>De plus nous ajoutons une action à notre bouton, « </w:t>
      </w:r>
      <w:proofErr w:type="spellStart"/>
      <w:r>
        <w:t>createBankAccount_button</w:t>
      </w:r>
      <w:proofErr w:type="spellEnd"/>
      <w:r>
        <w:t> » qui appelle la méthode « </w:t>
      </w:r>
      <w:proofErr w:type="spellStart"/>
      <w:r>
        <w:t>createButton</w:t>
      </w:r>
      <w:proofErr w:type="spellEnd"/>
      <w:r>
        <w:t> ». Cette dernière charge la vue de création d’un compte bancaire. Lorsque l’utilisateur a rempli tous les champs et validé sa création, le contrôleur « </w:t>
      </w:r>
      <w:proofErr w:type="spellStart"/>
      <w:r>
        <w:t>Controller_createBankAccount</w:t>
      </w:r>
      <w:proofErr w:type="spellEnd"/>
      <w:r>
        <w:t> » cré</w:t>
      </w:r>
      <w:r>
        <w:t>ée</w:t>
      </w:r>
      <w:r>
        <w:t xml:space="preserve"> l’instance de la classe « </w:t>
      </w:r>
      <w:proofErr w:type="spellStart"/>
      <w:r>
        <w:t>BankAccountLogic</w:t>
      </w:r>
      <w:proofErr w:type="spellEnd"/>
      <w:r>
        <w:t> » et appel</w:t>
      </w:r>
      <w:r>
        <w:t>le</w:t>
      </w:r>
      <w:r>
        <w:t xml:space="preserve"> « </w:t>
      </w:r>
      <w:proofErr w:type="spellStart"/>
      <w:r>
        <w:t>add</w:t>
      </w:r>
      <w:proofErr w:type="spellEnd"/>
      <w:r>
        <w:t> » avec comme paramètre l’instance de notre « </w:t>
      </w:r>
      <w:proofErr w:type="spellStart"/>
      <w:r>
        <w:t>BankAccountLogic</w:t>
      </w:r>
      <w:proofErr w:type="spellEnd"/>
      <w:r>
        <w:t> </w:t>
      </w:r>
      <w:proofErr w:type="gramStart"/>
      <w:r>
        <w:t>»  .</w:t>
      </w:r>
      <w:proofErr w:type="gramEnd"/>
      <w:r>
        <w:t xml:space="preserve"> Cette méthode </w:t>
      </w:r>
      <w:r>
        <w:t>« </w:t>
      </w:r>
      <w:proofErr w:type="spellStart"/>
      <w:r>
        <w:t>add</w:t>
      </w:r>
      <w:proofErr w:type="spellEnd"/>
      <w:r>
        <w:t> »</w:t>
      </w:r>
      <w:r>
        <w:t xml:space="preserve"> </w:t>
      </w:r>
      <w:r w:rsidR="00F82869">
        <w:t>fait</w:t>
      </w:r>
      <w:r>
        <w:t xml:space="preserve"> le même procédé que pour l’initialisation. Nous créons un</w:t>
      </w:r>
      <w:r w:rsidRPr="00F054A4">
        <w:t xml:space="preserve"> </w:t>
      </w:r>
      <w:proofErr w:type="spellStart"/>
      <w:r>
        <w:t>AccountDisplayer</w:t>
      </w:r>
      <w:proofErr w:type="spellEnd"/>
      <w:r>
        <w:t xml:space="preserve"> avec l’instance de notre classe </w:t>
      </w:r>
      <w:proofErr w:type="spellStart"/>
      <w:r>
        <w:t>BankAccountLogic</w:t>
      </w:r>
      <w:proofErr w:type="spellEnd"/>
      <w:r>
        <w:t xml:space="preserve"> que nous ajoutons à notre conteneur.</w:t>
      </w:r>
    </w:p>
    <w:p w:rsidR="009B18D1" w:rsidRPr="00F054A4" w:rsidRDefault="009B18D1" w:rsidP="009B18D1">
      <w:r>
        <w:t xml:space="preserve">Un </w:t>
      </w:r>
      <w:proofErr w:type="spellStart"/>
      <w:r>
        <w:t>AccountDisplayer</w:t>
      </w:r>
      <w:proofErr w:type="spellEnd"/>
      <w:r>
        <w:t xml:space="preserve"> est un </w:t>
      </w:r>
      <w:proofErr w:type="spellStart"/>
      <w:r>
        <w:t>GridPane</w:t>
      </w:r>
      <w:proofErr w:type="spellEnd"/>
      <w:r>
        <w:t xml:space="preserv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lorsque nous cliquons dessus, de charger la fenêtre sur le détail de notre compte bancaire via la méthode « </w:t>
      </w:r>
      <w:proofErr w:type="spellStart"/>
      <w:r>
        <w:t>detailBankAccount</w:t>
      </w:r>
      <w:proofErr w:type="spellEnd"/>
      <w:r>
        <w:t xml:space="preserve"> ». </w:t>
      </w:r>
      <w:bookmarkStart w:id="67" w:name="_GoBack"/>
      <w:bookmarkEnd w:id="67"/>
    </w:p>
    <w:p w:rsidR="005E6FCE" w:rsidRPr="00C525E9" w:rsidRDefault="005E6FCE" w:rsidP="00CE3227">
      <w:pPr>
        <w:pStyle w:val="Titre3"/>
      </w:pPr>
      <w:r w:rsidRPr="00C525E9">
        <w:t>Vue détaillée</w:t>
      </w:r>
    </w:p>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68" w:name="_Toc512704364"/>
      <w:r w:rsidRPr="00C525E9">
        <w:lastRenderedPageBreak/>
        <w:t>Fenêtre des listes de catégories</w:t>
      </w:r>
      <w:bookmarkEnd w:id="68"/>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r>
        <w:t xml:space="preserve">GUI </w:t>
      </w:r>
      <w:r>
        <w:fldChar w:fldCharType="begin"/>
      </w:r>
      <w:r>
        <w:instrText xml:space="preserve"> SEQ GUI \* ARABIC </w:instrText>
      </w:r>
      <w:r>
        <w:fldChar w:fldCharType="separate"/>
      </w:r>
      <w:r w:rsidR="00325FE6">
        <w:rPr>
          <w:noProof/>
        </w:rPr>
        <w:t>5</w:t>
      </w:r>
      <w:r>
        <w:fldChar w:fldCharType="end"/>
      </w:r>
      <w:r>
        <w:t xml:space="preserve"> - </w:t>
      </w:r>
      <w:r w:rsidRPr="00760FDB">
        <w:t xml:space="preserve">Aperçu de la liste des catégories dans </w:t>
      </w:r>
      <w:proofErr w:type="spellStart"/>
      <w:r w:rsidRPr="00760FDB">
        <w:t>SceneBuilder</w:t>
      </w:r>
      <w:proofErr w:type="spellEnd"/>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 xml:space="preserve">La liste des catégories est assez triviale. La racine est un </w:t>
      </w:r>
      <w:proofErr w:type="spellStart"/>
      <w:r w:rsidRPr="00C525E9">
        <w:t>AnchorPane</w:t>
      </w:r>
      <w:proofErr w:type="spellEnd"/>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proofErr w:type="spellStart"/>
      <w:r w:rsidRPr="00C525E9">
        <w:t>TilePane</w:t>
      </w:r>
      <w:proofErr w:type="spellEnd"/>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p>
    <w:p w:rsidR="00EE4938" w:rsidRPr="00C525E9" w:rsidRDefault="00EE4938" w:rsidP="00EE4938">
      <w:pPr>
        <w:pStyle w:val="Titre3"/>
      </w:pPr>
      <w:r w:rsidRPr="00C525E9">
        <w:t>Contrôleur</w:t>
      </w:r>
    </w:p>
    <w:p w:rsidR="00EE4938" w:rsidRPr="00C525E9" w:rsidRDefault="00EE4938" w:rsidP="00EE4938">
      <w:pPr>
        <w:rPr>
          <w:color w:val="FF0000"/>
        </w:rPr>
      </w:pPr>
      <w:r w:rsidRPr="00C525E9">
        <w:rPr>
          <w:color w:val="FF0000"/>
        </w:rPr>
        <w:t>Pas encore implémenté</w:t>
      </w:r>
    </w:p>
    <w:p w:rsidR="00EE4938" w:rsidRPr="00C525E9" w:rsidRDefault="00EE4938" w:rsidP="00D65636"/>
    <w:p w:rsidR="00302CAB" w:rsidRPr="00C525E9" w:rsidRDefault="00302CAB" w:rsidP="00D65636"/>
    <w:p w:rsidR="00317769" w:rsidRPr="00C525E9" w:rsidRDefault="00317769" w:rsidP="00317769">
      <w:pPr>
        <w:pStyle w:val="Titre2"/>
      </w:pPr>
      <w:bookmarkStart w:id="69" w:name="_Toc512704365"/>
      <w:r w:rsidRPr="00C525E9">
        <w:lastRenderedPageBreak/>
        <w:t>Fenêtre de la liste des transactions</w:t>
      </w:r>
      <w:bookmarkEnd w:id="69"/>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r>
        <w:t xml:space="preserve">GUI </w:t>
      </w:r>
      <w:r>
        <w:fldChar w:fldCharType="begin"/>
      </w:r>
      <w:r>
        <w:instrText xml:space="preserve"> SEQ GUI \* ARABIC </w:instrText>
      </w:r>
      <w:r>
        <w:fldChar w:fldCharType="separate"/>
      </w:r>
      <w:r>
        <w:rPr>
          <w:noProof/>
        </w:rPr>
        <w:t>6</w:t>
      </w:r>
      <w:r>
        <w:fldChar w:fldCharType="end"/>
      </w:r>
      <w:r>
        <w:t xml:space="preserve"> - </w:t>
      </w:r>
      <w:r w:rsidRPr="008808F7">
        <w:t xml:space="preserve">Aperçu de la liste des transactions dans </w:t>
      </w:r>
      <w:proofErr w:type="spellStart"/>
      <w:r w:rsidRPr="008808F7">
        <w:t>SceneBuilder</w:t>
      </w:r>
      <w:proofErr w:type="spellEnd"/>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 xml:space="preserve">La racine de la fenêtre est un </w:t>
      </w:r>
      <w:proofErr w:type="spellStart"/>
      <w:r w:rsidRPr="00C525E9">
        <w:t>AnchorPane</w:t>
      </w:r>
      <w:proofErr w:type="spellEnd"/>
      <w:r w:rsidRPr="00C525E9">
        <w:t xml:space="preserve">, afin de pouvoir gérer le redimensionnement et la position de ses composants. Au sommet nous avons des </w:t>
      </w:r>
      <w:proofErr w:type="spellStart"/>
      <w:r w:rsidRPr="00C525E9">
        <w:t>ComboBox</w:t>
      </w:r>
      <w:proofErr w:type="spellEnd"/>
      <w:r w:rsidRPr="00C525E9">
        <w:t xml:space="preserve"> pour choisir le compte bancaire et la période à prendre en compte. Au centre nous avons deux </w:t>
      </w:r>
      <w:proofErr w:type="spellStart"/>
      <w:r w:rsidRPr="00C525E9">
        <w:t>BorderPane</w:t>
      </w:r>
      <w:proofErr w:type="spellEnd"/>
      <w:r w:rsidRPr="00C525E9">
        <w:t>, tou</w:t>
      </w:r>
      <w:r w:rsidR="001A5612" w:rsidRPr="00C525E9">
        <w:t>s</w:t>
      </w:r>
      <w:r w:rsidRPr="00C525E9">
        <w:t xml:space="preserve"> deux contiennent au centre une </w:t>
      </w:r>
      <w:proofErr w:type="spellStart"/>
      <w:r w:rsidRPr="00C525E9">
        <w:t>JFXListCell</w:t>
      </w:r>
      <w:proofErr w:type="spellEnd"/>
      <w:r w:rsidRPr="00C525E9">
        <w:t xml:space="preserve"> qui permet de lister nos transactions. </w:t>
      </w:r>
      <w:r w:rsidRPr="00C525E9">
        <w:rPr>
          <w:color w:val="FF0000"/>
        </w:rPr>
        <w:t xml:space="preserve">Au fond nous avons un </w:t>
      </w:r>
      <w:proofErr w:type="spellStart"/>
      <w:r w:rsidRPr="00C525E9">
        <w:rPr>
          <w:color w:val="FF0000"/>
        </w:rPr>
        <w:t>ChoiceBox</w:t>
      </w:r>
      <w:proofErr w:type="spellEnd"/>
      <w:r w:rsidRPr="00C525E9">
        <w:rPr>
          <w:color w:val="FF0000"/>
        </w:rPr>
        <w:t xml:space="preserve">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 xml:space="preserve">e bouton ajouter. Au clic nous devons choisir entre une dépense ou un revenu. Ce choix n'est pas définitif, nous étudions la possibilité d'utiliser un </w:t>
      </w:r>
      <w:proofErr w:type="spellStart"/>
      <w:r w:rsidRPr="00C525E9">
        <w:rPr>
          <w:color w:val="FF0000"/>
        </w:rPr>
        <w:t>JFXNodeListe</w:t>
      </w:r>
      <w:proofErr w:type="spellEnd"/>
      <w:r w:rsidRPr="00C525E9">
        <w:rPr>
          <w:color w:val="FF0000"/>
        </w:rPr>
        <w:t xml:space="preserv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D65636" w:rsidP="00D65636">
      <w:pPr>
        <w:pStyle w:val="Titre2"/>
      </w:pPr>
      <w:bookmarkStart w:id="70" w:name="_Toc512704366"/>
      <w:r w:rsidRPr="00C525E9">
        <w:t>Problèmes rencontrés</w:t>
      </w:r>
      <w:bookmarkEnd w:id="70"/>
    </w:p>
    <w:p w:rsidR="00157650" w:rsidRPr="00C525E9" w:rsidRDefault="00D65636" w:rsidP="00157650">
      <w:pPr>
        <w:pStyle w:val="Titre3"/>
      </w:pPr>
      <w:r w:rsidRPr="00C525E9">
        <w:t xml:space="preserve">Utilisation de la librairie </w:t>
      </w:r>
      <w:proofErr w:type="spellStart"/>
      <w:r w:rsidRPr="00C525E9">
        <w:t>JFoenix</w:t>
      </w:r>
      <w:proofErr w:type="spellEnd"/>
      <w:r w:rsidRPr="00C525E9">
        <w:t xml:space="preserve"> sous IntelliJ IDEA </w:t>
      </w:r>
    </w:p>
    <w:p w:rsidR="00D65636" w:rsidRPr="00C525E9" w:rsidRDefault="00BB6B61" w:rsidP="00157650">
      <w:pPr>
        <w:spacing w:before="0" w:after="160" w:line="259" w:lineRule="auto"/>
      </w:pPr>
      <w:r w:rsidRPr="00C525E9">
        <w:t>L</w:t>
      </w:r>
      <w:r w:rsidR="00D65636" w:rsidRPr="00C525E9">
        <w:t xml:space="preserve">e </w:t>
      </w:r>
      <w:proofErr w:type="spellStart"/>
      <w:r w:rsidR="00D65636" w:rsidRPr="00C525E9">
        <w:t>SceneBuilder</w:t>
      </w:r>
      <w:proofErr w:type="spellEnd"/>
      <w:r w:rsidR="00D65636" w:rsidRPr="00C525E9">
        <w:t xml:space="preserve"> proposé par IntelliJ ne permet pas de choisir et de représenter des éléments d'autres librairies graphiques que celle de </w:t>
      </w:r>
      <w:proofErr w:type="spellStart"/>
      <w:r w:rsidR="00D65636" w:rsidRPr="00C525E9">
        <w:t>JavaFX</w:t>
      </w:r>
      <w:proofErr w:type="spellEnd"/>
      <w:r w:rsidR="00D65636" w:rsidRPr="00C525E9">
        <w:t xml:space="preserve">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w:t>
      </w:r>
      <w:proofErr w:type="spellStart"/>
      <w:r w:rsidRPr="00C525E9">
        <w:t>SceneBuilder</w:t>
      </w:r>
      <w:proofErr w:type="spellEnd"/>
      <w:r w:rsidRPr="00C525E9">
        <w:t xml:space="preserve"> proposé par Gluon </w:t>
      </w:r>
      <w:hyperlink r:id="rId33"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proofErr w:type="spellStart"/>
      <w:r w:rsidRPr="00C525E9">
        <w:rPr>
          <w:i/>
        </w:rPr>
        <w:t>FXMLLoader</w:t>
      </w:r>
      <w:proofErr w:type="spellEnd"/>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w:t>
      </w:r>
      <w:r w:rsidRPr="00C525E9">
        <w:lastRenderedPageBreak/>
        <w:t xml:space="preserve">par le biais de la fonction </w:t>
      </w:r>
      <w:r w:rsidR="00FA7E65" w:rsidRPr="00C525E9">
        <w:t>« </w:t>
      </w:r>
      <w:proofErr w:type="spellStart"/>
      <w:r w:rsidRPr="00C525E9">
        <w:t>setController</w:t>
      </w:r>
      <w:proofErr w:type="spellEnd"/>
      <w:r w:rsidR="00FA7E65" w:rsidRPr="00C525E9">
        <w:t> »</w:t>
      </w:r>
      <w:r w:rsidRPr="00C525E9">
        <w:t xml:space="preserve">. </w:t>
      </w:r>
      <w:r w:rsidR="00FA7E65" w:rsidRPr="00C525E9">
        <w:t>Et enfin il faut</w:t>
      </w:r>
      <w:r w:rsidRPr="00C525E9">
        <w:t xml:space="preserve"> charger le contenu du </w:t>
      </w:r>
      <w:proofErr w:type="spellStart"/>
      <w:r w:rsidRPr="00C525E9">
        <w:rPr>
          <w:i/>
        </w:rPr>
        <w:t>FXMLLoader</w:t>
      </w:r>
      <w:proofErr w:type="spellEnd"/>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rsidRPr="00C525E9">
        <w:t>contentPane</w:t>
      </w:r>
      <w:proofErr w:type="spellEnd"/>
      <w:r w:rsidR="00BB6B61" w:rsidRPr="00C525E9">
        <w:t xml:space="preserv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proofErr w:type="spellStart"/>
      <w:r w:rsidRPr="00C525E9">
        <w:t>mouseTransparent</w:t>
      </w:r>
      <w:proofErr w:type="spellEnd"/>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proofErr w:type="spellStart"/>
      <w:r w:rsidR="00BB7622" w:rsidRPr="00C525E9">
        <w:t>getRessource</w:t>
      </w:r>
      <w:proofErr w:type="spellEnd"/>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Pr="00C525E9"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71" w:name="_Toc512704367"/>
      <w:r w:rsidRPr="00C525E9">
        <w:lastRenderedPageBreak/>
        <w:t>Logique métier (BLL)</w:t>
      </w:r>
      <w:bookmarkEnd w:id="71"/>
    </w:p>
    <w:p w:rsidR="00E776E0" w:rsidRPr="00C525E9" w:rsidRDefault="00E776E0">
      <w:pPr>
        <w:spacing w:before="0" w:after="0" w:line="240" w:lineRule="auto"/>
        <w:jc w:val="left"/>
      </w:pPr>
      <w:r w:rsidRPr="00C525E9">
        <w:br w:type="page"/>
      </w:r>
    </w:p>
    <w:p w:rsidR="00E776E0" w:rsidRPr="00C525E9" w:rsidRDefault="00E776E0" w:rsidP="00E776E0">
      <w:pPr>
        <w:pStyle w:val="Titre1"/>
      </w:pPr>
      <w:bookmarkStart w:id="72" w:name="_Toc512704368"/>
      <w:r w:rsidRPr="00C525E9">
        <w:lastRenderedPageBreak/>
        <w:t>Conclusion</w:t>
      </w:r>
      <w:bookmarkEnd w:id="72"/>
    </w:p>
    <w:sectPr w:rsidR="00E776E0" w:rsidRPr="00C525E9" w:rsidSect="00BF55A2">
      <w:headerReference w:type="default" r:id="rId34"/>
      <w:footerReference w:type="default" r:id="rId3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713" w:rsidRDefault="00853713" w:rsidP="00277D48">
      <w:r>
        <w:separator/>
      </w:r>
    </w:p>
  </w:endnote>
  <w:endnote w:type="continuationSeparator" w:id="0">
    <w:p w:rsidR="00853713" w:rsidRDefault="00853713"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1F5505" w:rsidRDefault="00C326FA">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C326FA" w:rsidRDefault="00C326FA"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713" w:rsidRDefault="00853713" w:rsidP="00277D48">
      <w:r>
        <w:separator/>
      </w:r>
    </w:p>
  </w:footnote>
  <w:footnote w:type="continuationSeparator" w:id="0">
    <w:p w:rsidR="00853713" w:rsidRDefault="00853713"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3410D2" w:rsidRDefault="00C326FA" w:rsidP="003410D2">
    <w:pPr>
      <w:pStyle w:val="En-tte"/>
      <w:tabs>
        <w:tab w:val="clear" w:pos="4680"/>
        <w:tab w:val="center" w:pos="0"/>
      </w:tabs>
      <w:rPr>
        <w:sz w:val="18"/>
      </w:rPr>
    </w:pPr>
    <w:r>
      <w:tab/>
    </w:r>
    <w:r>
      <w:tab/>
    </w:r>
    <w:r w:rsidRPr="003410D2">
      <w:rPr>
        <w:sz w:val="18"/>
      </w:rPr>
      <w:t xml:space="preserve">Daniel Gonzalez Lopez, Bryan </w:t>
    </w:r>
    <w:proofErr w:type="spellStart"/>
    <w:r w:rsidRPr="003410D2">
      <w:rPr>
        <w:sz w:val="18"/>
      </w:rPr>
      <w:t>Curchod</w:t>
    </w:r>
    <w:proofErr w:type="spellEnd"/>
    <w:r w:rsidRPr="003410D2">
      <w:rPr>
        <w:sz w:val="18"/>
      </w:rPr>
      <w:t xml:space="preserve">, Guillaume </w:t>
    </w:r>
    <w:proofErr w:type="spellStart"/>
    <w:r w:rsidRPr="003410D2">
      <w:rPr>
        <w:sz w:val="18"/>
      </w:rPr>
      <w:t>Zaretti</w:t>
    </w:r>
    <w:proofErr w:type="spellEnd"/>
    <w:r w:rsidRPr="003410D2">
      <w:rPr>
        <w:sz w:val="18"/>
      </w:rPr>
      <w:t xml:space="preserve">, Héléna Reymond, François </w:t>
    </w:r>
    <w:proofErr w:type="spellStart"/>
    <w:r w:rsidRPr="003410D2">
      <w:rPr>
        <w:sz w:val="18"/>
      </w:rPr>
      <w:t>Burgener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11AD6"/>
    <w:multiLevelType w:val="multilevel"/>
    <w:tmpl w:val="656069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7"/>
  </w:num>
  <w:num w:numId="4">
    <w:abstractNumId w:val="16"/>
  </w:num>
  <w:num w:numId="5">
    <w:abstractNumId w:val="11"/>
  </w:num>
  <w:num w:numId="6">
    <w:abstractNumId w:val="31"/>
  </w:num>
  <w:num w:numId="7">
    <w:abstractNumId w:val="18"/>
  </w:num>
  <w:num w:numId="8">
    <w:abstractNumId w:val="5"/>
  </w:num>
  <w:num w:numId="9">
    <w:abstractNumId w:val="20"/>
  </w:num>
  <w:num w:numId="10">
    <w:abstractNumId w:val="15"/>
  </w:num>
  <w:num w:numId="11">
    <w:abstractNumId w:val="12"/>
  </w:num>
  <w:num w:numId="12">
    <w:abstractNumId w:val="30"/>
  </w:num>
  <w:num w:numId="13">
    <w:abstractNumId w:val="34"/>
  </w:num>
  <w:num w:numId="14">
    <w:abstractNumId w:val="35"/>
  </w:num>
  <w:num w:numId="15">
    <w:abstractNumId w:val="6"/>
  </w:num>
  <w:num w:numId="16">
    <w:abstractNumId w:val="1"/>
  </w:num>
  <w:num w:numId="17">
    <w:abstractNumId w:val="27"/>
  </w:num>
  <w:num w:numId="18">
    <w:abstractNumId w:val="4"/>
  </w:num>
  <w:num w:numId="19">
    <w:abstractNumId w:val="17"/>
  </w:num>
  <w:num w:numId="20">
    <w:abstractNumId w:val="29"/>
  </w:num>
  <w:num w:numId="21">
    <w:abstractNumId w:val="33"/>
  </w:num>
  <w:num w:numId="22">
    <w:abstractNumId w:val="24"/>
  </w:num>
  <w:num w:numId="23">
    <w:abstractNumId w:val="21"/>
  </w:num>
  <w:num w:numId="24">
    <w:abstractNumId w:val="26"/>
  </w:num>
  <w:num w:numId="25">
    <w:abstractNumId w:val="10"/>
  </w:num>
  <w:num w:numId="26">
    <w:abstractNumId w:val="14"/>
  </w:num>
  <w:num w:numId="27">
    <w:abstractNumId w:val="9"/>
  </w:num>
  <w:num w:numId="28">
    <w:abstractNumId w:val="3"/>
  </w:num>
  <w:num w:numId="29">
    <w:abstractNumId w:val="22"/>
  </w:num>
  <w:num w:numId="30">
    <w:abstractNumId w:val="8"/>
  </w:num>
  <w:num w:numId="31">
    <w:abstractNumId w:val="19"/>
  </w:num>
  <w:num w:numId="32">
    <w:abstractNumId w:val="13"/>
  </w:num>
  <w:num w:numId="33">
    <w:abstractNumId w:val="2"/>
  </w:num>
  <w:num w:numId="34">
    <w:abstractNumId w:val="25"/>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22D0E"/>
    <w:rsid w:val="00023D31"/>
    <w:rsid w:val="0003012F"/>
    <w:rsid w:val="000536E3"/>
    <w:rsid w:val="00057A47"/>
    <w:rsid w:val="00063B85"/>
    <w:rsid w:val="00066076"/>
    <w:rsid w:val="000768C7"/>
    <w:rsid w:val="000809B1"/>
    <w:rsid w:val="0008375A"/>
    <w:rsid w:val="00086FDF"/>
    <w:rsid w:val="000906EF"/>
    <w:rsid w:val="000B0DDF"/>
    <w:rsid w:val="000B229A"/>
    <w:rsid w:val="000B54AE"/>
    <w:rsid w:val="000B5849"/>
    <w:rsid w:val="000C2950"/>
    <w:rsid w:val="000C561A"/>
    <w:rsid w:val="000D407C"/>
    <w:rsid w:val="000D5770"/>
    <w:rsid w:val="000E693A"/>
    <w:rsid w:val="000E6AE0"/>
    <w:rsid w:val="000F2F4E"/>
    <w:rsid w:val="0010037F"/>
    <w:rsid w:val="00101800"/>
    <w:rsid w:val="00103130"/>
    <w:rsid w:val="0010343D"/>
    <w:rsid w:val="001044AA"/>
    <w:rsid w:val="0010629F"/>
    <w:rsid w:val="00106E8B"/>
    <w:rsid w:val="0012766E"/>
    <w:rsid w:val="00133A93"/>
    <w:rsid w:val="001345A8"/>
    <w:rsid w:val="00134E2B"/>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D1401"/>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6BB7"/>
    <w:rsid w:val="0026495B"/>
    <w:rsid w:val="00265560"/>
    <w:rsid w:val="00265595"/>
    <w:rsid w:val="002669A6"/>
    <w:rsid w:val="00274DD1"/>
    <w:rsid w:val="00277D48"/>
    <w:rsid w:val="00297DCC"/>
    <w:rsid w:val="002A1E38"/>
    <w:rsid w:val="002A2577"/>
    <w:rsid w:val="002A5B2C"/>
    <w:rsid w:val="002B24C8"/>
    <w:rsid w:val="002B28AE"/>
    <w:rsid w:val="002B6B69"/>
    <w:rsid w:val="002C50FF"/>
    <w:rsid w:val="002C5A88"/>
    <w:rsid w:val="002C6D8F"/>
    <w:rsid w:val="002D3A0B"/>
    <w:rsid w:val="002E0C25"/>
    <w:rsid w:val="002E1122"/>
    <w:rsid w:val="002E1E1B"/>
    <w:rsid w:val="002E7466"/>
    <w:rsid w:val="002E7769"/>
    <w:rsid w:val="002F3DA3"/>
    <w:rsid w:val="002F4B07"/>
    <w:rsid w:val="002F7886"/>
    <w:rsid w:val="00302CAB"/>
    <w:rsid w:val="0030695F"/>
    <w:rsid w:val="00307EC5"/>
    <w:rsid w:val="00311AAA"/>
    <w:rsid w:val="00312AA9"/>
    <w:rsid w:val="00312E13"/>
    <w:rsid w:val="00314A15"/>
    <w:rsid w:val="00317769"/>
    <w:rsid w:val="00325FE6"/>
    <w:rsid w:val="00330882"/>
    <w:rsid w:val="003327B9"/>
    <w:rsid w:val="00335002"/>
    <w:rsid w:val="003410D2"/>
    <w:rsid w:val="0034111E"/>
    <w:rsid w:val="00342D68"/>
    <w:rsid w:val="00342EEE"/>
    <w:rsid w:val="00350015"/>
    <w:rsid w:val="0035125A"/>
    <w:rsid w:val="00354CCC"/>
    <w:rsid w:val="003631BE"/>
    <w:rsid w:val="003709C1"/>
    <w:rsid w:val="0037123B"/>
    <w:rsid w:val="00374B74"/>
    <w:rsid w:val="00382CD3"/>
    <w:rsid w:val="003A3716"/>
    <w:rsid w:val="003A7618"/>
    <w:rsid w:val="003B3D3B"/>
    <w:rsid w:val="003C098F"/>
    <w:rsid w:val="003C734B"/>
    <w:rsid w:val="003D1E75"/>
    <w:rsid w:val="003D4419"/>
    <w:rsid w:val="003E0778"/>
    <w:rsid w:val="003E5044"/>
    <w:rsid w:val="003E62BE"/>
    <w:rsid w:val="003F2641"/>
    <w:rsid w:val="004022B0"/>
    <w:rsid w:val="004039EA"/>
    <w:rsid w:val="004058F4"/>
    <w:rsid w:val="00420D88"/>
    <w:rsid w:val="0042118B"/>
    <w:rsid w:val="00421A86"/>
    <w:rsid w:val="00426B56"/>
    <w:rsid w:val="00433F40"/>
    <w:rsid w:val="00434A5A"/>
    <w:rsid w:val="004441F4"/>
    <w:rsid w:val="004564E4"/>
    <w:rsid w:val="00462E99"/>
    <w:rsid w:val="00471AC9"/>
    <w:rsid w:val="004735E7"/>
    <w:rsid w:val="004751FE"/>
    <w:rsid w:val="004773F2"/>
    <w:rsid w:val="004831B7"/>
    <w:rsid w:val="00483204"/>
    <w:rsid w:val="00487AFB"/>
    <w:rsid w:val="00490F24"/>
    <w:rsid w:val="004942AE"/>
    <w:rsid w:val="004B3C52"/>
    <w:rsid w:val="004C2D9B"/>
    <w:rsid w:val="004C5DD2"/>
    <w:rsid w:val="004D62D6"/>
    <w:rsid w:val="004E3343"/>
    <w:rsid w:val="004E77F4"/>
    <w:rsid w:val="004F1DDB"/>
    <w:rsid w:val="00506922"/>
    <w:rsid w:val="00507635"/>
    <w:rsid w:val="00522C51"/>
    <w:rsid w:val="00524492"/>
    <w:rsid w:val="00526F65"/>
    <w:rsid w:val="00533854"/>
    <w:rsid w:val="00533A44"/>
    <w:rsid w:val="00535D04"/>
    <w:rsid w:val="00541997"/>
    <w:rsid w:val="005458CD"/>
    <w:rsid w:val="005526B6"/>
    <w:rsid w:val="005576D5"/>
    <w:rsid w:val="00560E44"/>
    <w:rsid w:val="00561A80"/>
    <w:rsid w:val="00565209"/>
    <w:rsid w:val="005679F7"/>
    <w:rsid w:val="00577795"/>
    <w:rsid w:val="005821A1"/>
    <w:rsid w:val="00583533"/>
    <w:rsid w:val="005A304D"/>
    <w:rsid w:val="005A71E3"/>
    <w:rsid w:val="005B0A79"/>
    <w:rsid w:val="005B1637"/>
    <w:rsid w:val="005D0AD9"/>
    <w:rsid w:val="005D17DF"/>
    <w:rsid w:val="005D1A64"/>
    <w:rsid w:val="005D2ECC"/>
    <w:rsid w:val="005D41FF"/>
    <w:rsid w:val="005D53DA"/>
    <w:rsid w:val="005D5B23"/>
    <w:rsid w:val="005E26ED"/>
    <w:rsid w:val="005E605C"/>
    <w:rsid w:val="005E6FCE"/>
    <w:rsid w:val="005E72A1"/>
    <w:rsid w:val="005F0521"/>
    <w:rsid w:val="005F1B73"/>
    <w:rsid w:val="006030F0"/>
    <w:rsid w:val="00613E1C"/>
    <w:rsid w:val="0061707C"/>
    <w:rsid w:val="006175CA"/>
    <w:rsid w:val="006178DD"/>
    <w:rsid w:val="00620A92"/>
    <w:rsid w:val="00624D5D"/>
    <w:rsid w:val="0062526B"/>
    <w:rsid w:val="006261C2"/>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75B4"/>
    <w:rsid w:val="006B4002"/>
    <w:rsid w:val="006B6654"/>
    <w:rsid w:val="006C4256"/>
    <w:rsid w:val="006D5F8A"/>
    <w:rsid w:val="006E24CB"/>
    <w:rsid w:val="006E6CAF"/>
    <w:rsid w:val="006E7EC9"/>
    <w:rsid w:val="006F101F"/>
    <w:rsid w:val="006F35C7"/>
    <w:rsid w:val="006F42DF"/>
    <w:rsid w:val="006F5FD6"/>
    <w:rsid w:val="006F6C24"/>
    <w:rsid w:val="006F794E"/>
    <w:rsid w:val="00703458"/>
    <w:rsid w:val="00715B50"/>
    <w:rsid w:val="00722825"/>
    <w:rsid w:val="00724688"/>
    <w:rsid w:val="007249EF"/>
    <w:rsid w:val="0072546B"/>
    <w:rsid w:val="00730391"/>
    <w:rsid w:val="007306AF"/>
    <w:rsid w:val="007310F4"/>
    <w:rsid w:val="00733CBF"/>
    <w:rsid w:val="007357BD"/>
    <w:rsid w:val="007454B5"/>
    <w:rsid w:val="007476F8"/>
    <w:rsid w:val="00754600"/>
    <w:rsid w:val="00757087"/>
    <w:rsid w:val="00762D5A"/>
    <w:rsid w:val="00770DB5"/>
    <w:rsid w:val="007724DA"/>
    <w:rsid w:val="0077604A"/>
    <w:rsid w:val="007768DD"/>
    <w:rsid w:val="00780486"/>
    <w:rsid w:val="00782064"/>
    <w:rsid w:val="007856FF"/>
    <w:rsid w:val="007863EE"/>
    <w:rsid w:val="007877E3"/>
    <w:rsid w:val="00792AA6"/>
    <w:rsid w:val="007A05D3"/>
    <w:rsid w:val="007A67B7"/>
    <w:rsid w:val="007D06BC"/>
    <w:rsid w:val="007D1BEA"/>
    <w:rsid w:val="007D6F8D"/>
    <w:rsid w:val="007D7EB9"/>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3713"/>
    <w:rsid w:val="00856B07"/>
    <w:rsid w:val="00857772"/>
    <w:rsid w:val="00874D0B"/>
    <w:rsid w:val="0088000C"/>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316D"/>
    <w:rsid w:val="00903426"/>
    <w:rsid w:val="0090607C"/>
    <w:rsid w:val="00912CC0"/>
    <w:rsid w:val="00914ACA"/>
    <w:rsid w:val="009160E9"/>
    <w:rsid w:val="00916668"/>
    <w:rsid w:val="00922D94"/>
    <w:rsid w:val="009232B3"/>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95691"/>
    <w:rsid w:val="009A2017"/>
    <w:rsid w:val="009A7322"/>
    <w:rsid w:val="009A74B0"/>
    <w:rsid w:val="009B18D1"/>
    <w:rsid w:val="009B5E94"/>
    <w:rsid w:val="009B6541"/>
    <w:rsid w:val="009B68D6"/>
    <w:rsid w:val="009B77A5"/>
    <w:rsid w:val="009C2589"/>
    <w:rsid w:val="009C417E"/>
    <w:rsid w:val="009C62D6"/>
    <w:rsid w:val="009D570F"/>
    <w:rsid w:val="009D6F69"/>
    <w:rsid w:val="009D703E"/>
    <w:rsid w:val="009E558B"/>
    <w:rsid w:val="009E7589"/>
    <w:rsid w:val="009F1401"/>
    <w:rsid w:val="009F4830"/>
    <w:rsid w:val="00A029EE"/>
    <w:rsid w:val="00A125EF"/>
    <w:rsid w:val="00A1393F"/>
    <w:rsid w:val="00A13D08"/>
    <w:rsid w:val="00A17748"/>
    <w:rsid w:val="00A36447"/>
    <w:rsid w:val="00A412E1"/>
    <w:rsid w:val="00A44145"/>
    <w:rsid w:val="00A5386A"/>
    <w:rsid w:val="00A61EE2"/>
    <w:rsid w:val="00A67A05"/>
    <w:rsid w:val="00A70AD6"/>
    <w:rsid w:val="00A73B4A"/>
    <w:rsid w:val="00A85ACC"/>
    <w:rsid w:val="00A86353"/>
    <w:rsid w:val="00A87560"/>
    <w:rsid w:val="00A920CE"/>
    <w:rsid w:val="00AA0C8F"/>
    <w:rsid w:val="00AA1D8F"/>
    <w:rsid w:val="00AA3E12"/>
    <w:rsid w:val="00AA5605"/>
    <w:rsid w:val="00AB002E"/>
    <w:rsid w:val="00AB5765"/>
    <w:rsid w:val="00AB60C5"/>
    <w:rsid w:val="00AB7C85"/>
    <w:rsid w:val="00AC7E50"/>
    <w:rsid w:val="00AD6827"/>
    <w:rsid w:val="00AE03D2"/>
    <w:rsid w:val="00AE458F"/>
    <w:rsid w:val="00AE6369"/>
    <w:rsid w:val="00AE6A32"/>
    <w:rsid w:val="00B01F48"/>
    <w:rsid w:val="00B033FD"/>
    <w:rsid w:val="00B03714"/>
    <w:rsid w:val="00B10CF8"/>
    <w:rsid w:val="00B1243E"/>
    <w:rsid w:val="00B13728"/>
    <w:rsid w:val="00B150EF"/>
    <w:rsid w:val="00B231BB"/>
    <w:rsid w:val="00B239CA"/>
    <w:rsid w:val="00B23D49"/>
    <w:rsid w:val="00B31AC0"/>
    <w:rsid w:val="00B35973"/>
    <w:rsid w:val="00B47280"/>
    <w:rsid w:val="00B5075E"/>
    <w:rsid w:val="00B5599F"/>
    <w:rsid w:val="00B56A1D"/>
    <w:rsid w:val="00B56D9B"/>
    <w:rsid w:val="00B60C0B"/>
    <w:rsid w:val="00B6210A"/>
    <w:rsid w:val="00B73817"/>
    <w:rsid w:val="00B7433C"/>
    <w:rsid w:val="00B77F45"/>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7FDB"/>
    <w:rsid w:val="00C326FA"/>
    <w:rsid w:val="00C3580F"/>
    <w:rsid w:val="00C50E8F"/>
    <w:rsid w:val="00C518BA"/>
    <w:rsid w:val="00C51991"/>
    <w:rsid w:val="00C51C64"/>
    <w:rsid w:val="00C525E9"/>
    <w:rsid w:val="00C52FEF"/>
    <w:rsid w:val="00C5649D"/>
    <w:rsid w:val="00C61FA5"/>
    <w:rsid w:val="00C70012"/>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40246"/>
    <w:rsid w:val="00D42F1D"/>
    <w:rsid w:val="00D52BF6"/>
    <w:rsid w:val="00D538DF"/>
    <w:rsid w:val="00D5534F"/>
    <w:rsid w:val="00D568B6"/>
    <w:rsid w:val="00D61356"/>
    <w:rsid w:val="00D61D3A"/>
    <w:rsid w:val="00D62699"/>
    <w:rsid w:val="00D65636"/>
    <w:rsid w:val="00D669AC"/>
    <w:rsid w:val="00D85482"/>
    <w:rsid w:val="00D8687E"/>
    <w:rsid w:val="00D873D7"/>
    <w:rsid w:val="00DA19F7"/>
    <w:rsid w:val="00DA3E5D"/>
    <w:rsid w:val="00DA5F1E"/>
    <w:rsid w:val="00DB6AD5"/>
    <w:rsid w:val="00DB6E46"/>
    <w:rsid w:val="00DC03C2"/>
    <w:rsid w:val="00DC043B"/>
    <w:rsid w:val="00DC337B"/>
    <w:rsid w:val="00DD01A8"/>
    <w:rsid w:val="00DE0EB3"/>
    <w:rsid w:val="00DF32B8"/>
    <w:rsid w:val="00E0280D"/>
    <w:rsid w:val="00E06CA9"/>
    <w:rsid w:val="00E15B4C"/>
    <w:rsid w:val="00E16D1E"/>
    <w:rsid w:val="00E211B2"/>
    <w:rsid w:val="00E35301"/>
    <w:rsid w:val="00E734C5"/>
    <w:rsid w:val="00E73B14"/>
    <w:rsid w:val="00E7487A"/>
    <w:rsid w:val="00E74BFE"/>
    <w:rsid w:val="00E776E0"/>
    <w:rsid w:val="00E77DD4"/>
    <w:rsid w:val="00E81B78"/>
    <w:rsid w:val="00E851F5"/>
    <w:rsid w:val="00E91809"/>
    <w:rsid w:val="00E97820"/>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6216"/>
    <w:rsid w:val="00F16388"/>
    <w:rsid w:val="00F2025A"/>
    <w:rsid w:val="00F236F3"/>
    <w:rsid w:val="00F26C03"/>
    <w:rsid w:val="00F27F55"/>
    <w:rsid w:val="00F30267"/>
    <w:rsid w:val="00F4009E"/>
    <w:rsid w:val="00F442C5"/>
    <w:rsid w:val="00F50A43"/>
    <w:rsid w:val="00F519CB"/>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D1220"/>
    <w:rsid w:val="00FD702E"/>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E9C2E1"/>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gluonhq.com/products/scene-build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5315-3D32-44EF-8BFD-423C486A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28</Pages>
  <Words>6213</Words>
  <Characters>34173</Characters>
  <Application>Microsoft Office Word</Application>
  <DocSecurity>0</DocSecurity>
  <Lines>284</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537</cp:revision>
  <dcterms:created xsi:type="dcterms:W3CDTF">2018-02-26T14:36:00Z</dcterms:created>
  <dcterms:modified xsi:type="dcterms:W3CDTF">2018-04-29T12:54:00Z</dcterms:modified>
  <cp:category>Projet de semestre</cp:category>
</cp:coreProperties>
</file>