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6001" w14:textId="2380E7A1" w:rsidR="00A734A3" w:rsidRPr="0098452A" w:rsidRDefault="00A734A3" w:rsidP="0098452A">
      <w:pPr>
        <w:pStyle w:val="Title"/>
        <w:spacing w:before="120" w:after="120" w:line="360" w:lineRule="auto"/>
        <w:ind w:left="992"/>
        <w:contextualSpacing w:val="0"/>
        <w:rPr>
          <w:rFonts w:ascii="DilleniaUPC" w:hAnsi="DilleniaUPC" w:cs="DilleniaUPC"/>
          <w:b/>
          <w:bCs/>
          <w:sz w:val="74"/>
          <w:szCs w:val="74"/>
        </w:rPr>
      </w:pPr>
      <w:r w:rsidRPr="0098452A">
        <w:rPr>
          <w:rStyle w:val="Strong"/>
          <w:rFonts w:ascii="DilleniaUPC" w:hAnsi="DilleniaUPC" w:cs="DilleniaUPC" w:hint="cs"/>
          <w:sz w:val="74"/>
          <w:szCs w:val="74"/>
        </w:rPr>
        <w:t>GoodSecurity Penetration Test Report</w:t>
      </w:r>
    </w:p>
    <w:p w14:paraId="5205D07F" w14:textId="1854BBD2" w:rsidR="00A734A3" w:rsidRPr="0098452A" w:rsidRDefault="008A71A4" w:rsidP="009C144D">
      <w:pPr>
        <w:spacing w:after="0" w:line="360" w:lineRule="auto"/>
        <w:contextualSpacing/>
        <w:jc w:val="center"/>
        <w:rPr>
          <w:rFonts w:ascii="Times New Roman" w:hAnsi="Times New Roman" w:cs="Times New Roman"/>
          <w:sz w:val="32"/>
          <w:szCs w:val="32"/>
        </w:rPr>
      </w:pPr>
      <w:hyperlink r:id="rId8" w:history="1">
        <w:r w:rsidR="002B6ABC" w:rsidRPr="0098452A">
          <w:rPr>
            <w:rStyle w:val="Hyperlink"/>
            <w:rFonts w:ascii="Times New Roman" w:hAnsi="Times New Roman" w:cs="Times New Roman"/>
            <w:sz w:val="32"/>
            <w:szCs w:val="32"/>
          </w:rPr>
          <w:t>NicoleTKemp</w:t>
        </w:r>
        <w:r w:rsidR="00F4412A" w:rsidRPr="0098452A">
          <w:rPr>
            <w:rStyle w:val="Hyperlink"/>
            <w:rFonts w:ascii="Times New Roman" w:hAnsi="Times New Roman" w:cs="Times New Roman"/>
            <w:sz w:val="32"/>
            <w:szCs w:val="32"/>
          </w:rPr>
          <w:t>@GoodSecurity.com</w:t>
        </w:r>
      </w:hyperlink>
    </w:p>
    <w:p w14:paraId="41AD3B53" w14:textId="77777777" w:rsidR="00BC4C7A" w:rsidRPr="00E07979" w:rsidRDefault="00BC4C7A" w:rsidP="009C144D">
      <w:pPr>
        <w:spacing w:after="0" w:line="360" w:lineRule="auto"/>
        <w:contextualSpacing/>
        <w:jc w:val="center"/>
        <w:rPr>
          <w:rFonts w:ascii="Times New Roman" w:hAnsi="Times New Roman" w:cs="Times New Roman"/>
          <w:sz w:val="24"/>
          <w:szCs w:val="24"/>
        </w:rPr>
      </w:pPr>
    </w:p>
    <w:p w14:paraId="4B9DF8AF" w14:textId="36713C67" w:rsidR="00CC4332" w:rsidRPr="00E07979" w:rsidRDefault="00F4412A" w:rsidP="009C144D">
      <w:pPr>
        <w:spacing w:after="0" w:line="360" w:lineRule="auto"/>
        <w:contextualSpacing/>
        <w:jc w:val="center"/>
        <w:rPr>
          <w:rFonts w:ascii="Times New Roman" w:hAnsi="Times New Roman" w:cs="Times New Roman"/>
          <w:sz w:val="24"/>
          <w:szCs w:val="24"/>
        </w:rPr>
      </w:pPr>
      <w:r w:rsidRPr="00E07979">
        <w:rPr>
          <w:rFonts w:ascii="Times New Roman" w:hAnsi="Times New Roman" w:cs="Times New Roman"/>
          <w:sz w:val="24"/>
          <w:szCs w:val="24"/>
        </w:rPr>
        <w:t xml:space="preserve">Tuesday, </w:t>
      </w:r>
      <w:r w:rsidR="00DE28A0" w:rsidRPr="00E07979">
        <w:rPr>
          <w:rFonts w:ascii="Times New Roman" w:hAnsi="Times New Roman" w:cs="Times New Roman"/>
          <w:sz w:val="24"/>
          <w:szCs w:val="24"/>
        </w:rPr>
        <w:t>5</w:t>
      </w:r>
      <w:r w:rsidR="00DE28A0" w:rsidRPr="00E07979">
        <w:rPr>
          <w:rFonts w:ascii="Times New Roman" w:hAnsi="Times New Roman" w:cs="Times New Roman"/>
          <w:sz w:val="24"/>
          <w:szCs w:val="24"/>
          <w:vertAlign w:val="superscript"/>
        </w:rPr>
        <w:t>th</w:t>
      </w:r>
      <w:r w:rsidR="00DE28A0" w:rsidRPr="00E07979">
        <w:rPr>
          <w:rFonts w:ascii="Times New Roman" w:hAnsi="Times New Roman" w:cs="Times New Roman"/>
          <w:sz w:val="24"/>
          <w:szCs w:val="24"/>
        </w:rPr>
        <w:t xml:space="preserve"> April 5, 2022</w:t>
      </w:r>
    </w:p>
    <w:p w14:paraId="31271E06" w14:textId="44B7A784" w:rsidR="00672A39" w:rsidRPr="00E07979" w:rsidRDefault="00672A39" w:rsidP="0098452A">
      <w:pPr>
        <w:spacing w:after="120" w:line="480" w:lineRule="auto"/>
        <w:contextualSpacing/>
        <w:rPr>
          <w:rFonts w:ascii="Times New Roman" w:hAnsi="Times New Roman" w:cs="Times New Roman"/>
          <w:sz w:val="24"/>
          <w:szCs w:val="24"/>
        </w:rPr>
      </w:pPr>
      <w:r w:rsidRPr="00E07979">
        <w:rPr>
          <w:rFonts w:ascii="Times New Roman" w:hAnsi="Times New Roman" w:cs="Times New Roman"/>
          <w:sz w:val="24"/>
          <w:szCs w:val="24"/>
        </w:rPr>
        <w:br w:type="page"/>
      </w:r>
    </w:p>
    <w:p w14:paraId="54A25CE7" w14:textId="77777777" w:rsidR="00672A39" w:rsidRPr="00E07979" w:rsidRDefault="00672A39" w:rsidP="0098452A">
      <w:pPr>
        <w:spacing w:after="120" w:line="480" w:lineRule="auto"/>
        <w:contextualSpacing/>
        <w:jc w:val="center"/>
        <w:rPr>
          <w:rFonts w:ascii="Times New Roman" w:hAnsi="Times New Roman" w:cs="Times New Roman"/>
          <w:sz w:val="24"/>
          <w:szCs w:val="24"/>
        </w:rPr>
      </w:pPr>
    </w:p>
    <w:sdt>
      <w:sdtPr>
        <w:rPr>
          <w:rFonts w:ascii="Times New Roman" w:eastAsiaTheme="minorEastAsia" w:hAnsi="Times New Roman" w:cs="Times New Roman"/>
          <w:color w:val="auto"/>
          <w:sz w:val="24"/>
          <w:szCs w:val="24"/>
        </w:rPr>
        <w:id w:val="812367059"/>
        <w:docPartObj>
          <w:docPartGallery w:val="Table of Contents"/>
          <w:docPartUnique/>
        </w:docPartObj>
      </w:sdtPr>
      <w:sdtEndPr/>
      <w:sdtContent>
        <w:p w14:paraId="026BA8E9" w14:textId="3BE05133" w:rsidR="001068D8" w:rsidRPr="0098452A" w:rsidRDefault="001068D8" w:rsidP="0098452A">
          <w:pPr>
            <w:pStyle w:val="TOCHeading"/>
            <w:spacing w:after="120" w:line="480" w:lineRule="auto"/>
            <w:contextualSpacing/>
            <w:rPr>
              <w:rFonts w:ascii="Times New Roman" w:hAnsi="Times New Roman" w:cs="Times New Roman"/>
              <w:color w:val="FF0000"/>
              <w:u w:val="single"/>
            </w:rPr>
          </w:pPr>
          <w:r w:rsidRPr="0098452A">
            <w:rPr>
              <w:rFonts w:ascii="Times New Roman" w:hAnsi="Times New Roman" w:cs="Times New Roman"/>
              <w:color w:val="FF0000"/>
              <w:u w:val="single"/>
            </w:rPr>
            <w:t>Table of Contents</w:t>
          </w:r>
          <w:r w:rsidR="00D87C24" w:rsidRPr="0098452A">
            <w:rPr>
              <w:rFonts w:ascii="Times New Roman" w:hAnsi="Times New Roman" w:cs="Times New Roman"/>
              <w:color w:val="FF0000"/>
              <w:u w:val="single"/>
            </w:rPr>
            <w:t>:</w:t>
          </w:r>
        </w:p>
        <w:p w14:paraId="773B9FC0" w14:textId="43E7E3E4" w:rsidR="001068D8" w:rsidRPr="00E07979" w:rsidRDefault="001068D8" w:rsidP="0098452A">
          <w:pPr>
            <w:pStyle w:val="TOC1"/>
            <w:spacing w:after="120" w:line="480" w:lineRule="auto"/>
            <w:contextualSpacing/>
            <w:rPr>
              <w:rFonts w:ascii="Times New Roman" w:hAnsi="Times New Roman"/>
              <w:sz w:val="24"/>
              <w:szCs w:val="24"/>
            </w:rPr>
          </w:pPr>
          <w:r w:rsidRPr="00E07979">
            <w:rPr>
              <w:rFonts w:ascii="Times New Roman" w:hAnsi="Times New Roman"/>
              <w:sz w:val="24"/>
              <w:szCs w:val="24"/>
            </w:rPr>
            <w:t>Title</w:t>
          </w:r>
          <w:r w:rsidR="00867153" w:rsidRPr="00E07979">
            <w:rPr>
              <w:rFonts w:ascii="Times New Roman" w:hAnsi="Times New Roman"/>
              <w:sz w:val="24"/>
              <w:szCs w:val="24"/>
            </w:rPr>
            <w:t xml:space="preserve"> </w:t>
          </w:r>
          <w:r w:rsidRPr="00E07979">
            <w:rPr>
              <w:rFonts w:ascii="Times New Roman" w:hAnsi="Times New Roman"/>
              <w:sz w:val="24"/>
              <w:szCs w:val="24"/>
            </w:rPr>
            <w:ptab w:relativeTo="margin" w:alignment="right" w:leader="dot"/>
          </w:r>
          <w:r w:rsidR="00BD5E1D" w:rsidRPr="00E07979">
            <w:rPr>
              <w:rFonts w:ascii="Times New Roman" w:hAnsi="Times New Roman"/>
              <w:sz w:val="24"/>
              <w:szCs w:val="24"/>
            </w:rPr>
            <w:t>1</w:t>
          </w:r>
        </w:p>
        <w:p w14:paraId="456C6FEE" w14:textId="4BD4F5D6" w:rsidR="001068D8" w:rsidRPr="00E07979" w:rsidRDefault="001068D8" w:rsidP="0098452A">
          <w:pPr>
            <w:pStyle w:val="TOC2"/>
            <w:spacing w:after="120" w:line="480" w:lineRule="auto"/>
            <w:ind w:left="0" w:firstLine="720"/>
            <w:contextualSpacing/>
            <w:rPr>
              <w:rFonts w:ascii="Times New Roman" w:hAnsi="Times New Roman"/>
              <w:sz w:val="24"/>
              <w:szCs w:val="24"/>
            </w:rPr>
          </w:pPr>
          <w:r w:rsidRPr="00E07979">
            <w:rPr>
              <w:rFonts w:ascii="Times New Roman" w:hAnsi="Times New Roman"/>
              <w:sz w:val="24"/>
              <w:szCs w:val="24"/>
            </w:rPr>
            <w:t>Table of Contents</w:t>
          </w:r>
          <w:r w:rsidRPr="00E07979">
            <w:rPr>
              <w:rFonts w:ascii="Times New Roman" w:hAnsi="Times New Roman"/>
              <w:sz w:val="24"/>
              <w:szCs w:val="24"/>
            </w:rPr>
            <w:ptab w:relativeTo="margin" w:alignment="right" w:leader="dot"/>
          </w:r>
          <w:r w:rsidR="00BD5E1D" w:rsidRPr="00E07979">
            <w:rPr>
              <w:rFonts w:ascii="Times New Roman" w:hAnsi="Times New Roman"/>
              <w:sz w:val="24"/>
              <w:szCs w:val="24"/>
            </w:rPr>
            <w:t>2</w:t>
          </w:r>
        </w:p>
        <w:p w14:paraId="6C0ECC82" w14:textId="321E70CE" w:rsidR="001068D8" w:rsidRPr="00E07979" w:rsidRDefault="001068D8" w:rsidP="0098452A">
          <w:pPr>
            <w:pStyle w:val="TOC3"/>
            <w:spacing w:after="120" w:line="480" w:lineRule="auto"/>
            <w:ind w:left="0"/>
            <w:contextualSpacing/>
            <w:rPr>
              <w:rFonts w:ascii="Times New Roman" w:hAnsi="Times New Roman"/>
              <w:sz w:val="24"/>
              <w:szCs w:val="24"/>
            </w:rPr>
          </w:pPr>
          <w:r w:rsidRPr="00E07979">
            <w:rPr>
              <w:rFonts w:ascii="Times New Roman" w:hAnsi="Times New Roman"/>
              <w:sz w:val="24"/>
              <w:szCs w:val="24"/>
            </w:rPr>
            <w:t>1.0 High-Level Summary</w:t>
          </w:r>
          <w:r w:rsidR="00BD5E1D" w:rsidRPr="00E07979">
            <w:rPr>
              <w:rFonts w:ascii="Times New Roman" w:hAnsi="Times New Roman"/>
              <w:sz w:val="24"/>
              <w:szCs w:val="24"/>
            </w:rPr>
            <w:t xml:space="preserve"> </w:t>
          </w:r>
          <w:r w:rsidRPr="00E07979">
            <w:rPr>
              <w:rFonts w:ascii="Times New Roman" w:hAnsi="Times New Roman"/>
              <w:sz w:val="24"/>
              <w:szCs w:val="24"/>
            </w:rPr>
            <w:ptab w:relativeTo="margin" w:alignment="right" w:leader="dot"/>
          </w:r>
          <w:r w:rsidR="00D9529A" w:rsidRPr="00E07979">
            <w:rPr>
              <w:rFonts w:ascii="Times New Roman" w:hAnsi="Times New Roman"/>
              <w:sz w:val="24"/>
              <w:szCs w:val="24"/>
            </w:rPr>
            <w:t>3</w:t>
          </w:r>
        </w:p>
        <w:p w14:paraId="0EC88945" w14:textId="0B5B0986" w:rsidR="001068D8" w:rsidRPr="00E07979" w:rsidRDefault="00D87C24" w:rsidP="0098452A">
          <w:pPr>
            <w:pStyle w:val="TOC1"/>
            <w:spacing w:after="120" w:line="480" w:lineRule="auto"/>
            <w:contextualSpacing/>
            <w:rPr>
              <w:rFonts w:ascii="Times New Roman" w:hAnsi="Times New Roman"/>
              <w:sz w:val="24"/>
              <w:szCs w:val="24"/>
            </w:rPr>
          </w:pPr>
          <w:r w:rsidRPr="00E07979">
            <w:rPr>
              <w:rFonts w:ascii="Times New Roman" w:hAnsi="Times New Roman"/>
              <w:sz w:val="24"/>
              <w:szCs w:val="24"/>
            </w:rPr>
            <w:t>2.0 Findings</w:t>
          </w:r>
          <w:r w:rsidR="001068D8" w:rsidRPr="00E07979">
            <w:rPr>
              <w:rFonts w:ascii="Times New Roman" w:hAnsi="Times New Roman"/>
              <w:sz w:val="24"/>
              <w:szCs w:val="24"/>
            </w:rPr>
            <w:ptab w:relativeTo="margin" w:alignment="right" w:leader="dot"/>
          </w:r>
          <w:r w:rsidR="00BD5E1D" w:rsidRPr="00E07979">
            <w:rPr>
              <w:rFonts w:ascii="Times New Roman" w:hAnsi="Times New Roman"/>
              <w:sz w:val="24"/>
              <w:szCs w:val="24"/>
            </w:rPr>
            <w:t>4</w:t>
          </w:r>
        </w:p>
        <w:p w14:paraId="3E46E13A" w14:textId="295D79A1" w:rsidR="001068D8" w:rsidRPr="00E07979" w:rsidRDefault="00D87C24" w:rsidP="0098452A">
          <w:pPr>
            <w:pStyle w:val="TOC2"/>
            <w:spacing w:after="120" w:line="480" w:lineRule="auto"/>
            <w:ind w:left="0"/>
            <w:contextualSpacing/>
            <w:rPr>
              <w:rFonts w:ascii="Times New Roman" w:hAnsi="Times New Roman"/>
              <w:sz w:val="24"/>
              <w:szCs w:val="24"/>
            </w:rPr>
          </w:pPr>
          <w:r w:rsidRPr="00E07979">
            <w:rPr>
              <w:rFonts w:ascii="Times New Roman" w:hAnsi="Times New Roman"/>
              <w:sz w:val="24"/>
              <w:szCs w:val="24"/>
            </w:rPr>
            <w:t>3.0 Recommendations</w:t>
          </w:r>
          <w:r w:rsidR="001068D8" w:rsidRPr="00E07979">
            <w:rPr>
              <w:rFonts w:ascii="Times New Roman" w:hAnsi="Times New Roman"/>
              <w:sz w:val="24"/>
              <w:szCs w:val="24"/>
            </w:rPr>
            <w:ptab w:relativeTo="margin" w:alignment="right" w:leader="dot"/>
          </w:r>
          <w:r w:rsidR="00BD5E1D" w:rsidRPr="00E07979">
            <w:rPr>
              <w:rFonts w:ascii="Times New Roman" w:hAnsi="Times New Roman"/>
              <w:sz w:val="24"/>
              <w:szCs w:val="24"/>
            </w:rPr>
            <w:t>5</w:t>
          </w:r>
        </w:p>
        <w:p w14:paraId="403B3AA6" w14:textId="363DF3A2" w:rsidR="001068D8" w:rsidRPr="00E07979" w:rsidRDefault="00D87C24" w:rsidP="0098452A">
          <w:pPr>
            <w:pStyle w:val="TOC3"/>
            <w:spacing w:after="120" w:line="480" w:lineRule="auto"/>
            <w:ind w:left="0" w:firstLine="480"/>
            <w:contextualSpacing/>
            <w:rPr>
              <w:rFonts w:ascii="Times New Roman" w:hAnsi="Times New Roman"/>
              <w:sz w:val="24"/>
              <w:szCs w:val="24"/>
            </w:rPr>
          </w:pPr>
          <w:r w:rsidRPr="00E07979">
            <w:rPr>
              <w:rFonts w:ascii="Times New Roman" w:hAnsi="Times New Roman"/>
              <w:sz w:val="24"/>
              <w:szCs w:val="24"/>
            </w:rPr>
            <w:t>References</w:t>
          </w:r>
          <w:r w:rsidR="001068D8" w:rsidRPr="00E07979">
            <w:rPr>
              <w:rFonts w:ascii="Times New Roman" w:hAnsi="Times New Roman"/>
              <w:sz w:val="24"/>
              <w:szCs w:val="24"/>
            </w:rPr>
            <w:ptab w:relativeTo="margin" w:alignment="right" w:leader="dot"/>
          </w:r>
          <w:r w:rsidR="00BD5E1D" w:rsidRPr="00E07979">
            <w:rPr>
              <w:rFonts w:ascii="Times New Roman" w:hAnsi="Times New Roman"/>
              <w:sz w:val="24"/>
              <w:szCs w:val="24"/>
            </w:rPr>
            <w:t>6</w:t>
          </w:r>
        </w:p>
      </w:sdtContent>
    </w:sdt>
    <w:p w14:paraId="22AB97EF" w14:textId="73D2DD9C" w:rsidR="00A734A3" w:rsidRPr="00E07979" w:rsidRDefault="001068D8" w:rsidP="0098452A">
      <w:pPr>
        <w:spacing w:after="120" w:line="480" w:lineRule="auto"/>
        <w:contextualSpacing/>
        <w:rPr>
          <w:rFonts w:ascii="Times New Roman" w:hAnsi="Times New Roman" w:cs="Times New Roman"/>
          <w:sz w:val="24"/>
          <w:szCs w:val="24"/>
        </w:rPr>
      </w:pPr>
      <w:r w:rsidRPr="00E07979">
        <w:rPr>
          <w:rFonts w:ascii="Times New Roman" w:hAnsi="Times New Roman" w:cs="Times New Roman"/>
          <w:sz w:val="24"/>
          <w:szCs w:val="24"/>
        </w:rPr>
        <w:br w:type="page"/>
      </w:r>
    </w:p>
    <w:p w14:paraId="7E2F0406" w14:textId="51D297E7" w:rsidR="00A734A3" w:rsidRPr="0098452A" w:rsidRDefault="00A734A3" w:rsidP="0098452A">
      <w:pPr>
        <w:pStyle w:val="Heading1"/>
        <w:numPr>
          <w:ilvl w:val="0"/>
          <w:numId w:val="1"/>
        </w:numPr>
        <w:spacing w:after="120" w:line="480" w:lineRule="auto"/>
        <w:contextualSpacing/>
        <w:rPr>
          <w:rFonts w:ascii="Times New Roman" w:hAnsi="Times New Roman" w:cs="Times New Roman"/>
          <w:color w:val="FF0000"/>
          <w:u w:val="single"/>
        </w:rPr>
      </w:pPr>
      <w:r w:rsidRPr="0098452A">
        <w:rPr>
          <w:rFonts w:ascii="Times New Roman" w:hAnsi="Times New Roman" w:cs="Times New Roman"/>
          <w:color w:val="FF0000"/>
          <w:u w:val="single"/>
        </w:rPr>
        <w:lastRenderedPageBreak/>
        <w:t>High-Level Summary</w:t>
      </w:r>
    </w:p>
    <w:p w14:paraId="642B3BCA" w14:textId="04B5F739" w:rsidR="00A734A3" w:rsidRPr="00E07979" w:rsidRDefault="00A734A3" w:rsidP="0098452A">
      <w:pPr>
        <w:spacing w:after="120" w:line="480" w:lineRule="auto"/>
        <w:ind w:firstLine="720"/>
        <w:contextualSpacing/>
        <w:rPr>
          <w:rFonts w:ascii="Times New Roman" w:hAnsi="Times New Roman" w:cs="Times New Roman"/>
          <w:sz w:val="24"/>
          <w:szCs w:val="24"/>
        </w:rPr>
      </w:pPr>
      <w:r w:rsidRPr="00E07979">
        <w:rPr>
          <w:rFonts w:ascii="Times New Roman" w:hAnsi="Times New Roman" w:cs="Times New Roman"/>
          <w:sz w:val="24"/>
          <w:szCs w:val="24"/>
        </w:rPr>
        <w:t>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14:paraId="147A956C" w14:textId="7B8CA5C0" w:rsidR="00A734A3" w:rsidRPr="00E07979" w:rsidRDefault="00A734A3" w:rsidP="0098452A">
      <w:pPr>
        <w:spacing w:after="120" w:line="480" w:lineRule="auto"/>
        <w:ind w:firstLine="720"/>
        <w:contextualSpacing/>
        <w:rPr>
          <w:rFonts w:ascii="Times New Roman" w:hAnsi="Times New Roman" w:cs="Times New Roman"/>
          <w:sz w:val="24"/>
          <w:szCs w:val="24"/>
        </w:rPr>
      </w:pPr>
      <w:r w:rsidRPr="00E07979">
        <w:rPr>
          <w:rFonts w:ascii="Times New Roman" w:hAnsi="Times New Roman" w:cs="Times New Roman"/>
          <w:sz w:val="24"/>
          <w:szCs w:val="24"/>
        </w:rPr>
        <w:t>When performing the internal penetration test, there were several alarming vulnerabilities that were</w:t>
      </w:r>
      <w:r w:rsidR="0099488D" w:rsidRPr="00E07979">
        <w:rPr>
          <w:rFonts w:ascii="Times New Roman" w:hAnsi="Times New Roman" w:cs="Times New Roman"/>
          <w:sz w:val="24"/>
          <w:szCs w:val="24"/>
        </w:rPr>
        <w:t xml:space="preserve"> </w:t>
      </w:r>
      <w:r w:rsidRPr="00E07979">
        <w:rPr>
          <w:rFonts w:ascii="Times New Roman" w:hAnsi="Times New Roman" w:cs="Times New Roman"/>
          <w:sz w:val="24"/>
          <w:szCs w:val="24"/>
        </w:rPr>
        <w:t>identified on Hans’ desktop. When performing the attacks, GoodSecurity was able to gain access to his machine and find the secret recipe file by exploit two programs that had major vulnerabilities. The details of the attack can be found in the ‘Findings’ category.</w:t>
      </w:r>
    </w:p>
    <w:p w14:paraId="72E131B1" w14:textId="5C16E98F" w:rsidR="00672A39" w:rsidRPr="00E07979" w:rsidRDefault="00672A39" w:rsidP="0098452A">
      <w:pPr>
        <w:spacing w:after="120" w:line="480" w:lineRule="auto"/>
        <w:contextualSpacing/>
        <w:rPr>
          <w:rFonts w:ascii="Times New Roman" w:hAnsi="Times New Roman" w:cs="Times New Roman"/>
          <w:sz w:val="24"/>
          <w:szCs w:val="24"/>
        </w:rPr>
      </w:pPr>
      <w:r w:rsidRPr="00E07979">
        <w:rPr>
          <w:rFonts w:ascii="Times New Roman" w:hAnsi="Times New Roman" w:cs="Times New Roman"/>
          <w:sz w:val="24"/>
          <w:szCs w:val="24"/>
        </w:rPr>
        <w:br w:type="page"/>
      </w:r>
    </w:p>
    <w:p w14:paraId="03CFF82D" w14:textId="76658746" w:rsidR="00E07979" w:rsidRPr="0098452A" w:rsidRDefault="00A734A3" w:rsidP="0098452A">
      <w:pPr>
        <w:pStyle w:val="Heading1"/>
        <w:numPr>
          <w:ilvl w:val="0"/>
          <w:numId w:val="1"/>
        </w:numPr>
        <w:spacing w:after="120" w:line="480" w:lineRule="auto"/>
        <w:ind w:left="482" w:hanging="482"/>
        <w:contextualSpacing/>
        <w:rPr>
          <w:rFonts w:ascii="Times New Roman" w:hAnsi="Times New Roman" w:cs="Times New Roman"/>
          <w:color w:val="FF0000"/>
          <w:u w:val="single"/>
        </w:rPr>
      </w:pPr>
      <w:r w:rsidRPr="0098452A">
        <w:rPr>
          <w:rFonts w:ascii="Times New Roman" w:hAnsi="Times New Roman" w:cs="Times New Roman"/>
          <w:color w:val="FF0000"/>
          <w:u w:val="single"/>
        </w:rPr>
        <w:lastRenderedPageBreak/>
        <w:t>Findings</w:t>
      </w:r>
    </w:p>
    <w:p w14:paraId="1E167CDC" w14:textId="30037E5E" w:rsidR="00A734A3" w:rsidRPr="00E07979" w:rsidRDefault="00484430" w:rsidP="0098452A">
      <w:pPr>
        <w:spacing w:after="120" w:line="480" w:lineRule="auto"/>
        <w:contextualSpacing/>
        <w:rPr>
          <w:rFonts w:ascii="Times New Roman" w:hAnsi="Times New Roman" w:cs="Times New Roman"/>
          <w:sz w:val="24"/>
          <w:szCs w:val="24"/>
          <w:u w:val="single"/>
        </w:rPr>
      </w:pPr>
      <w:r w:rsidRPr="00E07979">
        <w:rPr>
          <w:rFonts w:ascii="Times New Roman" w:hAnsi="Times New Roman" w:cs="Times New Roman"/>
          <w:sz w:val="24"/>
          <w:szCs w:val="24"/>
          <w:u w:val="single"/>
        </w:rPr>
        <w:t>Machine IP:</w:t>
      </w:r>
    </w:p>
    <w:p w14:paraId="08EC8BDB" w14:textId="228B815F" w:rsidR="00484430" w:rsidRPr="00E07979" w:rsidRDefault="00F909E0" w:rsidP="0098452A">
      <w:pPr>
        <w:spacing w:after="120" w:line="480" w:lineRule="auto"/>
        <w:contextualSpacing/>
        <w:rPr>
          <w:rFonts w:ascii="Times New Roman" w:hAnsi="Times New Roman" w:cs="Times New Roman"/>
          <w:sz w:val="24"/>
          <w:szCs w:val="24"/>
        </w:rPr>
      </w:pPr>
      <w:r w:rsidRPr="00E07979">
        <w:rPr>
          <w:rFonts w:ascii="Times New Roman" w:hAnsi="Times New Roman" w:cs="Times New Roman"/>
          <w:sz w:val="24"/>
          <w:szCs w:val="24"/>
        </w:rPr>
        <w:t>192.168.0.20</w:t>
      </w:r>
    </w:p>
    <w:p w14:paraId="4760934F" w14:textId="29C55D75" w:rsidR="00484430" w:rsidRPr="00E07979" w:rsidRDefault="00484430" w:rsidP="0098452A">
      <w:pPr>
        <w:spacing w:after="120" w:line="480" w:lineRule="auto"/>
        <w:contextualSpacing/>
        <w:rPr>
          <w:rFonts w:ascii="Times New Roman" w:hAnsi="Times New Roman" w:cs="Times New Roman"/>
          <w:sz w:val="24"/>
          <w:szCs w:val="24"/>
          <w:u w:val="single"/>
        </w:rPr>
      </w:pPr>
      <w:r w:rsidRPr="00E07979">
        <w:rPr>
          <w:rFonts w:ascii="Times New Roman" w:hAnsi="Times New Roman" w:cs="Times New Roman"/>
          <w:sz w:val="24"/>
          <w:szCs w:val="24"/>
          <w:u w:val="single"/>
        </w:rPr>
        <w:t>Hostname:</w:t>
      </w:r>
    </w:p>
    <w:p w14:paraId="139F1D09" w14:textId="784BFCD6" w:rsidR="00484430" w:rsidRPr="00E07979" w:rsidRDefault="00D85359" w:rsidP="0098452A">
      <w:pPr>
        <w:spacing w:after="120" w:line="480" w:lineRule="auto"/>
        <w:contextualSpacing/>
        <w:rPr>
          <w:rFonts w:ascii="Times New Roman" w:hAnsi="Times New Roman" w:cs="Times New Roman"/>
          <w:sz w:val="24"/>
          <w:szCs w:val="24"/>
        </w:rPr>
      </w:pPr>
      <w:r w:rsidRPr="00E07979">
        <w:rPr>
          <w:rFonts w:ascii="Times New Roman" w:hAnsi="Times New Roman" w:cs="Times New Roman"/>
          <w:sz w:val="24"/>
          <w:szCs w:val="24"/>
        </w:rPr>
        <w:t>MSEDGEWIN10</w:t>
      </w:r>
    </w:p>
    <w:p w14:paraId="0B80E0AE" w14:textId="413E0DCC" w:rsidR="00484430" w:rsidRPr="00E07979" w:rsidRDefault="00484430" w:rsidP="0098452A">
      <w:pPr>
        <w:spacing w:after="120" w:line="480" w:lineRule="auto"/>
        <w:contextualSpacing/>
        <w:rPr>
          <w:rFonts w:ascii="Times New Roman" w:hAnsi="Times New Roman" w:cs="Times New Roman"/>
          <w:sz w:val="24"/>
          <w:szCs w:val="24"/>
          <w:u w:val="single"/>
        </w:rPr>
      </w:pPr>
      <w:r w:rsidRPr="00E07979">
        <w:rPr>
          <w:rFonts w:ascii="Times New Roman" w:hAnsi="Times New Roman" w:cs="Times New Roman"/>
          <w:sz w:val="24"/>
          <w:szCs w:val="24"/>
          <w:u w:val="single"/>
        </w:rPr>
        <w:t>Vulnerability Exploited:</w:t>
      </w:r>
    </w:p>
    <w:p w14:paraId="04A42FAB" w14:textId="10B848BD" w:rsidR="00484430" w:rsidRPr="00E07979" w:rsidRDefault="00EC70AC" w:rsidP="0098452A">
      <w:pPr>
        <w:spacing w:after="120" w:line="480" w:lineRule="auto"/>
        <w:contextualSpacing/>
        <w:rPr>
          <w:rFonts w:ascii="Times New Roman" w:hAnsi="Times New Roman" w:cs="Times New Roman"/>
          <w:sz w:val="24"/>
          <w:szCs w:val="24"/>
        </w:rPr>
      </w:pPr>
      <w:r w:rsidRPr="00E07979">
        <w:rPr>
          <w:rFonts w:ascii="Times New Roman" w:hAnsi="Times New Roman" w:cs="Times New Roman"/>
          <w:sz w:val="24"/>
          <w:szCs w:val="24"/>
        </w:rPr>
        <w:t xml:space="preserve">Icecast </w:t>
      </w:r>
      <w:r w:rsidR="00F909E0" w:rsidRPr="00E07979">
        <w:rPr>
          <w:rFonts w:ascii="Times New Roman" w:hAnsi="Times New Roman" w:cs="Times New Roman"/>
          <w:sz w:val="24"/>
          <w:szCs w:val="24"/>
        </w:rPr>
        <w:t>Header Overwrite</w:t>
      </w:r>
      <w:r w:rsidRPr="00E07979">
        <w:rPr>
          <w:rFonts w:ascii="Times New Roman" w:hAnsi="Times New Roman" w:cs="Times New Roman"/>
          <w:sz w:val="24"/>
          <w:szCs w:val="24"/>
        </w:rPr>
        <w:t xml:space="preserve"> </w:t>
      </w:r>
      <w:r w:rsidR="00F909E0" w:rsidRPr="00E07979">
        <w:rPr>
          <w:rFonts w:ascii="Times New Roman" w:hAnsi="Times New Roman" w:cs="Times New Roman"/>
          <w:sz w:val="24"/>
          <w:szCs w:val="24"/>
        </w:rPr>
        <w:t>(specific exploit used</w:t>
      </w:r>
      <w:r w:rsidR="007E0813" w:rsidRPr="00E07979">
        <w:rPr>
          <w:rFonts w:ascii="Times New Roman" w:hAnsi="Times New Roman" w:cs="Times New Roman"/>
          <w:sz w:val="24"/>
          <w:szCs w:val="24"/>
        </w:rPr>
        <w:t xml:space="preserve"> </w:t>
      </w:r>
      <w:r w:rsidR="00D85359" w:rsidRPr="00E07979">
        <w:rPr>
          <w:rFonts w:ascii="Times New Roman" w:hAnsi="Times New Roman" w:cs="Times New Roman"/>
          <w:sz w:val="24"/>
          <w:szCs w:val="24"/>
        </w:rPr>
        <w:t>`</w:t>
      </w:r>
      <w:r w:rsidR="00D85359" w:rsidRPr="00E07979">
        <w:rPr>
          <w:rFonts w:ascii="Times New Roman" w:hAnsi="Times New Roman" w:cs="Times New Roman"/>
          <w:color w:val="FF0000"/>
          <w:sz w:val="24"/>
          <w:szCs w:val="24"/>
        </w:rPr>
        <w:t>Exploit/windows/http/icecast_header</w:t>
      </w:r>
      <w:r w:rsidR="00D85359" w:rsidRPr="00E07979">
        <w:rPr>
          <w:rFonts w:ascii="Times New Roman" w:hAnsi="Times New Roman" w:cs="Times New Roman"/>
          <w:sz w:val="24"/>
          <w:szCs w:val="24"/>
        </w:rPr>
        <w:t>`</w:t>
      </w:r>
      <w:r w:rsidR="00F909E0" w:rsidRPr="00E07979">
        <w:rPr>
          <w:rFonts w:ascii="Times New Roman" w:hAnsi="Times New Roman" w:cs="Times New Roman"/>
          <w:sz w:val="24"/>
          <w:szCs w:val="24"/>
        </w:rPr>
        <w:t>)</w:t>
      </w:r>
    </w:p>
    <w:p w14:paraId="46FD1EC4" w14:textId="42F8773A" w:rsidR="00484430" w:rsidRPr="00E07979" w:rsidRDefault="00D85359" w:rsidP="0098452A">
      <w:pPr>
        <w:spacing w:after="120" w:line="480" w:lineRule="auto"/>
        <w:contextualSpacing/>
        <w:rPr>
          <w:rFonts w:ascii="Times New Roman" w:hAnsi="Times New Roman" w:cs="Times New Roman"/>
          <w:sz w:val="24"/>
          <w:szCs w:val="24"/>
          <w:u w:val="single"/>
        </w:rPr>
      </w:pPr>
      <w:r w:rsidRPr="00E07979">
        <w:rPr>
          <w:rFonts w:ascii="Times New Roman" w:hAnsi="Times New Roman" w:cs="Times New Roman"/>
          <w:sz w:val="24"/>
          <w:szCs w:val="24"/>
          <w:u w:val="single"/>
        </w:rPr>
        <w:t>V</w:t>
      </w:r>
      <w:r w:rsidR="00484430" w:rsidRPr="00E07979">
        <w:rPr>
          <w:rFonts w:ascii="Times New Roman" w:hAnsi="Times New Roman" w:cs="Times New Roman"/>
          <w:sz w:val="24"/>
          <w:szCs w:val="24"/>
          <w:u w:val="single"/>
        </w:rPr>
        <w:t>ulnerability Explanation:</w:t>
      </w:r>
    </w:p>
    <w:p w14:paraId="0CF96DA3" w14:textId="233AA6E5" w:rsidR="008B7B5B" w:rsidRDefault="008B7B5B" w:rsidP="008B7B5B">
      <w:pPr>
        <w:spacing w:after="120" w:line="480" w:lineRule="auto"/>
        <w:ind w:firstLine="720"/>
        <w:contextualSpacing/>
        <w:rPr>
          <w:rFonts w:ascii="Times New Roman" w:hAnsi="Times New Roman" w:cs="Times New Roman"/>
          <w:sz w:val="24"/>
          <w:szCs w:val="24"/>
        </w:rPr>
      </w:pPr>
      <w:r w:rsidRPr="008B7B5B">
        <w:rPr>
          <w:rFonts w:ascii="Times New Roman" w:hAnsi="Times New Roman" w:cs="Times New Roman"/>
          <w:sz w:val="24"/>
          <w:szCs w:val="24"/>
        </w:rPr>
        <w:t xml:space="preserve">The Icecast application contains a buffer overflow vulnerability that allows an attacker to take remote control of the victim's machine by overwriting memory with the Icecast flaw, which writes past the end of a pointer array. This is a massive vulnerability. Buffer overflow attacks give attackers the ability to harm files and reveal confidential information. While buffer overflow attacks are most often associated with system crashes, they can potentially result in far bigger hostile </w:t>
      </w:r>
      <w:r w:rsidRPr="008B7B5B">
        <w:rPr>
          <w:rFonts w:ascii="Times New Roman" w:hAnsi="Times New Roman" w:cs="Times New Roman"/>
          <w:sz w:val="24"/>
          <w:szCs w:val="24"/>
        </w:rPr>
        <w:t>behavior</w:t>
      </w:r>
      <w:r w:rsidRPr="008B7B5B">
        <w:rPr>
          <w:rFonts w:ascii="Times New Roman" w:hAnsi="Times New Roman" w:cs="Times New Roman"/>
          <w:sz w:val="24"/>
          <w:szCs w:val="24"/>
        </w:rPr>
        <w:t>. Finally, this vulnerability may result in data loss or theft, ransomware assaults, or serve as a gateway to a range of other attack vectors.</w:t>
      </w:r>
      <w:r>
        <w:rPr>
          <w:rFonts w:ascii="Times New Roman" w:hAnsi="Times New Roman" w:cs="Times New Roman"/>
          <w:sz w:val="24"/>
          <w:szCs w:val="24"/>
        </w:rPr>
        <w:t xml:space="preserve"> </w:t>
      </w:r>
    </w:p>
    <w:p w14:paraId="7DDD7CC5" w14:textId="66F981E7" w:rsidR="00484430" w:rsidRPr="00E07979" w:rsidRDefault="00484430" w:rsidP="0098452A">
      <w:pPr>
        <w:spacing w:after="120" w:line="480" w:lineRule="auto"/>
        <w:contextualSpacing/>
        <w:rPr>
          <w:rFonts w:ascii="Times New Roman" w:hAnsi="Times New Roman" w:cs="Times New Roman"/>
          <w:sz w:val="24"/>
          <w:szCs w:val="24"/>
          <w:u w:val="single"/>
        </w:rPr>
      </w:pPr>
      <w:r w:rsidRPr="00E07979">
        <w:rPr>
          <w:rFonts w:ascii="Times New Roman" w:hAnsi="Times New Roman" w:cs="Times New Roman"/>
          <w:sz w:val="24"/>
          <w:szCs w:val="24"/>
          <w:u w:val="single"/>
        </w:rPr>
        <w:t>Severity:</w:t>
      </w:r>
    </w:p>
    <w:p w14:paraId="5261607B" w14:textId="49D73157" w:rsidR="00D96277" w:rsidRPr="00E07979" w:rsidRDefault="007E0813" w:rsidP="0098452A">
      <w:pPr>
        <w:spacing w:after="120" w:line="480" w:lineRule="auto"/>
        <w:contextualSpacing/>
        <w:rPr>
          <w:rFonts w:ascii="Times New Roman" w:hAnsi="Times New Roman" w:cs="Times New Roman"/>
          <w:color w:val="FF0000"/>
          <w:sz w:val="24"/>
          <w:szCs w:val="24"/>
        </w:rPr>
      </w:pPr>
      <w:r w:rsidRPr="00E07979">
        <w:rPr>
          <w:rFonts w:ascii="Times New Roman" w:hAnsi="Times New Roman" w:cs="Times New Roman"/>
          <w:color w:val="FF0000"/>
          <w:sz w:val="24"/>
          <w:szCs w:val="24"/>
        </w:rPr>
        <w:t>Critical! YOU SHOULD BE FIXING THIS NOW.</w:t>
      </w:r>
    </w:p>
    <w:p w14:paraId="21E8A68A" w14:textId="054B960C" w:rsidR="00484430" w:rsidRPr="00E07979" w:rsidRDefault="00484430" w:rsidP="0098452A">
      <w:pPr>
        <w:spacing w:after="120" w:line="480" w:lineRule="auto"/>
        <w:contextualSpacing/>
        <w:rPr>
          <w:rFonts w:ascii="Times New Roman" w:hAnsi="Times New Roman" w:cs="Times New Roman"/>
          <w:sz w:val="24"/>
          <w:szCs w:val="24"/>
          <w:u w:val="single"/>
        </w:rPr>
      </w:pPr>
      <w:r w:rsidRPr="00E07979">
        <w:rPr>
          <w:rFonts w:ascii="Times New Roman" w:hAnsi="Times New Roman" w:cs="Times New Roman"/>
          <w:sz w:val="24"/>
          <w:szCs w:val="24"/>
          <w:u w:val="single"/>
        </w:rPr>
        <w:t>Proof of Concept:</w:t>
      </w:r>
    </w:p>
    <w:p w14:paraId="63BD4CAD" w14:textId="08CB3170" w:rsidR="00484430" w:rsidRPr="00E07979" w:rsidRDefault="00000326" w:rsidP="009C144D">
      <w:pPr>
        <w:spacing w:after="120" w:line="480" w:lineRule="auto"/>
        <w:ind w:firstLine="480"/>
        <w:contextualSpacing/>
        <w:rPr>
          <w:rFonts w:ascii="Times New Roman" w:hAnsi="Times New Roman" w:cs="Times New Roman"/>
          <w:color w:val="00B0F0"/>
          <w:sz w:val="24"/>
          <w:szCs w:val="24"/>
          <w:u w:val="single"/>
        </w:rPr>
      </w:pPr>
      <w:r w:rsidRPr="00E07979">
        <w:rPr>
          <w:rFonts w:ascii="Times New Roman" w:hAnsi="Times New Roman" w:cs="Times New Roman"/>
          <w:sz w:val="24"/>
          <w:szCs w:val="24"/>
        </w:rPr>
        <w:t>Please see readme file</w:t>
      </w:r>
      <w:r w:rsidR="007E0813" w:rsidRPr="00E07979">
        <w:rPr>
          <w:rFonts w:ascii="Times New Roman" w:hAnsi="Times New Roman" w:cs="Times New Roman"/>
          <w:sz w:val="24"/>
          <w:szCs w:val="24"/>
        </w:rPr>
        <w:t>. It can be used as a detailed guide on what commands you need to enter as well as screenshots provided to show results</w:t>
      </w:r>
      <w:r w:rsidR="008F3A2B" w:rsidRPr="00E07979">
        <w:rPr>
          <w:rFonts w:ascii="Times New Roman" w:hAnsi="Times New Roman" w:cs="Times New Roman"/>
          <w:sz w:val="24"/>
          <w:szCs w:val="24"/>
        </w:rPr>
        <w:t xml:space="preserve">: </w:t>
      </w:r>
      <w:hyperlink r:id="rId9" w:history="1">
        <w:r w:rsidR="00F66C9C" w:rsidRPr="00E07979">
          <w:rPr>
            <w:rStyle w:val="Hyperlink"/>
            <w:rFonts w:ascii="Times New Roman" w:hAnsi="Times New Roman" w:cs="Times New Roman"/>
            <w:sz w:val="24"/>
            <w:szCs w:val="24"/>
          </w:rPr>
          <w:t>https://drive.google.com/file/d/1RsKsY8-74HbDJ44xXYcD66bpc5vNr0AI/view?usp=sharing</w:t>
        </w:r>
      </w:hyperlink>
    </w:p>
    <w:p w14:paraId="56E9A9CD" w14:textId="0AEC3A30" w:rsidR="00F66C9C" w:rsidRPr="00E07979" w:rsidRDefault="00672A39" w:rsidP="0098452A">
      <w:pPr>
        <w:spacing w:after="120" w:line="480" w:lineRule="auto"/>
        <w:contextualSpacing/>
        <w:rPr>
          <w:rFonts w:ascii="Times New Roman" w:hAnsi="Times New Roman" w:cs="Times New Roman"/>
          <w:sz w:val="24"/>
          <w:szCs w:val="24"/>
        </w:rPr>
      </w:pPr>
      <w:r w:rsidRPr="00E07979">
        <w:rPr>
          <w:rFonts w:ascii="Times New Roman" w:hAnsi="Times New Roman" w:cs="Times New Roman"/>
          <w:sz w:val="24"/>
          <w:szCs w:val="24"/>
        </w:rPr>
        <w:br w:type="page"/>
      </w:r>
    </w:p>
    <w:p w14:paraId="0F6616C9" w14:textId="6C90D299" w:rsidR="00E07979" w:rsidRPr="0098452A" w:rsidRDefault="00484430" w:rsidP="0098452A">
      <w:pPr>
        <w:pStyle w:val="Heading1"/>
        <w:numPr>
          <w:ilvl w:val="0"/>
          <w:numId w:val="1"/>
        </w:numPr>
        <w:spacing w:after="120" w:line="480" w:lineRule="auto"/>
        <w:contextualSpacing/>
        <w:rPr>
          <w:rFonts w:ascii="Times New Roman" w:hAnsi="Times New Roman" w:cs="Times New Roman"/>
          <w:color w:val="FF0000"/>
          <w:u w:val="single"/>
        </w:rPr>
      </w:pPr>
      <w:r w:rsidRPr="0098452A">
        <w:rPr>
          <w:rFonts w:ascii="Times New Roman" w:hAnsi="Times New Roman" w:cs="Times New Roman"/>
          <w:color w:val="FF0000"/>
          <w:u w:val="single"/>
        </w:rPr>
        <w:lastRenderedPageBreak/>
        <w:t>Recommendations</w:t>
      </w:r>
    </w:p>
    <w:p w14:paraId="4AD3DD96" w14:textId="77777777" w:rsidR="008B7B5B" w:rsidRDefault="008B7B5B" w:rsidP="008B7B5B">
      <w:pPr>
        <w:spacing w:after="120" w:line="480" w:lineRule="auto"/>
        <w:ind w:firstLine="480"/>
        <w:contextualSpacing/>
        <w:rPr>
          <w:rFonts w:ascii="Times New Roman" w:hAnsi="Times New Roman" w:cs="Times New Roman"/>
          <w:sz w:val="24"/>
          <w:szCs w:val="24"/>
        </w:rPr>
      </w:pPr>
      <w:r w:rsidRPr="008B7B5B">
        <w:rPr>
          <w:rFonts w:ascii="Times New Roman" w:hAnsi="Times New Roman" w:cs="Times New Roman"/>
          <w:sz w:val="24"/>
          <w:szCs w:val="24"/>
        </w:rPr>
        <w:t>I recommend upgrading your Icecast to version 2.0.2 or later first.</w:t>
      </w:r>
      <w:r w:rsidRPr="008B7B5B">
        <w:t xml:space="preserve"> </w:t>
      </w:r>
      <w:r w:rsidRPr="008B7B5B">
        <w:rPr>
          <w:rFonts w:ascii="Times New Roman" w:hAnsi="Times New Roman" w:cs="Times New Roman"/>
          <w:sz w:val="24"/>
          <w:szCs w:val="24"/>
        </w:rPr>
        <w:t>Because the Icecast Header Overwrite vulnerability is the most serious of the discovered flaws, The IKEEXT and ms16075 exploits are more difficult to find than the Icecast vulnerability, but they could be more dangerous.</w:t>
      </w:r>
      <w:r w:rsidRPr="008B7B5B">
        <w:t xml:space="preserve"> </w:t>
      </w:r>
      <w:r w:rsidRPr="008B7B5B">
        <w:rPr>
          <w:rFonts w:ascii="Times New Roman" w:hAnsi="Times New Roman" w:cs="Times New Roman"/>
          <w:sz w:val="24"/>
          <w:szCs w:val="24"/>
        </w:rPr>
        <w:t xml:space="preserve">Regular system updates and the installation of the necessary patches will be required to keep your system secure against future vulnerabilities. </w:t>
      </w:r>
    </w:p>
    <w:p w14:paraId="3BAE7D15" w14:textId="1C2176B6" w:rsidR="00F909E0" w:rsidRPr="00E07979" w:rsidRDefault="008B7B5B" w:rsidP="008B7B5B">
      <w:pPr>
        <w:spacing w:after="120" w:line="480" w:lineRule="auto"/>
        <w:ind w:firstLine="480"/>
        <w:contextualSpacing/>
        <w:rPr>
          <w:rFonts w:ascii="Times New Roman" w:hAnsi="Times New Roman" w:cs="Times New Roman"/>
          <w:sz w:val="24"/>
          <w:szCs w:val="24"/>
        </w:rPr>
      </w:pPr>
      <w:r w:rsidRPr="008B7B5B">
        <w:rPr>
          <w:rFonts w:ascii="Times New Roman" w:hAnsi="Times New Roman" w:cs="Times New Roman"/>
          <w:sz w:val="24"/>
          <w:szCs w:val="24"/>
        </w:rPr>
        <w:t xml:space="preserve">Monthly patch updates are regarded as best </w:t>
      </w:r>
      <w:r w:rsidRPr="008B7B5B">
        <w:rPr>
          <w:rFonts w:ascii="Times New Roman" w:hAnsi="Times New Roman" w:cs="Times New Roman"/>
          <w:sz w:val="24"/>
          <w:szCs w:val="24"/>
        </w:rPr>
        <w:t>practice</w:t>
      </w:r>
      <w:r w:rsidRPr="008B7B5B">
        <w:rPr>
          <w:rFonts w:ascii="Times New Roman" w:hAnsi="Times New Roman" w:cs="Times New Roman"/>
          <w:sz w:val="24"/>
          <w:szCs w:val="24"/>
        </w:rPr>
        <w:t xml:space="preserve"> and would be a good place to begin.</w:t>
      </w:r>
      <w:r>
        <w:rPr>
          <w:rFonts w:ascii="Times New Roman" w:hAnsi="Times New Roman" w:cs="Times New Roman"/>
          <w:sz w:val="24"/>
          <w:szCs w:val="24"/>
        </w:rPr>
        <w:t xml:space="preserve"> Finally,</w:t>
      </w:r>
      <w:r w:rsidRPr="008B7B5B">
        <w:rPr>
          <w:rFonts w:ascii="Times New Roman" w:hAnsi="Times New Roman" w:cs="Times New Roman"/>
          <w:sz w:val="24"/>
          <w:szCs w:val="24"/>
        </w:rPr>
        <w:t xml:space="preserve"> I recommend that you apply the available patches to address both vulnerabilities </w:t>
      </w:r>
      <w:proofErr w:type="gramStart"/>
      <w:r w:rsidRPr="008B7B5B">
        <w:rPr>
          <w:rFonts w:ascii="Times New Roman" w:hAnsi="Times New Roman" w:cs="Times New Roman"/>
          <w:sz w:val="24"/>
          <w:szCs w:val="24"/>
        </w:rPr>
        <w:t>in order to</w:t>
      </w:r>
      <w:proofErr w:type="gramEnd"/>
      <w:r w:rsidRPr="008B7B5B">
        <w:rPr>
          <w:rFonts w:ascii="Times New Roman" w:hAnsi="Times New Roman" w:cs="Times New Roman"/>
          <w:sz w:val="24"/>
          <w:szCs w:val="24"/>
        </w:rPr>
        <w:t xml:space="preserve"> prevent an attack in which the attacker can escalate their privileges.</w:t>
      </w:r>
    </w:p>
    <w:p w14:paraId="421A095E" w14:textId="7BE63908" w:rsidR="00F909E0" w:rsidRPr="00E07979" w:rsidRDefault="00F909E0" w:rsidP="0098452A">
      <w:pPr>
        <w:spacing w:after="120" w:line="480" w:lineRule="auto"/>
        <w:contextualSpacing/>
        <w:rPr>
          <w:rFonts w:ascii="Times New Roman" w:hAnsi="Times New Roman" w:cs="Times New Roman"/>
          <w:sz w:val="24"/>
          <w:szCs w:val="24"/>
        </w:rPr>
      </w:pPr>
      <w:r w:rsidRPr="00E07979">
        <w:rPr>
          <w:rFonts w:ascii="Times New Roman" w:hAnsi="Times New Roman" w:cs="Times New Roman"/>
          <w:sz w:val="24"/>
          <w:szCs w:val="24"/>
        </w:rPr>
        <w:br w:type="page"/>
      </w:r>
    </w:p>
    <w:p w14:paraId="4A26D899" w14:textId="77777777" w:rsidR="00F909E0" w:rsidRPr="00E07979" w:rsidRDefault="00F909E0" w:rsidP="0098452A">
      <w:pPr>
        <w:spacing w:after="120" w:line="480" w:lineRule="auto"/>
        <w:contextualSpacing/>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793363047"/>
        <w:docPartObj>
          <w:docPartGallery w:val="Bibliographies"/>
          <w:docPartUnique/>
        </w:docPartObj>
      </w:sdtPr>
      <w:sdtEndPr/>
      <w:sdtContent>
        <w:p w14:paraId="055605E4" w14:textId="7314ACB2" w:rsidR="00F66C9C" w:rsidRDefault="00F66C9C" w:rsidP="0098452A">
          <w:pPr>
            <w:pStyle w:val="Heading1"/>
            <w:spacing w:after="120" w:line="480" w:lineRule="auto"/>
            <w:contextualSpacing/>
            <w:rPr>
              <w:rFonts w:ascii="Times New Roman" w:hAnsi="Times New Roman" w:cs="Times New Roman"/>
              <w:color w:val="FF0000"/>
            </w:rPr>
          </w:pPr>
          <w:r w:rsidRPr="0098452A">
            <w:rPr>
              <w:rFonts w:ascii="Times New Roman" w:hAnsi="Times New Roman" w:cs="Times New Roman"/>
              <w:color w:val="FF0000"/>
            </w:rPr>
            <w:t>4.0 References</w:t>
          </w:r>
        </w:p>
        <w:p w14:paraId="71470165" w14:textId="77777777" w:rsidR="000918AF" w:rsidRDefault="000918AF" w:rsidP="000918AF">
          <w:pPr>
            <w:pStyle w:val="NormalWeb"/>
            <w:spacing w:before="0" w:beforeAutospacing="0" w:after="240" w:afterAutospacing="0" w:line="360" w:lineRule="auto"/>
            <w:rPr>
              <w:sz w:val="36"/>
              <w:szCs w:val="36"/>
            </w:rPr>
          </w:pPr>
          <w:r>
            <w:rPr>
              <w:sz w:val="36"/>
              <w:szCs w:val="36"/>
            </w:rPr>
            <w:t>Reference list</w:t>
          </w:r>
        </w:p>
        <w:p w14:paraId="4C0D6A3D" w14:textId="77777777" w:rsidR="000918AF" w:rsidRDefault="000918AF" w:rsidP="000918AF">
          <w:pPr>
            <w:pStyle w:val="NormalWeb"/>
            <w:spacing w:before="0" w:beforeAutospacing="0" w:after="240" w:afterAutospacing="0" w:line="360" w:lineRule="auto"/>
          </w:pPr>
          <w:proofErr w:type="spellStart"/>
          <w:r>
            <w:t>InfosecMatter</w:t>
          </w:r>
          <w:proofErr w:type="spellEnd"/>
          <w:r>
            <w:t xml:space="preserve">. (2020). </w:t>
          </w:r>
          <w:r>
            <w:rPr>
              <w:i/>
              <w:iCs/>
            </w:rPr>
            <w:t xml:space="preserve">Icecast Header Overwrite - Metasploit - </w:t>
          </w:r>
          <w:proofErr w:type="spellStart"/>
          <w:r>
            <w:rPr>
              <w:i/>
              <w:iCs/>
            </w:rPr>
            <w:t>InfosecMatter</w:t>
          </w:r>
          <w:proofErr w:type="spellEnd"/>
          <w:r>
            <w:t>. [online] Available at: https://www.infosecmatter.com/metasploit-module-library/?mm=exploit/windows/http/icecast_header [Accessed 7 Apr. 2022].</w:t>
          </w:r>
        </w:p>
        <w:p w14:paraId="39B18B64" w14:textId="77777777" w:rsidR="000918AF" w:rsidRDefault="000918AF" w:rsidP="000918AF">
          <w:pPr>
            <w:pStyle w:val="NormalWeb"/>
            <w:spacing w:before="0" w:beforeAutospacing="0" w:after="240" w:afterAutospacing="0" w:line="360" w:lineRule="auto"/>
          </w:pPr>
          <w:r>
            <w:t xml:space="preserve">Rapid7. (n.d.). </w:t>
          </w:r>
          <w:r>
            <w:rPr>
              <w:i/>
              <w:iCs/>
            </w:rPr>
            <w:t>Icecast Header Overwrite</w:t>
          </w:r>
          <w:r>
            <w:t>. [online] Available at: https://www.rapid7.com/db/modules/exploit/windows/http/icecast_header/ [Accessed 7 Apr. 2022].</w:t>
          </w:r>
        </w:p>
        <w:p w14:paraId="6B3D3E03" w14:textId="77777777" w:rsidR="000918AF" w:rsidRDefault="000918AF" w:rsidP="000918AF">
          <w:pPr>
            <w:pStyle w:val="NormalWeb"/>
            <w:spacing w:before="0" w:beforeAutospacing="0" w:after="240" w:afterAutospacing="0" w:line="360" w:lineRule="auto"/>
          </w:pPr>
          <w:r>
            <w:t xml:space="preserve">www.tenable.com. (n.d.). </w:t>
          </w:r>
          <w:r>
            <w:rPr>
              <w:i/>
              <w:iCs/>
            </w:rPr>
            <w:t>Icecast HTTP Header Processing Remote Overflow</w:t>
          </w:r>
          <w:r>
            <w:t>. [online] Available at: https://www.tenable.com/plugins/nessus/14843 [Accessed 7 Apr. 2022].</w:t>
          </w:r>
        </w:p>
        <w:p w14:paraId="7B321D2D" w14:textId="77777777" w:rsidR="000918AF" w:rsidRPr="000918AF" w:rsidRDefault="000918AF" w:rsidP="000918AF"/>
        <w:sdt>
          <w:sdtPr>
            <w:rPr>
              <w:rFonts w:ascii="Times New Roman" w:hAnsi="Times New Roman" w:cs="Times New Roman"/>
              <w:sz w:val="24"/>
              <w:szCs w:val="24"/>
            </w:rPr>
            <w:id w:val="-573587230"/>
            <w:showingPlcHdr/>
            <w:bibliography/>
          </w:sdtPr>
          <w:sdtEndPr/>
          <w:sdtContent>
            <w:p w14:paraId="502CC089" w14:textId="77414982" w:rsidR="00F66C9C" w:rsidRPr="00E07979" w:rsidRDefault="00886BCD" w:rsidP="0098452A">
              <w:pPr>
                <w:spacing w:after="12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sdtContent>
        </w:sdt>
      </w:sdtContent>
    </w:sdt>
    <w:p w14:paraId="52BBC603" w14:textId="6FAB7BEF" w:rsidR="00484430" w:rsidRPr="00672A39" w:rsidRDefault="00484430" w:rsidP="0098452A">
      <w:pPr>
        <w:spacing w:after="120" w:line="480" w:lineRule="auto"/>
        <w:contextualSpacing/>
        <w:rPr>
          <w:rFonts w:ascii="Times New Roman" w:hAnsi="Times New Roman" w:cs="Times New Roman"/>
          <w:sz w:val="24"/>
          <w:szCs w:val="24"/>
        </w:rPr>
      </w:pPr>
    </w:p>
    <w:sectPr w:rsidR="00484430" w:rsidRPr="00672A39" w:rsidSect="00E07979">
      <w:footerReference w:type="default" r:id="rId10"/>
      <w:pgSz w:w="12240" w:h="15840"/>
      <w:pgMar w:top="1134"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CA743" w14:textId="77777777" w:rsidR="008A71A4" w:rsidRDefault="008A71A4" w:rsidP="002B6ABC">
      <w:pPr>
        <w:spacing w:after="0" w:line="240" w:lineRule="auto"/>
      </w:pPr>
      <w:r>
        <w:separator/>
      </w:r>
    </w:p>
  </w:endnote>
  <w:endnote w:type="continuationSeparator" w:id="0">
    <w:p w14:paraId="7C44B1B6" w14:textId="77777777" w:rsidR="008A71A4" w:rsidRDefault="008A71A4" w:rsidP="002B6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illeniaUPC">
    <w:altName w:val="DilleniaUPC"/>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140327"/>
      <w:docPartObj>
        <w:docPartGallery w:val="Page Numbers (Bottom of Page)"/>
        <w:docPartUnique/>
      </w:docPartObj>
    </w:sdtPr>
    <w:sdtEndPr>
      <w:rPr>
        <w:color w:val="7F7F7F" w:themeColor="background1" w:themeShade="7F"/>
        <w:spacing w:val="60"/>
      </w:rPr>
    </w:sdtEndPr>
    <w:sdtContent>
      <w:p w14:paraId="7AD8D09E" w14:textId="1FD8E425" w:rsidR="00D9529A" w:rsidRDefault="00D9529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8C5BE3" w14:textId="7AD02873" w:rsidR="00BD5E1D" w:rsidRDefault="00BD5E1D" w:rsidP="00BD5E1D">
    <w:pPr>
      <w:pStyle w:val="Footer"/>
    </w:pPr>
    <w:r>
      <w:t>Nicole Kemp</w:t>
    </w:r>
  </w:p>
  <w:p w14:paraId="330265F7" w14:textId="3EC18FA5" w:rsidR="00CC4332" w:rsidRDefault="00CC4332" w:rsidP="00867153">
    <w:pPr>
      <w:pStyle w:val="Footer"/>
      <w:pBdr>
        <w:top w:val="single" w:sz="4" w:space="1" w:color="D9D9D9" w:themeColor="background1" w:themeShade="D9"/>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5C444" w14:textId="77777777" w:rsidR="008A71A4" w:rsidRDefault="008A71A4" w:rsidP="002B6ABC">
      <w:pPr>
        <w:spacing w:after="0" w:line="240" w:lineRule="auto"/>
      </w:pPr>
      <w:r>
        <w:separator/>
      </w:r>
    </w:p>
  </w:footnote>
  <w:footnote w:type="continuationSeparator" w:id="0">
    <w:p w14:paraId="05904A10" w14:textId="77777777" w:rsidR="008A71A4" w:rsidRDefault="008A71A4" w:rsidP="002B6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A7F"/>
    <w:multiLevelType w:val="hybridMultilevel"/>
    <w:tmpl w:val="992823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D13B89"/>
    <w:multiLevelType w:val="hybridMultilevel"/>
    <w:tmpl w:val="75E8A336"/>
    <w:lvl w:ilvl="0" w:tplc="771AB066">
      <w:start w:val="1"/>
      <w:numFmt w:val="decimal"/>
      <w:lvlText w:val="Step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F6D0BFA"/>
    <w:multiLevelType w:val="hybridMultilevel"/>
    <w:tmpl w:val="43D807D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430F6B0B"/>
    <w:multiLevelType w:val="multilevel"/>
    <w:tmpl w:val="5A083BAC"/>
    <w:lvl w:ilvl="0">
      <w:start w:val="1"/>
      <w:numFmt w:val="decimal"/>
      <w:lvlText w:val="%1.0"/>
      <w:lvlJc w:val="left"/>
      <w:pPr>
        <w:ind w:left="480" w:hanging="480"/>
      </w:pPr>
      <w:rPr>
        <w:rFonts w:hint="default"/>
        <w:u w:val="none"/>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ADE5075"/>
    <w:multiLevelType w:val="hybridMultilevel"/>
    <w:tmpl w:val="D258F014"/>
    <w:lvl w:ilvl="0" w:tplc="771AB066">
      <w:start w:val="1"/>
      <w:numFmt w:val="decimal"/>
      <w:lvlText w:val="Step %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16cid:durableId="259028689">
    <w:abstractNumId w:val="3"/>
  </w:num>
  <w:num w:numId="2" w16cid:durableId="386343038">
    <w:abstractNumId w:val="0"/>
  </w:num>
  <w:num w:numId="3" w16cid:durableId="792528164">
    <w:abstractNumId w:val="2"/>
  </w:num>
  <w:num w:numId="4" w16cid:durableId="1753744703">
    <w:abstractNumId w:val="4"/>
  </w:num>
  <w:num w:numId="5" w16cid:durableId="1998070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00326"/>
    <w:rsid w:val="00065F9A"/>
    <w:rsid w:val="00074ED1"/>
    <w:rsid w:val="000918AF"/>
    <w:rsid w:val="001068D8"/>
    <w:rsid w:val="001232AD"/>
    <w:rsid w:val="002B6ABC"/>
    <w:rsid w:val="003363AA"/>
    <w:rsid w:val="00484430"/>
    <w:rsid w:val="00672A39"/>
    <w:rsid w:val="006D748D"/>
    <w:rsid w:val="00717B23"/>
    <w:rsid w:val="007E0813"/>
    <w:rsid w:val="00867153"/>
    <w:rsid w:val="008731FB"/>
    <w:rsid w:val="008805DC"/>
    <w:rsid w:val="00886BCD"/>
    <w:rsid w:val="008A71A4"/>
    <w:rsid w:val="008B7B5B"/>
    <w:rsid w:val="008F3A2B"/>
    <w:rsid w:val="0098452A"/>
    <w:rsid w:val="0099488D"/>
    <w:rsid w:val="009C144D"/>
    <w:rsid w:val="00A734A3"/>
    <w:rsid w:val="00AA6FAF"/>
    <w:rsid w:val="00B3293C"/>
    <w:rsid w:val="00BC4C7A"/>
    <w:rsid w:val="00BD5E1D"/>
    <w:rsid w:val="00CC4332"/>
    <w:rsid w:val="00D85359"/>
    <w:rsid w:val="00D87C24"/>
    <w:rsid w:val="00D9529A"/>
    <w:rsid w:val="00D96277"/>
    <w:rsid w:val="00DE28A0"/>
    <w:rsid w:val="00E07979"/>
    <w:rsid w:val="00E12A60"/>
    <w:rsid w:val="00EC70AC"/>
    <w:rsid w:val="00EF1EF3"/>
    <w:rsid w:val="00EF4888"/>
    <w:rsid w:val="00F4412A"/>
    <w:rsid w:val="00F66C9C"/>
    <w:rsid w:val="00F9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 w:type="paragraph" w:styleId="Header">
    <w:name w:val="header"/>
    <w:basedOn w:val="Normal"/>
    <w:link w:val="HeaderChar"/>
    <w:uiPriority w:val="99"/>
    <w:unhideWhenUsed/>
    <w:rsid w:val="002B6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ABC"/>
  </w:style>
  <w:style w:type="paragraph" w:styleId="Footer">
    <w:name w:val="footer"/>
    <w:basedOn w:val="Normal"/>
    <w:link w:val="FooterChar"/>
    <w:uiPriority w:val="99"/>
    <w:unhideWhenUsed/>
    <w:rsid w:val="002B6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ABC"/>
  </w:style>
  <w:style w:type="paragraph" w:styleId="TOCHeading">
    <w:name w:val="TOC Heading"/>
    <w:basedOn w:val="Heading1"/>
    <w:next w:val="Normal"/>
    <w:uiPriority w:val="39"/>
    <w:unhideWhenUsed/>
    <w:qFormat/>
    <w:rsid w:val="001068D8"/>
    <w:pPr>
      <w:outlineLvl w:val="9"/>
    </w:pPr>
  </w:style>
  <w:style w:type="paragraph" w:styleId="TOC2">
    <w:name w:val="toc 2"/>
    <w:basedOn w:val="Normal"/>
    <w:next w:val="Normal"/>
    <w:autoRedefine/>
    <w:uiPriority w:val="39"/>
    <w:unhideWhenUsed/>
    <w:rsid w:val="001068D8"/>
    <w:pPr>
      <w:spacing w:after="100"/>
      <w:ind w:left="220"/>
    </w:pPr>
    <w:rPr>
      <w:rFonts w:eastAsiaTheme="minorEastAsia" w:cs="Times New Roman"/>
    </w:rPr>
  </w:style>
  <w:style w:type="paragraph" w:styleId="TOC1">
    <w:name w:val="toc 1"/>
    <w:basedOn w:val="Normal"/>
    <w:next w:val="Normal"/>
    <w:autoRedefine/>
    <w:uiPriority w:val="39"/>
    <w:unhideWhenUsed/>
    <w:rsid w:val="001068D8"/>
    <w:pPr>
      <w:spacing w:after="100"/>
    </w:pPr>
    <w:rPr>
      <w:rFonts w:eastAsiaTheme="minorEastAsia" w:cs="Times New Roman"/>
    </w:rPr>
  </w:style>
  <w:style w:type="paragraph" w:styleId="TOC3">
    <w:name w:val="toc 3"/>
    <w:basedOn w:val="Normal"/>
    <w:next w:val="Normal"/>
    <w:autoRedefine/>
    <w:uiPriority w:val="39"/>
    <w:unhideWhenUsed/>
    <w:rsid w:val="001068D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1068D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E07979"/>
    <w:rPr>
      <w:sz w:val="16"/>
      <w:szCs w:val="16"/>
    </w:rPr>
  </w:style>
  <w:style w:type="paragraph" w:styleId="CommentText">
    <w:name w:val="annotation text"/>
    <w:basedOn w:val="Normal"/>
    <w:link w:val="CommentTextChar"/>
    <w:uiPriority w:val="99"/>
    <w:unhideWhenUsed/>
    <w:rsid w:val="00E07979"/>
    <w:pPr>
      <w:spacing w:line="240" w:lineRule="auto"/>
    </w:pPr>
    <w:rPr>
      <w:sz w:val="20"/>
      <w:szCs w:val="20"/>
    </w:rPr>
  </w:style>
  <w:style w:type="character" w:customStyle="1" w:styleId="CommentTextChar">
    <w:name w:val="Comment Text Char"/>
    <w:basedOn w:val="DefaultParagraphFont"/>
    <w:link w:val="CommentText"/>
    <w:uiPriority w:val="99"/>
    <w:rsid w:val="00E07979"/>
    <w:rPr>
      <w:sz w:val="20"/>
      <w:szCs w:val="20"/>
    </w:rPr>
  </w:style>
  <w:style w:type="paragraph" w:styleId="CommentSubject">
    <w:name w:val="annotation subject"/>
    <w:basedOn w:val="CommentText"/>
    <w:next w:val="CommentText"/>
    <w:link w:val="CommentSubjectChar"/>
    <w:uiPriority w:val="99"/>
    <w:semiHidden/>
    <w:unhideWhenUsed/>
    <w:rsid w:val="00E07979"/>
    <w:rPr>
      <w:b/>
      <w:bCs/>
    </w:rPr>
  </w:style>
  <w:style w:type="character" w:customStyle="1" w:styleId="CommentSubjectChar">
    <w:name w:val="Comment Subject Char"/>
    <w:basedOn w:val="CommentTextChar"/>
    <w:link w:val="CommentSubject"/>
    <w:uiPriority w:val="99"/>
    <w:semiHidden/>
    <w:rsid w:val="00E07979"/>
    <w:rPr>
      <w:b/>
      <w:bCs/>
      <w:sz w:val="20"/>
      <w:szCs w:val="20"/>
    </w:rPr>
  </w:style>
  <w:style w:type="character" w:styleId="Strong">
    <w:name w:val="Strong"/>
    <w:basedOn w:val="DefaultParagraphFont"/>
    <w:uiPriority w:val="22"/>
    <w:qFormat/>
    <w:rsid w:val="0098452A"/>
    <w:rPr>
      <w:b/>
      <w:bCs/>
    </w:rPr>
  </w:style>
  <w:style w:type="paragraph" w:styleId="NormalWeb">
    <w:name w:val="Normal (Web)"/>
    <w:basedOn w:val="Normal"/>
    <w:uiPriority w:val="99"/>
    <w:semiHidden/>
    <w:unhideWhenUsed/>
    <w:rsid w:val="000918AF"/>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067">
      <w:bodyDiv w:val="1"/>
      <w:marLeft w:val="0"/>
      <w:marRight w:val="0"/>
      <w:marTop w:val="0"/>
      <w:marBottom w:val="0"/>
      <w:divBdr>
        <w:top w:val="none" w:sz="0" w:space="0" w:color="auto"/>
        <w:left w:val="none" w:sz="0" w:space="0" w:color="auto"/>
        <w:bottom w:val="none" w:sz="0" w:space="0" w:color="auto"/>
        <w:right w:val="none" w:sz="0" w:space="0" w:color="auto"/>
      </w:divBdr>
      <w:divsChild>
        <w:div w:id="531646999">
          <w:marLeft w:val="0"/>
          <w:marRight w:val="0"/>
          <w:marTop w:val="0"/>
          <w:marBottom w:val="0"/>
          <w:divBdr>
            <w:top w:val="none" w:sz="0" w:space="0" w:color="auto"/>
            <w:left w:val="none" w:sz="0" w:space="0" w:color="auto"/>
            <w:bottom w:val="none" w:sz="0" w:space="0" w:color="auto"/>
            <w:right w:val="none" w:sz="0" w:space="0" w:color="auto"/>
          </w:divBdr>
        </w:div>
        <w:div w:id="1879125484">
          <w:marLeft w:val="0"/>
          <w:marRight w:val="0"/>
          <w:marTop w:val="0"/>
          <w:marBottom w:val="0"/>
          <w:divBdr>
            <w:top w:val="none" w:sz="0" w:space="0" w:color="auto"/>
            <w:left w:val="none" w:sz="0" w:space="0" w:color="auto"/>
            <w:bottom w:val="none" w:sz="0" w:space="0" w:color="auto"/>
            <w:right w:val="none" w:sz="0" w:space="0" w:color="auto"/>
          </w:divBdr>
        </w:div>
        <w:div w:id="1412846067">
          <w:marLeft w:val="0"/>
          <w:marRight w:val="0"/>
          <w:marTop w:val="0"/>
          <w:marBottom w:val="0"/>
          <w:divBdr>
            <w:top w:val="none" w:sz="0" w:space="0" w:color="auto"/>
            <w:left w:val="none" w:sz="0" w:space="0" w:color="auto"/>
            <w:bottom w:val="none" w:sz="0" w:space="0" w:color="auto"/>
            <w:right w:val="none" w:sz="0" w:space="0" w:color="auto"/>
          </w:divBdr>
        </w:div>
        <w:div w:id="119618690">
          <w:marLeft w:val="0"/>
          <w:marRight w:val="0"/>
          <w:marTop w:val="0"/>
          <w:marBottom w:val="0"/>
          <w:divBdr>
            <w:top w:val="none" w:sz="0" w:space="0" w:color="auto"/>
            <w:left w:val="none" w:sz="0" w:space="0" w:color="auto"/>
            <w:bottom w:val="none" w:sz="0" w:space="0" w:color="auto"/>
            <w:right w:val="none" w:sz="0" w:space="0" w:color="auto"/>
          </w:divBdr>
        </w:div>
        <w:div w:id="1518157805">
          <w:marLeft w:val="0"/>
          <w:marRight w:val="0"/>
          <w:marTop w:val="0"/>
          <w:marBottom w:val="0"/>
          <w:divBdr>
            <w:top w:val="none" w:sz="0" w:space="0" w:color="auto"/>
            <w:left w:val="none" w:sz="0" w:space="0" w:color="auto"/>
            <w:bottom w:val="none" w:sz="0" w:space="0" w:color="auto"/>
            <w:right w:val="none" w:sz="0" w:space="0" w:color="auto"/>
          </w:divBdr>
        </w:div>
      </w:divsChild>
    </w:div>
    <w:div w:id="1625113364">
      <w:bodyDiv w:val="1"/>
      <w:marLeft w:val="0"/>
      <w:marRight w:val="0"/>
      <w:marTop w:val="0"/>
      <w:marBottom w:val="0"/>
      <w:divBdr>
        <w:top w:val="none" w:sz="0" w:space="0" w:color="auto"/>
        <w:left w:val="none" w:sz="0" w:space="0" w:color="auto"/>
        <w:bottom w:val="none" w:sz="0" w:space="0" w:color="auto"/>
        <w:right w:val="none" w:sz="0" w:space="0" w:color="auto"/>
      </w:divBdr>
      <w:divsChild>
        <w:div w:id="1364092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ETKEMP@GoodSecurit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file/d/1RsKsY8-74HbDJ44xXYcD66bpc5vNr0A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FDD3C-DD25-4750-9BE9-F2A8A8E5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6</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Taylor Kemp</dc:creator>
  <cp:keywords/>
  <dc:description/>
  <cp:lastModifiedBy>Nicole Kemp</cp:lastModifiedBy>
  <cp:revision>11</cp:revision>
  <dcterms:created xsi:type="dcterms:W3CDTF">2020-04-13T16:25:00Z</dcterms:created>
  <dcterms:modified xsi:type="dcterms:W3CDTF">2022-04-12T12:07:00Z</dcterms:modified>
</cp:coreProperties>
</file>