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1411031" w:displacedByCustomXml="next"/>
    <w:sdt>
      <w:sdtPr>
        <w:rPr>
          <w:rFonts w:ascii="Arial" w:eastAsiaTheme="minorHAnsi" w:hAnsi="Arial" w:cs="Arial"/>
          <w:color w:val="4472C4" w:themeColor="accent1"/>
          <w:lang w:val="en-AU"/>
        </w:rPr>
        <w:id w:val="527920583"/>
        <w:docPartObj>
          <w:docPartGallery w:val="Cover Pages"/>
          <w:docPartUnique/>
        </w:docPartObj>
      </w:sdtPr>
      <w:sdtEndPr>
        <w:rPr>
          <w:color w:val="auto"/>
        </w:rPr>
      </w:sdtEndPr>
      <w:sdtContent>
        <w:p w14:paraId="1B41C145" w14:textId="3B1780FB" w:rsidR="00752B8C" w:rsidRPr="00690772" w:rsidRDefault="00752B8C">
          <w:pPr>
            <w:pStyle w:val="NoSpacing"/>
            <w:spacing w:before="1540" w:after="240"/>
            <w:jc w:val="center"/>
            <w:rPr>
              <w:rFonts w:ascii="Arial" w:hAnsi="Arial" w:cs="Arial"/>
              <w:color w:val="7030A0"/>
            </w:rPr>
          </w:pPr>
          <w:r w:rsidRPr="00690772">
            <w:rPr>
              <w:rFonts w:ascii="Arial" w:hAnsi="Arial" w:cs="Arial"/>
              <w:noProof/>
              <w:color w:val="7030A0"/>
            </w:rPr>
            <w:drawing>
              <wp:inline distT="0" distB="0" distL="0" distR="0" wp14:anchorId="0D4B7B5D" wp14:editId="23C8640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44A02E36" w14:textId="0F5E21EB" w:rsidR="00752B8C" w:rsidRPr="00690772" w:rsidRDefault="00000000">
          <w:pPr>
            <w:pStyle w:val="NoSpacing"/>
            <w:pBdr>
              <w:top w:val="single" w:sz="6" w:space="6" w:color="4472C4" w:themeColor="accent1"/>
              <w:bottom w:val="single" w:sz="6" w:space="6" w:color="4472C4" w:themeColor="accent1"/>
            </w:pBdr>
            <w:spacing w:after="240"/>
            <w:jc w:val="center"/>
            <w:rPr>
              <w:rFonts w:ascii="Arial" w:eastAsiaTheme="majorEastAsia" w:hAnsi="Arial" w:cs="Arial"/>
              <w:b/>
              <w:bCs/>
              <w:caps/>
              <w:color w:val="7030A0"/>
              <w:sz w:val="58"/>
              <w:szCs w:val="58"/>
            </w:rPr>
          </w:pPr>
          <w:sdt>
            <w:sdtPr>
              <w:rPr>
                <w:rFonts w:ascii="Arial" w:eastAsiaTheme="majorEastAsia" w:hAnsi="Arial" w:cs="Arial"/>
                <w:b/>
                <w:bCs/>
                <w:caps/>
                <w:color w:val="7030A0"/>
                <w:sz w:val="58"/>
                <w:szCs w:val="58"/>
              </w:rPr>
              <w:alias w:val="Title"/>
              <w:tag w:val=""/>
              <w:id w:val="1735040861"/>
              <w:placeholder>
                <w:docPart w:val="37094D635BA149E69B09086123D20D42"/>
              </w:placeholder>
              <w:dataBinding w:prefixMappings="xmlns:ns0='http://purl.org/dc/elements/1.1/' xmlns:ns1='http://schemas.openxmlformats.org/package/2006/metadata/core-properties' " w:xpath="/ns1:coreProperties[1]/ns0:title[1]" w:storeItemID="{6C3C8BC8-F283-45AE-878A-BAB7291924A1}"/>
              <w:text/>
            </w:sdtPr>
            <w:sdtContent>
              <w:r w:rsidR="00630E90" w:rsidRPr="00690772">
                <w:rPr>
                  <w:rFonts w:ascii="Arial" w:eastAsiaTheme="majorEastAsia" w:hAnsi="Arial" w:cs="Arial"/>
                  <w:b/>
                  <w:bCs/>
                  <w:caps/>
                  <w:color w:val="7030A0"/>
                  <w:sz w:val="58"/>
                  <w:szCs w:val="58"/>
                </w:rPr>
                <w:t xml:space="preserve">˗ˏˋ </w:t>
              </w:r>
              <w:r w:rsidR="00630E90" w:rsidRPr="00690772">
                <w:rPr>
                  <w:rFonts w:ascii="Segoe UI Symbol" w:eastAsiaTheme="majorEastAsia" w:hAnsi="Segoe UI Symbol" w:cs="Segoe UI Symbol"/>
                  <w:b/>
                  <w:bCs/>
                  <w:caps/>
                  <w:color w:val="7030A0"/>
                  <w:sz w:val="58"/>
                  <w:szCs w:val="58"/>
                </w:rPr>
                <w:t>☆</w:t>
              </w:r>
              <w:r w:rsidR="00630E90" w:rsidRPr="00690772">
                <w:rPr>
                  <w:rFonts w:ascii="Arial" w:eastAsiaTheme="majorEastAsia" w:hAnsi="Arial" w:cs="Arial"/>
                  <w:b/>
                  <w:bCs/>
                  <w:caps/>
                  <w:color w:val="7030A0"/>
                  <w:sz w:val="58"/>
                  <w:szCs w:val="58"/>
                </w:rPr>
                <w:t xml:space="preserve"> ˎˊ˗ |Star education| ˗ˏˋ </w:t>
              </w:r>
              <w:r w:rsidR="00630E90" w:rsidRPr="00690772">
                <w:rPr>
                  <w:rFonts w:ascii="Segoe UI Symbol" w:eastAsiaTheme="majorEastAsia" w:hAnsi="Segoe UI Symbol" w:cs="Segoe UI Symbol"/>
                  <w:b/>
                  <w:bCs/>
                  <w:caps/>
                  <w:color w:val="7030A0"/>
                  <w:sz w:val="58"/>
                  <w:szCs w:val="58"/>
                </w:rPr>
                <w:t>☆</w:t>
              </w:r>
              <w:r w:rsidR="00630E90" w:rsidRPr="00690772">
                <w:rPr>
                  <w:rFonts w:ascii="Arial" w:eastAsiaTheme="majorEastAsia" w:hAnsi="Arial" w:cs="Arial"/>
                  <w:b/>
                  <w:bCs/>
                  <w:caps/>
                  <w:color w:val="7030A0"/>
                  <w:sz w:val="58"/>
                  <w:szCs w:val="58"/>
                </w:rPr>
                <w:t xml:space="preserve"> ˎˊ˗</w:t>
              </w:r>
            </w:sdtContent>
          </w:sdt>
          <w:r w:rsidR="00FC7E41" w:rsidRPr="00690772">
            <w:rPr>
              <w:rFonts w:ascii="Arial" w:eastAsiaTheme="minorHAnsi" w:hAnsi="Arial" w:cs="Arial"/>
              <w:b/>
              <w:bCs/>
              <w:color w:val="7030A0"/>
              <w:sz w:val="58"/>
              <w:szCs w:val="58"/>
              <w:shd w:val="clear" w:color="auto" w:fill="202124"/>
              <w:lang w:val="en-AU"/>
            </w:rPr>
            <w:t xml:space="preserve"> </w:t>
          </w:r>
        </w:p>
        <w:sdt>
          <w:sdtPr>
            <w:rPr>
              <w:rFonts w:ascii="Arial" w:hAnsi="Arial" w:cs="Arial"/>
              <w:color w:val="7030A0"/>
              <w:sz w:val="28"/>
              <w:szCs w:val="28"/>
            </w:rPr>
            <w:alias w:val="Subtitle"/>
            <w:tag w:val=""/>
            <w:id w:val="328029620"/>
            <w:placeholder>
              <w:docPart w:val="0050E72CAD1348DEBD1806431CFAA43C"/>
            </w:placeholder>
            <w:dataBinding w:prefixMappings="xmlns:ns0='http://purl.org/dc/elements/1.1/' xmlns:ns1='http://schemas.openxmlformats.org/package/2006/metadata/core-properties' " w:xpath="/ns1:coreProperties[1]/ns0:subject[1]" w:storeItemID="{6C3C8BC8-F283-45AE-878A-BAB7291924A1}"/>
            <w:text/>
          </w:sdtPr>
          <w:sdtContent>
            <w:p w14:paraId="5019A5A8" w14:textId="5E21C1C7" w:rsidR="00752B8C" w:rsidRPr="00690772" w:rsidRDefault="005E1BDC">
              <w:pPr>
                <w:pStyle w:val="NoSpacing"/>
                <w:jc w:val="center"/>
                <w:rPr>
                  <w:rFonts w:ascii="Arial" w:hAnsi="Arial" w:cs="Arial"/>
                  <w:color w:val="7030A0"/>
                  <w:sz w:val="28"/>
                  <w:szCs w:val="28"/>
                </w:rPr>
              </w:pPr>
              <w:r w:rsidRPr="00690772">
                <w:rPr>
                  <w:rFonts w:ascii="Arial" w:hAnsi="Arial" w:cs="Arial"/>
                  <w:color w:val="7030A0"/>
                  <w:sz w:val="28"/>
                  <w:szCs w:val="28"/>
                </w:rPr>
                <w:t>Project 1-Part A</w:t>
              </w:r>
            </w:p>
          </w:sdtContent>
        </w:sdt>
        <w:p w14:paraId="02F50849" w14:textId="623B3B4B" w:rsidR="00752B8C" w:rsidRPr="00690772" w:rsidRDefault="00752B8C">
          <w:pPr>
            <w:pStyle w:val="NoSpacing"/>
            <w:spacing w:before="480"/>
            <w:jc w:val="center"/>
            <w:rPr>
              <w:rFonts w:ascii="Arial" w:hAnsi="Arial" w:cs="Arial"/>
              <w:color w:val="7030A0"/>
            </w:rPr>
          </w:pPr>
          <w:r w:rsidRPr="00690772">
            <w:rPr>
              <w:rFonts w:ascii="Arial" w:hAnsi="Arial" w:cs="Arial"/>
              <w:noProof/>
              <w:color w:val="7030A0"/>
            </w:rPr>
            <w:drawing>
              <wp:inline distT="0" distB="0" distL="0" distR="0" wp14:anchorId="38E2FA1C" wp14:editId="0BB77BC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A7DA5F6" w14:textId="155E96A6" w:rsidR="00752B8C" w:rsidRPr="00690772" w:rsidRDefault="00006B09">
          <w:pPr>
            <w:rPr>
              <w:rFonts w:ascii="Arial" w:hAnsi="Arial" w:cs="Arial"/>
            </w:rPr>
          </w:pPr>
          <w:r w:rsidRPr="00690772">
            <w:rPr>
              <w:rFonts w:ascii="Arial" w:hAnsi="Arial" w:cs="Arial"/>
              <w:noProof/>
              <w:color w:val="7030A0"/>
            </w:rPr>
            <mc:AlternateContent>
              <mc:Choice Requires="wps">
                <w:drawing>
                  <wp:anchor distT="0" distB="0" distL="114300" distR="114300" simplePos="0" relativeHeight="251659264" behindDoc="0" locked="0" layoutInCell="1" allowOverlap="1" wp14:anchorId="59B1FE5B" wp14:editId="600D6A68">
                    <wp:simplePos x="0" y="0"/>
                    <wp:positionH relativeFrom="margin">
                      <wp:posOffset>40647</wp:posOffset>
                    </wp:positionH>
                    <wp:positionV relativeFrom="page">
                      <wp:posOffset>8414534</wp:posOffset>
                    </wp:positionV>
                    <wp:extent cx="6553200" cy="1746607"/>
                    <wp:effectExtent l="0" t="0" r="635" b="6350"/>
                    <wp:wrapNone/>
                    <wp:docPr id="142" name="Text Box 142"/>
                    <wp:cNvGraphicFramePr/>
                    <a:graphic xmlns:a="http://schemas.openxmlformats.org/drawingml/2006/main">
                      <a:graphicData uri="http://schemas.microsoft.com/office/word/2010/wordprocessingShape">
                        <wps:wsp>
                          <wps:cNvSpPr txBox="1"/>
                          <wps:spPr>
                            <a:xfrm>
                              <a:off x="0" y="0"/>
                              <a:ext cx="6553200" cy="17466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030A0"/>
                                    <w:sz w:val="24"/>
                                    <w:szCs w:val="24"/>
                                  </w:rPr>
                                  <w:alias w:val="Author"/>
                                  <w:tag w:val=""/>
                                  <w:id w:val="-1891794133"/>
                                  <w:placeholder>
                                    <w:docPart w:val="675DAF523D94468BAA6878DB45FF2626"/>
                                  </w:placeholder>
                                  <w:dataBinding w:prefixMappings="xmlns:ns0='http://purl.org/dc/elements/1.1/' xmlns:ns1='http://schemas.openxmlformats.org/package/2006/metadata/core-properties' " w:xpath="/ns1:coreProperties[1]/ns0:creator[1]" w:storeItemID="{6C3C8BC8-F283-45AE-878A-BAB7291924A1}"/>
                                  <w:text/>
                                </w:sdtPr>
                                <w:sdtContent>
                                  <w:p w14:paraId="00652E32" w14:textId="77777777" w:rsidR="005E1BDC" w:rsidRPr="00FC7E41" w:rsidRDefault="005E1BDC" w:rsidP="005E1BDC">
                                    <w:pPr>
                                      <w:pStyle w:val="NoSpacing"/>
                                      <w:jc w:val="center"/>
                                      <w:rPr>
                                        <w:rFonts w:eastAsiaTheme="minorHAnsi"/>
                                        <w:color w:val="7030A0"/>
                                        <w:sz w:val="24"/>
                                        <w:szCs w:val="24"/>
                                        <w:lang w:val="en-AU"/>
                                      </w:rPr>
                                    </w:pPr>
                                    <w:r w:rsidRPr="00FC7E41">
                                      <w:rPr>
                                        <w:color w:val="7030A0"/>
                                        <w:sz w:val="24"/>
                                        <w:szCs w:val="24"/>
                                      </w:rPr>
                                      <w:t>Nicole Kemp</w:t>
                                    </w:r>
                                  </w:p>
                                </w:sdtContent>
                              </w:sdt>
                              <w:sdt>
                                <w:sdtPr>
                                  <w:rPr>
                                    <w:caps/>
                                    <w:color w:val="7030A0"/>
                                    <w:sz w:val="24"/>
                                    <w:szCs w:val="24"/>
                                  </w:rPr>
                                  <w:alias w:val="Date"/>
                                  <w:tag w:val=""/>
                                  <w:id w:val="197127006"/>
                                  <w:dataBinding w:prefixMappings="xmlns:ns0='http://schemas.microsoft.com/office/2006/coverPageProps' " w:xpath="/ns0:CoverPageProperties[1]/ns0:PublishDate[1]" w:storeItemID="{55AF091B-3C7A-41E3-B477-F2FDAA23CFDA}"/>
                                  <w:date w:fullDate="2023-04-04T00:00:00Z">
                                    <w:dateFormat w:val="MMMM d, yyyy"/>
                                    <w:lid w:val="en-US"/>
                                    <w:storeMappedDataAs w:val="dateTime"/>
                                    <w:calendar w:val="gregorian"/>
                                  </w:date>
                                </w:sdtPr>
                                <w:sdtContent>
                                  <w:p w14:paraId="6C9CB355" w14:textId="2CC7162E" w:rsidR="00752B8C" w:rsidRPr="00FC7E41" w:rsidRDefault="00995CB2" w:rsidP="005E1BDC">
                                    <w:pPr>
                                      <w:pStyle w:val="NoSpacing"/>
                                      <w:spacing w:after="40"/>
                                      <w:jc w:val="center"/>
                                      <w:rPr>
                                        <w:caps/>
                                        <w:color w:val="7030A0"/>
                                        <w:sz w:val="24"/>
                                        <w:szCs w:val="24"/>
                                      </w:rPr>
                                    </w:pPr>
                                    <w:r w:rsidRPr="00FC7E41">
                                      <w:rPr>
                                        <w:caps/>
                                        <w:color w:val="7030A0"/>
                                        <w:sz w:val="24"/>
                                        <w:szCs w:val="24"/>
                                      </w:rPr>
                                      <w:t xml:space="preserve">April </w:t>
                                    </w:r>
                                    <w:r w:rsidR="00D74A05">
                                      <w:rPr>
                                        <w:caps/>
                                        <w:color w:val="7030A0"/>
                                        <w:sz w:val="24"/>
                                        <w:szCs w:val="24"/>
                                      </w:rPr>
                                      <w:t>4</w:t>
                                    </w:r>
                                    <w:r w:rsidRPr="00FC7E41">
                                      <w:rPr>
                                        <w:caps/>
                                        <w:color w:val="7030A0"/>
                                        <w:sz w:val="24"/>
                                        <w:szCs w:val="24"/>
                                      </w:rPr>
                                      <w:t>, 2023</w:t>
                                    </w:r>
                                  </w:p>
                                </w:sdtContent>
                              </w:sdt>
                              <w:p w14:paraId="65C4657C" w14:textId="1316724C" w:rsidR="005E1BDC" w:rsidRPr="00FC7E41" w:rsidRDefault="005E1BDC" w:rsidP="005E1BDC">
                                <w:pPr>
                                  <w:pStyle w:val="NoSpacing"/>
                                  <w:spacing w:after="40"/>
                                  <w:jc w:val="center"/>
                                  <w:rPr>
                                    <w:caps/>
                                    <w:color w:val="7030A0"/>
                                    <w:sz w:val="24"/>
                                    <w:szCs w:val="24"/>
                                  </w:rPr>
                                </w:pPr>
                                <w:r w:rsidRPr="00FC7E41">
                                  <w:rPr>
                                    <w:caps/>
                                    <w:color w:val="7030A0"/>
                                    <w:sz w:val="24"/>
                                    <w:szCs w:val="24"/>
                                  </w:rPr>
                                  <w:t>Instructor: anar</w:t>
                                </w:r>
                              </w:p>
                              <w:p w14:paraId="5298C61A" w14:textId="1AD31F8A" w:rsidR="00752B8C" w:rsidRPr="00FC7E41" w:rsidRDefault="00000000" w:rsidP="005E1BDC">
                                <w:pPr>
                                  <w:pStyle w:val="NoSpacing"/>
                                  <w:jc w:val="center"/>
                                  <w:rPr>
                                    <w:color w:val="7030A0"/>
                                    <w:sz w:val="24"/>
                                    <w:szCs w:val="24"/>
                                  </w:rPr>
                                </w:pPr>
                                <w:sdt>
                                  <w:sdtPr>
                                    <w:rPr>
                                      <w:caps/>
                                      <w:color w:val="7030A0"/>
                                      <w:sz w:val="24"/>
                                      <w:szCs w:val="24"/>
                                    </w:rPr>
                                    <w:alias w:val="Company"/>
                                    <w:tag w:val=""/>
                                    <w:id w:val="1390145197"/>
                                    <w:dataBinding w:prefixMappings="xmlns:ns0='http://schemas.openxmlformats.org/officeDocument/2006/extended-properties' " w:xpath="/ns0:Properties[1]/ns0:Company[1]" w:storeItemID="{6668398D-A668-4E3E-A5EB-62B293D839F1}"/>
                                    <w:text/>
                                  </w:sdtPr>
                                  <w:sdtContent>
                                    <w:r w:rsidR="00F4170F" w:rsidRPr="00FC7E41">
                                      <w:rPr>
                                        <w:caps/>
                                        <w:color w:val="7030A0"/>
                                        <w:sz w:val="24"/>
                                        <w:szCs w:val="24"/>
                                      </w:rPr>
                                      <w:t>Rmit</w:t>
                                    </w:r>
                                  </w:sdtContent>
                                </w:sdt>
                              </w:p>
                              <w:p w14:paraId="2FDE311F" w14:textId="26819C33" w:rsidR="00752B8C" w:rsidRPr="00FC7E41" w:rsidRDefault="00995CB2" w:rsidP="005E1BDC">
                                <w:pPr>
                                  <w:pStyle w:val="NoSpacing"/>
                                  <w:jc w:val="center"/>
                                  <w:rPr>
                                    <w:color w:val="7030A0"/>
                                    <w:sz w:val="24"/>
                                    <w:szCs w:val="24"/>
                                  </w:rPr>
                                </w:pPr>
                                <w:r w:rsidRPr="00FC7E41">
                                  <w:rPr>
                                    <w:color w:val="7030A0"/>
                                    <w:sz w:val="24"/>
                                    <w:szCs w:val="24"/>
                                  </w:rPr>
                                  <w:t>Cybersecurity,</w:t>
                                </w:r>
                                <w:r w:rsidR="005E1BDC" w:rsidRPr="00FC7E41">
                                  <w:rPr>
                                    <w:color w:val="7030A0"/>
                                    <w:sz w:val="24"/>
                                    <w:szCs w:val="24"/>
                                  </w:rPr>
                                  <w:t xml:space="preserve"> </w:t>
                                </w:r>
                                <w:r w:rsidRPr="00FC7E41">
                                  <w:rPr>
                                    <w:color w:val="7030A0"/>
                                    <w:sz w:val="24"/>
                                    <w:szCs w:val="24"/>
                                  </w:rPr>
                                  <w:t>Cert</w:t>
                                </w:r>
                                <w:r w:rsidR="005E1BDC" w:rsidRPr="00FC7E41">
                                  <w:rPr>
                                    <w:color w:val="7030A0"/>
                                    <w:sz w:val="24"/>
                                    <w:szCs w:val="24"/>
                                  </w:rPr>
                                  <w:t xml:space="preserve"> </w:t>
                                </w:r>
                                <w:r w:rsidRPr="00FC7E41">
                                  <w:rPr>
                                    <w:color w:val="7030A0"/>
                                    <w:sz w:val="24"/>
                                    <w:szCs w:val="24"/>
                                  </w:rPr>
                                  <w:t>IV</w:t>
                                </w:r>
                                <w:r w:rsidRPr="00FC7E41">
                                  <w:rPr>
                                    <w:color w:val="7030A0"/>
                                    <w:sz w:val="24"/>
                                    <w:szCs w:val="24"/>
                                  </w:rPr>
                                  <w:br/>
                                </w:r>
                                <w:sdt>
                                  <w:sdtPr>
                                    <w:rPr>
                                      <w:color w:val="7030A0"/>
                                      <w:sz w:val="24"/>
                                      <w:szCs w:val="24"/>
                                    </w:rPr>
                                    <w:alias w:val="Subject"/>
                                    <w:tag w:val=""/>
                                    <w:id w:val="409281620"/>
                                    <w:placeholder>
                                      <w:docPart w:val="102A9113196D4C2EB0283AE5C6E25E32"/>
                                    </w:placeholder>
                                    <w:dataBinding w:prefixMappings="xmlns:ns0='http://purl.org/dc/elements/1.1/' xmlns:ns1='http://schemas.openxmlformats.org/package/2006/metadata/core-properties' " w:xpath="/ns1:coreProperties[1]/ns0:subject[1]" w:storeItemID="{6C3C8BC8-F283-45AE-878A-BAB7291924A1}"/>
                                    <w:text/>
                                  </w:sdtPr>
                                  <w:sdtContent>
                                    <w:r w:rsidR="005E1BDC" w:rsidRPr="00FC7E41">
                                      <w:rPr>
                                        <w:color w:val="7030A0"/>
                                        <w:sz w:val="24"/>
                                        <w:szCs w:val="24"/>
                                      </w:rPr>
                                      <w:t>Project 1-Part A</w:t>
                                    </w:r>
                                  </w:sdtContent>
                                </w:sdt>
                              </w:p>
                              <w:sdt>
                                <w:sdtPr>
                                  <w:rPr>
                                    <w:color w:val="7030A0"/>
                                    <w:sz w:val="24"/>
                                    <w:szCs w:val="24"/>
                                  </w:rPr>
                                  <w:alias w:val="Title"/>
                                  <w:tag w:val=""/>
                                  <w:id w:val="-1984766207"/>
                                  <w:placeholder>
                                    <w:docPart w:val="41F5375D99124213AB3F7D0E94A18B7E"/>
                                  </w:placeholder>
                                  <w:dataBinding w:prefixMappings="xmlns:ns0='http://purl.org/dc/elements/1.1/' xmlns:ns1='http://schemas.openxmlformats.org/package/2006/metadata/core-properties' " w:xpath="/ns1:coreProperties[1]/ns0:title[1]" w:storeItemID="{6C3C8BC8-F283-45AE-878A-BAB7291924A1}"/>
                                  <w:text/>
                                </w:sdtPr>
                                <w:sdtContent>
                                  <w:p w14:paraId="14AF96E6" w14:textId="48650CAF" w:rsidR="00F4170F" w:rsidRPr="00FC7E41" w:rsidRDefault="00630E90" w:rsidP="005E1BDC">
                                    <w:pPr>
                                      <w:pStyle w:val="NoSpacing"/>
                                      <w:jc w:val="center"/>
                                      <w:rPr>
                                        <w:color w:val="7030A0"/>
                                        <w:sz w:val="24"/>
                                        <w:szCs w:val="24"/>
                                      </w:rPr>
                                    </w:pPr>
                                    <w:r>
                                      <w:rPr>
                                        <w:color w:val="7030A0"/>
                                        <w:sz w:val="24"/>
                                        <w:szCs w:val="24"/>
                                      </w:rPr>
                                      <w:t xml:space="preserve">˗ˏˋ </w:t>
                                    </w:r>
                                    <w:r>
                                      <w:rPr>
                                        <w:rFonts w:ascii="Segoe UI Symbol" w:hAnsi="Segoe UI Symbol" w:cs="Segoe UI Symbol"/>
                                        <w:color w:val="7030A0"/>
                                        <w:sz w:val="24"/>
                                        <w:szCs w:val="24"/>
                                      </w:rPr>
                                      <w:t>☆</w:t>
                                    </w:r>
                                    <w:r>
                                      <w:rPr>
                                        <w:color w:val="7030A0"/>
                                        <w:sz w:val="24"/>
                                        <w:szCs w:val="24"/>
                                      </w:rPr>
                                      <w:t xml:space="preserve"> </w:t>
                                    </w:r>
                                    <w:r>
                                      <w:rPr>
                                        <w:rFonts w:ascii="Calibri" w:hAnsi="Calibri" w:cs="Calibri"/>
                                        <w:color w:val="7030A0"/>
                                        <w:sz w:val="24"/>
                                        <w:szCs w:val="24"/>
                                      </w:rPr>
                                      <w:t>ˎˊ˗</w:t>
                                    </w:r>
                                    <w:r>
                                      <w:rPr>
                                        <w:color w:val="7030A0"/>
                                        <w:sz w:val="24"/>
                                        <w:szCs w:val="24"/>
                                      </w:rPr>
                                      <w:t xml:space="preserve"> |Star education| </w:t>
                                    </w:r>
                                    <w:r>
                                      <w:rPr>
                                        <w:rFonts w:ascii="Calibri" w:hAnsi="Calibri" w:cs="Calibri"/>
                                        <w:color w:val="7030A0"/>
                                        <w:sz w:val="24"/>
                                        <w:szCs w:val="24"/>
                                      </w:rPr>
                                      <w:t>˗ˏˋ</w:t>
                                    </w:r>
                                    <w:r>
                                      <w:rPr>
                                        <w:color w:val="7030A0"/>
                                        <w:sz w:val="24"/>
                                        <w:szCs w:val="24"/>
                                      </w:rPr>
                                      <w:t xml:space="preserve"> </w:t>
                                    </w:r>
                                    <w:r>
                                      <w:rPr>
                                        <w:rFonts w:ascii="Segoe UI Symbol" w:hAnsi="Segoe UI Symbol" w:cs="Segoe UI Symbol"/>
                                        <w:color w:val="7030A0"/>
                                        <w:sz w:val="24"/>
                                        <w:szCs w:val="24"/>
                                      </w:rPr>
                                      <w:t>☆</w:t>
                                    </w:r>
                                    <w:r>
                                      <w:rPr>
                                        <w:color w:val="7030A0"/>
                                        <w:sz w:val="24"/>
                                        <w:szCs w:val="24"/>
                                      </w:rPr>
                                      <w:t xml:space="preserve"> </w:t>
                                    </w:r>
                                    <w:r>
                                      <w:rPr>
                                        <w:rFonts w:ascii="Calibri" w:hAnsi="Calibri" w:cs="Calibri"/>
                                        <w:color w:val="7030A0"/>
                                        <w:sz w:val="24"/>
                                        <w:szCs w:val="24"/>
                                      </w:rPr>
                                      <w:t>ˎˊ˗</w:t>
                                    </w:r>
                                  </w:p>
                                </w:sdtContent>
                              </w:sdt>
                              <w:p w14:paraId="48FBDDBD" w14:textId="77777777" w:rsidR="00F4170F" w:rsidRDefault="00F4170F">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9B1FE5B" id="_x0000_t202" coordsize="21600,21600" o:spt="202" path="m,l,21600r21600,l21600,xe">
                    <v:stroke joinstyle="miter"/>
                    <v:path gradientshapeok="t" o:connecttype="rect"/>
                  </v:shapetype>
                  <v:shape id="Text Box 142" o:spid="_x0000_s1026" type="#_x0000_t202" style="position:absolute;margin-left:3.2pt;margin-top:662.55pt;width:516pt;height:137.5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" filled="f" stroked="f" strokeweight=".5pt">
                    <v:textbox inset="0,0,0,0">
                      <w:txbxContent>
                        <w:sdt>
                          <w:sdtPr>
                            <w:rPr>
                              <w:color w:val="7030A0"/>
                              <w:sz w:val="24"/>
                              <w:szCs w:val="24"/>
                            </w:rPr>
                            <w:alias w:val="Author"/>
                            <w:tag w:val=""/>
                            <w:id w:val="-1891794133"/>
                            <w:placeholder>
                              <w:docPart w:val="675DAF523D94468BAA6878DB45FF2626"/>
                            </w:placeholder>
                            <w:dataBinding w:prefixMappings="xmlns:ns0='http://purl.org/dc/elements/1.1/' xmlns:ns1='http://schemas.openxmlformats.org/package/2006/metadata/core-properties' " w:xpath="/ns1:coreProperties[1]/ns0:creator[1]" w:storeItemID="{6C3C8BC8-F283-45AE-878A-BAB7291924A1}"/>
                            <w:text/>
                          </w:sdtPr>
                          <w:sdtContent>
                            <w:p w14:paraId="00652E32" w14:textId="77777777" w:rsidR="005E1BDC" w:rsidRPr="00FC7E41" w:rsidRDefault="005E1BDC" w:rsidP="005E1BDC">
                              <w:pPr>
                                <w:pStyle w:val="NoSpacing"/>
                                <w:jc w:val="center"/>
                                <w:rPr>
                                  <w:rFonts w:eastAsiaTheme="minorHAnsi"/>
                                  <w:color w:val="7030A0"/>
                                  <w:sz w:val="24"/>
                                  <w:szCs w:val="24"/>
                                  <w:lang w:val="en-AU"/>
                                </w:rPr>
                              </w:pPr>
                              <w:r w:rsidRPr="00FC7E41">
                                <w:rPr>
                                  <w:color w:val="7030A0"/>
                                  <w:sz w:val="24"/>
                                  <w:szCs w:val="24"/>
                                </w:rPr>
                                <w:t>Nicole Kemp</w:t>
                              </w:r>
                            </w:p>
                          </w:sdtContent>
                        </w:sdt>
                        <w:sdt>
                          <w:sdtPr>
                            <w:rPr>
                              <w:caps/>
                              <w:color w:val="7030A0"/>
                              <w:sz w:val="24"/>
                              <w:szCs w:val="24"/>
                            </w:rPr>
                            <w:alias w:val="Date"/>
                            <w:tag w:val=""/>
                            <w:id w:val="197127006"/>
                            <w:dataBinding w:prefixMappings="xmlns:ns0='http://schemas.microsoft.com/office/2006/coverPageProps' " w:xpath="/ns0:CoverPageProperties[1]/ns0:PublishDate[1]" w:storeItemID="{55AF091B-3C7A-41E3-B477-F2FDAA23CFDA}"/>
                            <w:date w:fullDate="2023-04-04T00:00:00Z">
                              <w:dateFormat w:val="MMMM d, yyyy"/>
                              <w:lid w:val="en-US"/>
                              <w:storeMappedDataAs w:val="dateTime"/>
                              <w:calendar w:val="gregorian"/>
                            </w:date>
                          </w:sdtPr>
                          <w:sdtContent>
                            <w:p w14:paraId="6C9CB355" w14:textId="2CC7162E" w:rsidR="00752B8C" w:rsidRPr="00FC7E41" w:rsidRDefault="00995CB2" w:rsidP="005E1BDC">
                              <w:pPr>
                                <w:pStyle w:val="NoSpacing"/>
                                <w:spacing w:after="40"/>
                                <w:jc w:val="center"/>
                                <w:rPr>
                                  <w:caps/>
                                  <w:color w:val="7030A0"/>
                                  <w:sz w:val="24"/>
                                  <w:szCs w:val="24"/>
                                </w:rPr>
                              </w:pPr>
                              <w:r w:rsidRPr="00FC7E41">
                                <w:rPr>
                                  <w:caps/>
                                  <w:color w:val="7030A0"/>
                                  <w:sz w:val="24"/>
                                  <w:szCs w:val="24"/>
                                </w:rPr>
                                <w:t xml:space="preserve">April </w:t>
                              </w:r>
                              <w:r w:rsidR="00D74A05">
                                <w:rPr>
                                  <w:caps/>
                                  <w:color w:val="7030A0"/>
                                  <w:sz w:val="24"/>
                                  <w:szCs w:val="24"/>
                                </w:rPr>
                                <w:t>4</w:t>
                              </w:r>
                              <w:r w:rsidRPr="00FC7E41">
                                <w:rPr>
                                  <w:caps/>
                                  <w:color w:val="7030A0"/>
                                  <w:sz w:val="24"/>
                                  <w:szCs w:val="24"/>
                                </w:rPr>
                                <w:t>, 2023</w:t>
                              </w:r>
                            </w:p>
                          </w:sdtContent>
                        </w:sdt>
                        <w:p w14:paraId="65C4657C" w14:textId="1316724C" w:rsidR="005E1BDC" w:rsidRPr="00FC7E41" w:rsidRDefault="005E1BDC" w:rsidP="005E1BDC">
                          <w:pPr>
                            <w:pStyle w:val="NoSpacing"/>
                            <w:spacing w:after="40"/>
                            <w:jc w:val="center"/>
                            <w:rPr>
                              <w:caps/>
                              <w:color w:val="7030A0"/>
                              <w:sz w:val="24"/>
                              <w:szCs w:val="24"/>
                            </w:rPr>
                          </w:pPr>
                          <w:r w:rsidRPr="00FC7E41">
                            <w:rPr>
                              <w:caps/>
                              <w:color w:val="7030A0"/>
                              <w:sz w:val="24"/>
                              <w:szCs w:val="24"/>
                            </w:rPr>
                            <w:t>Instructor: anar</w:t>
                          </w:r>
                        </w:p>
                        <w:p w14:paraId="5298C61A" w14:textId="1AD31F8A" w:rsidR="00752B8C" w:rsidRPr="00FC7E41" w:rsidRDefault="00000000" w:rsidP="005E1BDC">
                          <w:pPr>
                            <w:pStyle w:val="NoSpacing"/>
                            <w:jc w:val="center"/>
                            <w:rPr>
                              <w:color w:val="7030A0"/>
                              <w:sz w:val="24"/>
                              <w:szCs w:val="24"/>
                            </w:rPr>
                          </w:pPr>
                          <w:sdt>
                            <w:sdtPr>
                              <w:rPr>
                                <w:caps/>
                                <w:color w:val="7030A0"/>
                                <w:sz w:val="24"/>
                                <w:szCs w:val="24"/>
                              </w:rPr>
                              <w:alias w:val="Company"/>
                              <w:tag w:val=""/>
                              <w:id w:val="1390145197"/>
                              <w:dataBinding w:prefixMappings="xmlns:ns0='http://schemas.openxmlformats.org/officeDocument/2006/extended-properties' " w:xpath="/ns0:Properties[1]/ns0:Company[1]" w:storeItemID="{6668398D-A668-4E3E-A5EB-62B293D839F1}"/>
                              <w:text/>
                            </w:sdtPr>
                            <w:sdtContent>
                              <w:r w:rsidR="00F4170F" w:rsidRPr="00FC7E41">
                                <w:rPr>
                                  <w:caps/>
                                  <w:color w:val="7030A0"/>
                                  <w:sz w:val="24"/>
                                  <w:szCs w:val="24"/>
                                </w:rPr>
                                <w:t>Rmit</w:t>
                              </w:r>
                            </w:sdtContent>
                          </w:sdt>
                        </w:p>
                        <w:p w14:paraId="2FDE311F" w14:textId="26819C33" w:rsidR="00752B8C" w:rsidRPr="00FC7E41" w:rsidRDefault="00995CB2" w:rsidP="005E1BDC">
                          <w:pPr>
                            <w:pStyle w:val="NoSpacing"/>
                            <w:jc w:val="center"/>
                            <w:rPr>
                              <w:color w:val="7030A0"/>
                              <w:sz w:val="24"/>
                              <w:szCs w:val="24"/>
                            </w:rPr>
                          </w:pPr>
                          <w:r w:rsidRPr="00FC7E41">
                            <w:rPr>
                              <w:color w:val="7030A0"/>
                              <w:sz w:val="24"/>
                              <w:szCs w:val="24"/>
                            </w:rPr>
                            <w:t>Cybersecurity,</w:t>
                          </w:r>
                          <w:r w:rsidR="005E1BDC" w:rsidRPr="00FC7E41">
                            <w:rPr>
                              <w:color w:val="7030A0"/>
                              <w:sz w:val="24"/>
                              <w:szCs w:val="24"/>
                            </w:rPr>
                            <w:t xml:space="preserve"> </w:t>
                          </w:r>
                          <w:r w:rsidRPr="00FC7E41">
                            <w:rPr>
                              <w:color w:val="7030A0"/>
                              <w:sz w:val="24"/>
                              <w:szCs w:val="24"/>
                            </w:rPr>
                            <w:t>Cert</w:t>
                          </w:r>
                          <w:r w:rsidR="005E1BDC" w:rsidRPr="00FC7E41">
                            <w:rPr>
                              <w:color w:val="7030A0"/>
                              <w:sz w:val="24"/>
                              <w:szCs w:val="24"/>
                            </w:rPr>
                            <w:t xml:space="preserve"> </w:t>
                          </w:r>
                          <w:r w:rsidRPr="00FC7E41">
                            <w:rPr>
                              <w:color w:val="7030A0"/>
                              <w:sz w:val="24"/>
                              <w:szCs w:val="24"/>
                            </w:rPr>
                            <w:t>IV</w:t>
                          </w:r>
                          <w:r w:rsidRPr="00FC7E41">
                            <w:rPr>
                              <w:color w:val="7030A0"/>
                              <w:sz w:val="24"/>
                              <w:szCs w:val="24"/>
                            </w:rPr>
                            <w:br/>
                          </w:r>
                          <w:sdt>
                            <w:sdtPr>
                              <w:rPr>
                                <w:color w:val="7030A0"/>
                                <w:sz w:val="24"/>
                                <w:szCs w:val="24"/>
                              </w:rPr>
                              <w:alias w:val="Subject"/>
                              <w:tag w:val=""/>
                              <w:id w:val="409281620"/>
                              <w:placeholder>
                                <w:docPart w:val="102A9113196D4C2EB0283AE5C6E25E32"/>
                              </w:placeholder>
                              <w:dataBinding w:prefixMappings="xmlns:ns0='http://purl.org/dc/elements/1.1/' xmlns:ns1='http://schemas.openxmlformats.org/package/2006/metadata/core-properties' " w:xpath="/ns1:coreProperties[1]/ns0:subject[1]" w:storeItemID="{6C3C8BC8-F283-45AE-878A-BAB7291924A1}"/>
                              <w:text/>
                            </w:sdtPr>
                            <w:sdtContent>
                              <w:r w:rsidR="005E1BDC" w:rsidRPr="00FC7E41">
                                <w:rPr>
                                  <w:color w:val="7030A0"/>
                                  <w:sz w:val="24"/>
                                  <w:szCs w:val="24"/>
                                </w:rPr>
                                <w:t>Project 1-Part A</w:t>
                              </w:r>
                            </w:sdtContent>
                          </w:sdt>
                        </w:p>
                        <w:sdt>
                          <w:sdtPr>
                            <w:rPr>
                              <w:color w:val="7030A0"/>
                              <w:sz w:val="24"/>
                              <w:szCs w:val="24"/>
                            </w:rPr>
                            <w:alias w:val="Title"/>
                            <w:tag w:val=""/>
                            <w:id w:val="-1984766207"/>
                            <w:placeholder>
                              <w:docPart w:val="41F5375D99124213AB3F7D0E94A18B7E"/>
                            </w:placeholder>
                            <w:dataBinding w:prefixMappings="xmlns:ns0='http://purl.org/dc/elements/1.1/' xmlns:ns1='http://schemas.openxmlformats.org/package/2006/metadata/core-properties' " w:xpath="/ns1:coreProperties[1]/ns0:title[1]" w:storeItemID="{6C3C8BC8-F283-45AE-878A-BAB7291924A1}"/>
                            <w:text/>
                          </w:sdtPr>
                          <w:sdtContent>
                            <w:p w14:paraId="14AF96E6" w14:textId="48650CAF" w:rsidR="00F4170F" w:rsidRPr="00FC7E41" w:rsidRDefault="00630E90" w:rsidP="005E1BDC">
                              <w:pPr>
                                <w:pStyle w:val="NoSpacing"/>
                                <w:jc w:val="center"/>
                                <w:rPr>
                                  <w:color w:val="7030A0"/>
                                  <w:sz w:val="24"/>
                                  <w:szCs w:val="24"/>
                                </w:rPr>
                              </w:pPr>
                              <w:r>
                                <w:rPr>
                                  <w:color w:val="7030A0"/>
                                  <w:sz w:val="24"/>
                                  <w:szCs w:val="24"/>
                                </w:rPr>
                                <w:t xml:space="preserve">˗ˏˋ </w:t>
                              </w:r>
                              <w:r>
                                <w:rPr>
                                  <w:rFonts w:ascii="Segoe UI Symbol" w:hAnsi="Segoe UI Symbol" w:cs="Segoe UI Symbol"/>
                                  <w:color w:val="7030A0"/>
                                  <w:sz w:val="24"/>
                                  <w:szCs w:val="24"/>
                                </w:rPr>
                                <w:t>☆</w:t>
                              </w:r>
                              <w:r>
                                <w:rPr>
                                  <w:color w:val="7030A0"/>
                                  <w:sz w:val="24"/>
                                  <w:szCs w:val="24"/>
                                </w:rPr>
                                <w:t xml:space="preserve"> </w:t>
                              </w:r>
                              <w:r>
                                <w:rPr>
                                  <w:rFonts w:ascii="Calibri" w:hAnsi="Calibri" w:cs="Calibri"/>
                                  <w:color w:val="7030A0"/>
                                  <w:sz w:val="24"/>
                                  <w:szCs w:val="24"/>
                                </w:rPr>
                                <w:t>ˎˊ˗</w:t>
                              </w:r>
                              <w:r>
                                <w:rPr>
                                  <w:color w:val="7030A0"/>
                                  <w:sz w:val="24"/>
                                  <w:szCs w:val="24"/>
                                </w:rPr>
                                <w:t xml:space="preserve"> |Star education| </w:t>
                              </w:r>
                              <w:r>
                                <w:rPr>
                                  <w:rFonts w:ascii="Calibri" w:hAnsi="Calibri" w:cs="Calibri"/>
                                  <w:color w:val="7030A0"/>
                                  <w:sz w:val="24"/>
                                  <w:szCs w:val="24"/>
                                </w:rPr>
                                <w:t>˗ˏˋ</w:t>
                              </w:r>
                              <w:r>
                                <w:rPr>
                                  <w:color w:val="7030A0"/>
                                  <w:sz w:val="24"/>
                                  <w:szCs w:val="24"/>
                                </w:rPr>
                                <w:t xml:space="preserve"> </w:t>
                              </w:r>
                              <w:r>
                                <w:rPr>
                                  <w:rFonts w:ascii="Segoe UI Symbol" w:hAnsi="Segoe UI Symbol" w:cs="Segoe UI Symbol"/>
                                  <w:color w:val="7030A0"/>
                                  <w:sz w:val="24"/>
                                  <w:szCs w:val="24"/>
                                </w:rPr>
                                <w:t>☆</w:t>
                              </w:r>
                              <w:r>
                                <w:rPr>
                                  <w:color w:val="7030A0"/>
                                  <w:sz w:val="24"/>
                                  <w:szCs w:val="24"/>
                                </w:rPr>
                                <w:t xml:space="preserve"> </w:t>
                              </w:r>
                              <w:r>
                                <w:rPr>
                                  <w:rFonts w:ascii="Calibri" w:hAnsi="Calibri" w:cs="Calibri"/>
                                  <w:color w:val="7030A0"/>
                                  <w:sz w:val="24"/>
                                  <w:szCs w:val="24"/>
                                </w:rPr>
                                <w:t>ˎˊ˗</w:t>
                              </w:r>
                            </w:p>
                          </w:sdtContent>
                        </w:sdt>
                        <w:p w14:paraId="48FBDDBD" w14:textId="77777777" w:rsidR="00F4170F" w:rsidRDefault="00F4170F">
                          <w:pPr>
                            <w:pStyle w:val="NoSpacing"/>
                            <w:jc w:val="center"/>
                            <w:rPr>
                              <w:color w:val="4472C4" w:themeColor="accent1"/>
                            </w:rPr>
                          </w:pPr>
                        </w:p>
                      </w:txbxContent>
                    </v:textbox>
                    <w10:wrap anchorx="margin" anchory="page"/>
                  </v:shape>
                </w:pict>
              </mc:Fallback>
            </mc:AlternateContent>
          </w:r>
          <w:r w:rsidR="00752B8C" w:rsidRPr="00690772">
            <w:rPr>
              <w:rFonts w:ascii="Arial" w:hAnsi="Arial" w:cs="Arial"/>
              <w:color w:val="7030A0"/>
            </w:rPr>
            <w:br w:type="page"/>
          </w:r>
        </w:p>
      </w:sdtContent>
    </w:sdt>
    <w:p w14:paraId="07AF1D88" w14:textId="78167992" w:rsidR="00006B09" w:rsidRPr="0014081D" w:rsidRDefault="00FC7E41" w:rsidP="0014081D">
      <w:pPr>
        <w:pStyle w:val="TOC2"/>
        <w:rPr>
          <w:rFonts w:eastAsiaTheme="minorEastAsia"/>
          <w:sz w:val="44"/>
          <w:szCs w:val="44"/>
          <w:lang w:eastAsia="en-AU"/>
        </w:rPr>
      </w:pPr>
      <w:r w:rsidRPr="00690772">
        <w:rPr>
          <w:color w:val="7030A0"/>
          <w:sz w:val="32"/>
          <w:szCs w:val="32"/>
        </w:rPr>
        <w:lastRenderedPageBreak/>
        <w:fldChar w:fldCharType="begin"/>
      </w:r>
      <w:r w:rsidRPr="00690772">
        <w:rPr>
          <w:color w:val="7030A0"/>
          <w:sz w:val="32"/>
          <w:szCs w:val="32"/>
        </w:rPr>
        <w:instrText xml:space="preserve"> TOC \o "1-3" \h \z \u </w:instrText>
      </w:r>
      <w:r w:rsidRPr="00690772">
        <w:rPr>
          <w:color w:val="7030A0"/>
          <w:sz w:val="32"/>
          <w:szCs w:val="32"/>
        </w:rPr>
        <w:fldChar w:fldCharType="separate"/>
      </w:r>
      <w:hyperlink w:anchor="_Toc131408493" w:history="1">
        <w:r w:rsidR="00006B09" w:rsidRPr="0014081D">
          <w:rPr>
            <w:rStyle w:val="Hyperlink"/>
            <w:sz w:val="44"/>
            <w:szCs w:val="44"/>
          </w:rPr>
          <w:t>Section 1: Information and security policies:</w:t>
        </w:r>
        <w:r w:rsidR="00006B09" w:rsidRPr="0014081D">
          <w:rPr>
            <w:webHidden/>
            <w:sz w:val="44"/>
            <w:szCs w:val="44"/>
          </w:rPr>
          <w:tab/>
        </w:r>
        <w:r w:rsidR="00006B09" w:rsidRPr="0014081D">
          <w:rPr>
            <w:webHidden/>
            <w:sz w:val="44"/>
            <w:szCs w:val="44"/>
          </w:rPr>
          <w:fldChar w:fldCharType="begin"/>
        </w:r>
        <w:r w:rsidR="00006B09" w:rsidRPr="0014081D">
          <w:rPr>
            <w:webHidden/>
            <w:sz w:val="44"/>
            <w:szCs w:val="44"/>
          </w:rPr>
          <w:instrText xml:space="preserve"> PAGEREF _Toc131408493 \h </w:instrText>
        </w:r>
        <w:r w:rsidR="00006B09" w:rsidRPr="0014081D">
          <w:rPr>
            <w:webHidden/>
            <w:sz w:val="44"/>
            <w:szCs w:val="44"/>
          </w:rPr>
        </w:r>
        <w:r w:rsidR="00006B09" w:rsidRPr="0014081D">
          <w:rPr>
            <w:webHidden/>
            <w:sz w:val="44"/>
            <w:szCs w:val="44"/>
          </w:rPr>
          <w:fldChar w:fldCharType="separate"/>
        </w:r>
        <w:r w:rsidR="00006B09" w:rsidRPr="0014081D">
          <w:rPr>
            <w:webHidden/>
            <w:sz w:val="44"/>
            <w:szCs w:val="44"/>
          </w:rPr>
          <w:t>3</w:t>
        </w:r>
        <w:r w:rsidR="00006B09" w:rsidRPr="0014081D">
          <w:rPr>
            <w:webHidden/>
            <w:sz w:val="44"/>
            <w:szCs w:val="44"/>
          </w:rPr>
          <w:fldChar w:fldCharType="end"/>
        </w:r>
      </w:hyperlink>
    </w:p>
    <w:p w14:paraId="640C9EDB" w14:textId="034841EC" w:rsidR="00006B09" w:rsidRPr="0014081D" w:rsidRDefault="00000000">
      <w:pPr>
        <w:pStyle w:val="TOC3"/>
        <w:tabs>
          <w:tab w:val="left" w:pos="1100"/>
        </w:tabs>
        <w:rPr>
          <w:rFonts w:asciiTheme="minorHAnsi" w:eastAsiaTheme="minorEastAsia" w:hAnsiTheme="minorHAnsi" w:cstheme="minorBidi"/>
          <w:color w:val="auto"/>
          <w:sz w:val="40"/>
          <w:szCs w:val="40"/>
          <w:lang w:eastAsia="en-AU"/>
        </w:rPr>
      </w:pPr>
      <w:hyperlink w:anchor="_Toc131408494" w:history="1">
        <w:r w:rsidR="00006B09" w:rsidRPr="0014081D">
          <w:rPr>
            <w:rStyle w:val="Hyperlink"/>
            <w:spacing w:val="15"/>
            <w:sz w:val="40"/>
            <w:szCs w:val="40"/>
          </w:rPr>
          <w:t>A.</w:t>
        </w:r>
        <w:r w:rsidR="00006B09" w:rsidRPr="0014081D">
          <w:rPr>
            <w:rFonts w:asciiTheme="minorHAnsi" w:eastAsiaTheme="minorEastAsia" w:hAnsiTheme="minorHAnsi" w:cstheme="minorBidi"/>
            <w:color w:val="auto"/>
            <w:sz w:val="40"/>
            <w:szCs w:val="40"/>
            <w:lang w:eastAsia="en-AU"/>
          </w:rPr>
          <w:tab/>
        </w:r>
        <w:r w:rsidR="00006B09" w:rsidRPr="0014081D">
          <w:rPr>
            <w:color w:val="3E00DA"/>
            <w:sz w:val="40"/>
            <w:szCs w:val="40"/>
          </w:rPr>
          <w:t>Review each of Star education’s policies</w:t>
        </w:r>
        <w:r w:rsidR="00006B09" w:rsidRPr="0014081D">
          <w:rPr>
            <w:webHidden/>
            <w:sz w:val="40"/>
            <w:szCs w:val="40"/>
          </w:rPr>
          <w:tab/>
        </w:r>
        <w:r w:rsidR="00006B09" w:rsidRPr="0014081D">
          <w:rPr>
            <w:webHidden/>
            <w:sz w:val="40"/>
            <w:szCs w:val="40"/>
          </w:rPr>
          <w:fldChar w:fldCharType="begin"/>
        </w:r>
        <w:r w:rsidR="00006B09" w:rsidRPr="0014081D">
          <w:rPr>
            <w:webHidden/>
            <w:sz w:val="40"/>
            <w:szCs w:val="40"/>
          </w:rPr>
          <w:instrText xml:space="preserve"> PAGEREF _Toc131408494 \h </w:instrText>
        </w:r>
        <w:r w:rsidR="00006B09" w:rsidRPr="0014081D">
          <w:rPr>
            <w:webHidden/>
            <w:sz w:val="40"/>
            <w:szCs w:val="40"/>
          </w:rPr>
        </w:r>
        <w:r w:rsidR="00006B09" w:rsidRPr="0014081D">
          <w:rPr>
            <w:webHidden/>
            <w:sz w:val="40"/>
            <w:szCs w:val="40"/>
          </w:rPr>
          <w:fldChar w:fldCharType="separate"/>
        </w:r>
        <w:r w:rsidR="00006B09" w:rsidRPr="0014081D">
          <w:rPr>
            <w:webHidden/>
            <w:sz w:val="40"/>
            <w:szCs w:val="40"/>
          </w:rPr>
          <w:t>3</w:t>
        </w:r>
        <w:r w:rsidR="00006B09" w:rsidRPr="0014081D">
          <w:rPr>
            <w:webHidden/>
            <w:sz w:val="40"/>
            <w:szCs w:val="40"/>
          </w:rPr>
          <w:fldChar w:fldCharType="end"/>
        </w:r>
      </w:hyperlink>
    </w:p>
    <w:p w14:paraId="53371717" w14:textId="246E383D" w:rsidR="00006B09" w:rsidRPr="0014081D" w:rsidRDefault="00000000">
      <w:pPr>
        <w:pStyle w:val="TOC3"/>
        <w:tabs>
          <w:tab w:val="left" w:pos="1100"/>
        </w:tabs>
        <w:rPr>
          <w:rFonts w:asciiTheme="minorHAnsi" w:eastAsiaTheme="minorEastAsia" w:hAnsiTheme="minorHAnsi" w:cstheme="minorBidi"/>
          <w:color w:val="auto"/>
          <w:sz w:val="40"/>
          <w:szCs w:val="40"/>
          <w:lang w:eastAsia="en-AU"/>
        </w:rPr>
      </w:pPr>
      <w:hyperlink w:anchor="_Toc131408495" w:history="1">
        <w:r w:rsidR="00006B09" w:rsidRPr="0014081D">
          <w:rPr>
            <w:rStyle w:val="Hyperlink"/>
            <w:spacing w:val="15"/>
            <w:sz w:val="40"/>
            <w:szCs w:val="40"/>
          </w:rPr>
          <w:t>B.</w:t>
        </w:r>
        <w:r w:rsidR="00006B09" w:rsidRPr="0014081D">
          <w:rPr>
            <w:rFonts w:asciiTheme="minorHAnsi" w:eastAsiaTheme="minorEastAsia" w:hAnsiTheme="minorHAnsi" w:cstheme="minorBidi"/>
            <w:color w:val="auto"/>
            <w:sz w:val="40"/>
            <w:szCs w:val="40"/>
            <w:lang w:eastAsia="en-AU"/>
          </w:rPr>
          <w:tab/>
        </w:r>
        <w:r w:rsidR="00006B09" w:rsidRPr="0014081D">
          <w:rPr>
            <w:color w:val="7228F8"/>
            <w:sz w:val="40"/>
            <w:szCs w:val="40"/>
          </w:rPr>
          <w:t>Outline the likely team members</w:t>
        </w:r>
        <w:r w:rsidR="00006B09" w:rsidRPr="0014081D">
          <w:rPr>
            <w:webHidden/>
            <w:sz w:val="40"/>
            <w:szCs w:val="40"/>
          </w:rPr>
          <w:tab/>
        </w:r>
        <w:r w:rsidR="00006B09" w:rsidRPr="0014081D">
          <w:rPr>
            <w:webHidden/>
            <w:sz w:val="40"/>
            <w:szCs w:val="40"/>
          </w:rPr>
          <w:fldChar w:fldCharType="begin"/>
        </w:r>
        <w:r w:rsidR="00006B09" w:rsidRPr="0014081D">
          <w:rPr>
            <w:webHidden/>
            <w:sz w:val="40"/>
            <w:szCs w:val="40"/>
          </w:rPr>
          <w:instrText xml:space="preserve"> PAGEREF _Toc131408495 \h </w:instrText>
        </w:r>
        <w:r w:rsidR="00006B09" w:rsidRPr="0014081D">
          <w:rPr>
            <w:webHidden/>
            <w:sz w:val="40"/>
            <w:szCs w:val="40"/>
          </w:rPr>
        </w:r>
        <w:r w:rsidR="00006B09" w:rsidRPr="0014081D">
          <w:rPr>
            <w:webHidden/>
            <w:sz w:val="40"/>
            <w:szCs w:val="40"/>
          </w:rPr>
          <w:fldChar w:fldCharType="separate"/>
        </w:r>
        <w:r w:rsidR="00006B09" w:rsidRPr="0014081D">
          <w:rPr>
            <w:webHidden/>
            <w:sz w:val="40"/>
            <w:szCs w:val="40"/>
          </w:rPr>
          <w:t>3</w:t>
        </w:r>
        <w:r w:rsidR="00006B09" w:rsidRPr="0014081D">
          <w:rPr>
            <w:webHidden/>
            <w:sz w:val="40"/>
            <w:szCs w:val="40"/>
          </w:rPr>
          <w:fldChar w:fldCharType="end"/>
        </w:r>
      </w:hyperlink>
    </w:p>
    <w:p w14:paraId="037DBDE7" w14:textId="056683A3" w:rsidR="00006B09" w:rsidRPr="0014081D" w:rsidRDefault="00000000">
      <w:pPr>
        <w:pStyle w:val="TOC3"/>
        <w:tabs>
          <w:tab w:val="left" w:pos="1100"/>
        </w:tabs>
        <w:rPr>
          <w:rFonts w:asciiTheme="minorHAnsi" w:eastAsiaTheme="minorEastAsia" w:hAnsiTheme="minorHAnsi" w:cstheme="minorBidi"/>
          <w:color w:val="auto"/>
          <w:sz w:val="40"/>
          <w:szCs w:val="40"/>
          <w:lang w:eastAsia="en-AU"/>
        </w:rPr>
      </w:pPr>
      <w:hyperlink w:anchor="_Toc131408496" w:history="1">
        <w:r w:rsidR="00006B09" w:rsidRPr="0014081D">
          <w:rPr>
            <w:rStyle w:val="Hyperlink"/>
            <w:spacing w:val="15"/>
            <w:sz w:val="40"/>
            <w:szCs w:val="40"/>
          </w:rPr>
          <w:t>C.</w:t>
        </w:r>
        <w:r w:rsidR="00006B09" w:rsidRPr="0014081D">
          <w:rPr>
            <w:rFonts w:asciiTheme="minorHAnsi" w:eastAsiaTheme="minorEastAsia" w:hAnsiTheme="minorHAnsi" w:cstheme="minorBidi"/>
            <w:color w:val="auto"/>
            <w:sz w:val="40"/>
            <w:szCs w:val="40"/>
            <w:lang w:eastAsia="en-AU"/>
          </w:rPr>
          <w:tab/>
        </w:r>
        <w:r w:rsidR="00006B09" w:rsidRPr="0014081D">
          <w:rPr>
            <w:color w:val="9318B4"/>
            <w:sz w:val="40"/>
            <w:szCs w:val="40"/>
          </w:rPr>
          <w:t>Suggest three (3) work habits</w:t>
        </w:r>
        <w:r w:rsidR="00006B09" w:rsidRPr="0014081D">
          <w:rPr>
            <w:webHidden/>
            <w:sz w:val="40"/>
            <w:szCs w:val="40"/>
          </w:rPr>
          <w:tab/>
        </w:r>
        <w:r w:rsidR="00006B09" w:rsidRPr="0014081D">
          <w:rPr>
            <w:webHidden/>
            <w:sz w:val="40"/>
            <w:szCs w:val="40"/>
          </w:rPr>
          <w:fldChar w:fldCharType="begin"/>
        </w:r>
        <w:r w:rsidR="00006B09" w:rsidRPr="0014081D">
          <w:rPr>
            <w:webHidden/>
            <w:sz w:val="40"/>
            <w:szCs w:val="40"/>
          </w:rPr>
          <w:instrText xml:space="preserve"> PAGEREF _Toc131408496 \h </w:instrText>
        </w:r>
        <w:r w:rsidR="00006B09" w:rsidRPr="0014081D">
          <w:rPr>
            <w:webHidden/>
            <w:sz w:val="40"/>
            <w:szCs w:val="40"/>
          </w:rPr>
        </w:r>
        <w:r w:rsidR="00006B09" w:rsidRPr="0014081D">
          <w:rPr>
            <w:webHidden/>
            <w:sz w:val="40"/>
            <w:szCs w:val="40"/>
          </w:rPr>
          <w:fldChar w:fldCharType="separate"/>
        </w:r>
        <w:r w:rsidR="00006B09" w:rsidRPr="0014081D">
          <w:rPr>
            <w:webHidden/>
            <w:sz w:val="40"/>
            <w:szCs w:val="40"/>
          </w:rPr>
          <w:t>3</w:t>
        </w:r>
        <w:r w:rsidR="00006B09" w:rsidRPr="0014081D">
          <w:rPr>
            <w:webHidden/>
            <w:sz w:val="40"/>
            <w:szCs w:val="40"/>
          </w:rPr>
          <w:fldChar w:fldCharType="end"/>
        </w:r>
      </w:hyperlink>
    </w:p>
    <w:p w14:paraId="09EAF3A7" w14:textId="0CB62A9E" w:rsidR="00006B09" w:rsidRPr="0014081D" w:rsidRDefault="00000000">
      <w:pPr>
        <w:pStyle w:val="TOC3"/>
        <w:tabs>
          <w:tab w:val="left" w:pos="1100"/>
        </w:tabs>
        <w:rPr>
          <w:rFonts w:asciiTheme="minorHAnsi" w:eastAsiaTheme="minorEastAsia" w:hAnsiTheme="minorHAnsi" w:cstheme="minorBidi"/>
          <w:color w:val="auto"/>
          <w:sz w:val="40"/>
          <w:szCs w:val="40"/>
          <w:lang w:eastAsia="en-AU"/>
        </w:rPr>
      </w:pPr>
      <w:hyperlink w:anchor="_Toc131408497" w:history="1">
        <w:r w:rsidR="00006B09" w:rsidRPr="0014081D">
          <w:rPr>
            <w:rStyle w:val="Hyperlink"/>
            <w:sz w:val="40"/>
            <w:szCs w:val="40"/>
          </w:rPr>
          <w:t>D.</w:t>
        </w:r>
        <w:r w:rsidR="00006B09" w:rsidRPr="0014081D">
          <w:rPr>
            <w:rFonts w:asciiTheme="minorHAnsi" w:eastAsiaTheme="minorEastAsia" w:hAnsiTheme="minorHAnsi" w:cstheme="minorBidi"/>
            <w:color w:val="auto"/>
            <w:sz w:val="40"/>
            <w:szCs w:val="40"/>
            <w:lang w:eastAsia="en-AU"/>
          </w:rPr>
          <w:tab/>
        </w:r>
        <w:r w:rsidR="00006B09" w:rsidRPr="0014081D">
          <w:rPr>
            <w:color w:val="B319A1"/>
            <w:sz w:val="40"/>
            <w:szCs w:val="40"/>
          </w:rPr>
          <w:t>Evaluate Star education’s configuration</w:t>
        </w:r>
        <w:r w:rsidR="00006B09" w:rsidRPr="0014081D">
          <w:rPr>
            <w:webHidden/>
            <w:sz w:val="40"/>
            <w:szCs w:val="40"/>
          </w:rPr>
          <w:tab/>
        </w:r>
        <w:r w:rsidR="00006B09" w:rsidRPr="0014081D">
          <w:rPr>
            <w:webHidden/>
            <w:sz w:val="40"/>
            <w:szCs w:val="40"/>
          </w:rPr>
          <w:fldChar w:fldCharType="begin"/>
        </w:r>
        <w:r w:rsidR="00006B09" w:rsidRPr="0014081D">
          <w:rPr>
            <w:webHidden/>
            <w:sz w:val="40"/>
            <w:szCs w:val="40"/>
          </w:rPr>
          <w:instrText xml:space="preserve"> PAGEREF _Toc131408497 \h </w:instrText>
        </w:r>
        <w:r w:rsidR="00006B09" w:rsidRPr="0014081D">
          <w:rPr>
            <w:webHidden/>
            <w:sz w:val="40"/>
            <w:szCs w:val="40"/>
          </w:rPr>
        </w:r>
        <w:r w:rsidR="00006B09" w:rsidRPr="0014081D">
          <w:rPr>
            <w:webHidden/>
            <w:sz w:val="40"/>
            <w:szCs w:val="40"/>
          </w:rPr>
          <w:fldChar w:fldCharType="separate"/>
        </w:r>
        <w:r w:rsidR="00006B09" w:rsidRPr="0014081D">
          <w:rPr>
            <w:webHidden/>
            <w:sz w:val="40"/>
            <w:szCs w:val="40"/>
          </w:rPr>
          <w:t>3</w:t>
        </w:r>
        <w:r w:rsidR="00006B09" w:rsidRPr="0014081D">
          <w:rPr>
            <w:webHidden/>
            <w:sz w:val="40"/>
            <w:szCs w:val="40"/>
          </w:rPr>
          <w:fldChar w:fldCharType="end"/>
        </w:r>
      </w:hyperlink>
    </w:p>
    <w:p w14:paraId="15921201" w14:textId="58F35DC9" w:rsidR="00006B09" w:rsidRPr="0014081D" w:rsidRDefault="00000000" w:rsidP="0014081D">
      <w:pPr>
        <w:pStyle w:val="TOC2"/>
        <w:rPr>
          <w:rFonts w:eastAsiaTheme="minorEastAsia"/>
          <w:sz w:val="44"/>
          <w:szCs w:val="44"/>
          <w:lang w:eastAsia="en-AU"/>
        </w:rPr>
      </w:pPr>
      <w:hyperlink w:anchor="_Toc131408498" w:history="1">
        <w:r w:rsidR="00006B09" w:rsidRPr="0014081D">
          <w:rPr>
            <w:rStyle w:val="Hyperlink"/>
            <w:sz w:val="44"/>
            <w:szCs w:val="44"/>
          </w:rPr>
          <w:t>Section 2: Risk Assessment:</w:t>
        </w:r>
        <w:r w:rsidR="00006B09" w:rsidRPr="0014081D">
          <w:rPr>
            <w:webHidden/>
            <w:sz w:val="44"/>
            <w:szCs w:val="44"/>
          </w:rPr>
          <w:tab/>
        </w:r>
        <w:r w:rsidR="00006B09" w:rsidRPr="0014081D">
          <w:rPr>
            <w:webHidden/>
            <w:sz w:val="44"/>
            <w:szCs w:val="44"/>
          </w:rPr>
          <w:fldChar w:fldCharType="begin"/>
        </w:r>
        <w:r w:rsidR="00006B09" w:rsidRPr="0014081D">
          <w:rPr>
            <w:webHidden/>
            <w:sz w:val="44"/>
            <w:szCs w:val="44"/>
          </w:rPr>
          <w:instrText xml:space="preserve"> PAGEREF _Toc131408498 \h </w:instrText>
        </w:r>
        <w:r w:rsidR="00006B09" w:rsidRPr="0014081D">
          <w:rPr>
            <w:webHidden/>
            <w:sz w:val="44"/>
            <w:szCs w:val="44"/>
          </w:rPr>
        </w:r>
        <w:r w:rsidR="00006B09" w:rsidRPr="0014081D">
          <w:rPr>
            <w:webHidden/>
            <w:sz w:val="44"/>
            <w:szCs w:val="44"/>
          </w:rPr>
          <w:fldChar w:fldCharType="separate"/>
        </w:r>
        <w:r w:rsidR="00006B09" w:rsidRPr="0014081D">
          <w:rPr>
            <w:webHidden/>
            <w:sz w:val="44"/>
            <w:szCs w:val="44"/>
          </w:rPr>
          <w:t>3</w:t>
        </w:r>
        <w:r w:rsidR="00006B09" w:rsidRPr="0014081D">
          <w:rPr>
            <w:webHidden/>
            <w:sz w:val="44"/>
            <w:szCs w:val="44"/>
          </w:rPr>
          <w:fldChar w:fldCharType="end"/>
        </w:r>
      </w:hyperlink>
    </w:p>
    <w:p w14:paraId="1FC97D04" w14:textId="11CCF305" w:rsidR="00006B09" w:rsidRPr="0014081D" w:rsidRDefault="00000000">
      <w:pPr>
        <w:pStyle w:val="TOC3"/>
        <w:tabs>
          <w:tab w:val="left" w:pos="1100"/>
        </w:tabs>
        <w:rPr>
          <w:rFonts w:asciiTheme="minorHAnsi" w:eastAsiaTheme="minorEastAsia" w:hAnsiTheme="minorHAnsi" w:cstheme="minorBidi"/>
          <w:color w:val="auto"/>
          <w:sz w:val="40"/>
          <w:szCs w:val="40"/>
          <w:lang w:eastAsia="en-AU"/>
        </w:rPr>
      </w:pPr>
      <w:hyperlink w:anchor="_Toc131408499" w:history="1">
        <w:r w:rsidR="00006B09" w:rsidRPr="0014081D">
          <w:rPr>
            <w:rStyle w:val="Hyperlink"/>
            <w:rFonts w:eastAsia="Calibri"/>
            <w:sz w:val="40"/>
            <w:szCs w:val="40"/>
          </w:rPr>
          <w:t>A.</w:t>
        </w:r>
        <w:r w:rsidR="00006B09" w:rsidRPr="0014081D">
          <w:rPr>
            <w:rFonts w:asciiTheme="minorHAnsi" w:eastAsiaTheme="minorEastAsia" w:hAnsiTheme="minorHAnsi" w:cstheme="minorBidi"/>
            <w:color w:val="auto"/>
            <w:sz w:val="40"/>
            <w:szCs w:val="40"/>
            <w:lang w:eastAsia="en-AU"/>
          </w:rPr>
          <w:tab/>
        </w:r>
        <w:r w:rsidR="00006B09" w:rsidRPr="0014081D">
          <w:rPr>
            <w:rFonts w:eastAsia="Calibri"/>
            <w:color w:val="E80E90"/>
            <w:sz w:val="40"/>
            <w:szCs w:val="40"/>
          </w:rPr>
          <w:t>Conduct an audit of Star education’s current security tools and infrastructure.</w:t>
        </w:r>
        <w:r w:rsidR="00006B09" w:rsidRPr="0014081D">
          <w:rPr>
            <w:webHidden/>
            <w:sz w:val="40"/>
            <w:szCs w:val="40"/>
          </w:rPr>
          <w:tab/>
        </w:r>
        <w:r w:rsidR="00006B09" w:rsidRPr="0014081D">
          <w:rPr>
            <w:webHidden/>
            <w:sz w:val="40"/>
            <w:szCs w:val="40"/>
          </w:rPr>
          <w:fldChar w:fldCharType="begin"/>
        </w:r>
        <w:r w:rsidR="00006B09" w:rsidRPr="0014081D">
          <w:rPr>
            <w:webHidden/>
            <w:sz w:val="40"/>
            <w:szCs w:val="40"/>
          </w:rPr>
          <w:instrText xml:space="preserve"> PAGEREF _Toc131408499 \h </w:instrText>
        </w:r>
        <w:r w:rsidR="00006B09" w:rsidRPr="0014081D">
          <w:rPr>
            <w:webHidden/>
            <w:sz w:val="40"/>
            <w:szCs w:val="40"/>
          </w:rPr>
        </w:r>
        <w:r w:rsidR="00006B09" w:rsidRPr="0014081D">
          <w:rPr>
            <w:webHidden/>
            <w:sz w:val="40"/>
            <w:szCs w:val="40"/>
          </w:rPr>
          <w:fldChar w:fldCharType="separate"/>
        </w:r>
        <w:r w:rsidR="00006B09" w:rsidRPr="0014081D">
          <w:rPr>
            <w:webHidden/>
            <w:sz w:val="40"/>
            <w:szCs w:val="40"/>
          </w:rPr>
          <w:t>3</w:t>
        </w:r>
        <w:r w:rsidR="00006B09" w:rsidRPr="0014081D">
          <w:rPr>
            <w:webHidden/>
            <w:sz w:val="40"/>
            <w:szCs w:val="40"/>
          </w:rPr>
          <w:fldChar w:fldCharType="end"/>
        </w:r>
      </w:hyperlink>
    </w:p>
    <w:p w14:paraId="0FCDD554" w14:textId="7697D9E7" w:rsidR="00006B09" w:rsidRPr="0014081D" w:rsidRDefault="00000000">
      <w:pPr>
        <w:pStyle w:val="TOC3"/>
        <w:tabs>
          <w:tab w:val="left" w:pos="1100"/>
        </w:tabs>
        <w:rPr>
          <w:rFonts w:asciiTheme="minorHAnsi" w:eastAsiaTheme="minorEastAsia" w:hAnsiTheme="minorHAnsi" w:cstheme="minorBidi"/>
          <w:color w:val="auto"/>
          <w:sz w:val="40"/>
          <w:szCs w:val="40"/>
          <w:lang w:eastAsia="en-AU"/>
        </w:rPr>
      </w:pPr>
      <w:hyperlink w:anchor="_Toc131408500" w:history="1">
        <w:r w:rsidR="00006B09" w:rsidRPr="0014081D">
          <w:rPr>
            <w:rStyle w:val="Hyperlink"/>
            <w:sz w:val="40"/>
            <w:szCs w:val="40"/>
          </w:rPr>
          <w:t>B.</w:t>
        </w:r>
        <w:r w:rsidR="00006B09" w:rsidRPr="0014081D">
          <w:rPr>
            <w:rFonts w:asciiTheme="minorHAnsi" w:eastAsiaTheme="minorEastAsia" w:hAnsiTheme="minorHAnsi" w:cstheme="minorBidi"/>
            <w:color w:val="auto"/>
            <w:sz w:val="40"/>
            <w:szCs w:val="40"/>
            <w:lang w:eastAsia="en-AU"/>
          </w:rPr>
          <w:tab/>
        </w:r>
        <w:r w:rsidR="00006B09" w:rsidRPr="0014081D">
          <w:rPr>
            <w:color w:val="BB1166"/>
            <w:sz w:val="40"/>
            <w:szCs w:val="40"/>
          </w:rPr>
          <w:t>Outline Star education’s baseline for their security infrastructure.</w:t>
        </w:r>
        <w:r w:rsidR="00006B09" w:rsidRPr="0014081D">
          <w:rPr>
            <w:webHidden/>
            <w:sz w:val="40"/>
            <w:szCs w:val="40"/>
          </w:rPr>
          <w:tab/>
        </w:r>
        <w:r w:rsidR="00006B09" w:rsidRPr="0014081D">
          <w:rPr>
            <w:webHidden/>
            <w:sz w:val="40"/>
            <w:szCs w:val="40"/>
          </w:rPr>
          <w:fldChar w:fldCharType="begin"/>
        </w:r>
        <w:r w:rsidR="00006B09" w:rsidRPr="0014081D">
          <w:rPr>
            <w:webHidden/>
            <w:sz w:val="40"/>
            <w:szCs w:val="40"/>
          </w:rPr>
          <w:instrText xml:space="preserve"> PAGEREF _Toc131408500 \h </w:instrText>
        </w:r>
        <w:r w:rsidR="00006B09" w:rsidRPr="0014081D">
          <w:rPr>
            <w:webHidden/>
            <w:sz w:val="40"/>
            <w:szCs w:val="40"/>
          </w:rPr>
        </w:r>
        <w:r w:rsidR="00006B09" w:rsidRPr="0014081D">
          <w:rPr>
            <w:webHidden/>
            <w:sz w:val="40"/>
            <w:szCs w:val="40"/>
          </w:rPr>
          <w:fldChar w:fldCharType="separate"/>
        </w:r>
        <w:r w:rsidR="00006B09" w:rsidRPr="0014081D">
          <w:rPr>
            <w:webHidden/>
            <w:sz w:val="40"/>
            <w:szCs w:val="40"/>
          </w:rPr>
          <w:t>3</w:t>
        </w:r>
        <w:r w:rsidR="00006B09" w:rsidRPr="0014081D">
          <w:rPr>
            <w:webHidden/>
            <w:sz w:val="40"/>
            <w:szCs w:val="40"/>
          </w:rPr>
          <w:fldChar w:fldCharType="end"/>
        </w:r>
      </w:hyperlink>
    </w:p>
    <w:p w14:paraId="667DA6F1" w14:textId="16716C6E" w:rsidR="00006B09" w:rsidRPr="0014081D" w:rsidRDefault="00000000">
      <w:pPr>
        <w:pStyle w:val="TOC3"/>
        <w:tabs>
          <w:tab w:val="left" w:pos="1100"/>
        </w:tabs>
        <w:rPr>
          <w:rFonts w:asciiTheme="minorHAnsi" w:eastAsiaTheme="minorEastAsia" w:hAnsiTheme="minorHAnsi" w:cstheme="minorBidi"/>
          <w:color w:val="auto"/>
          <w:sz w:val="40"/>
          <w:szCs w:val="40"/>
          <w:lang w:eastAsia="en-AU"/>
        </w:rPr>
      </w:pPr>
      <w:hyperlink w:anchor="_Toc131408501" w:history="1">
        <w:r w:rsidR="00006B09" w:rsidRPr="0014081D">
          <w:rPr>
            <w:rStyle w:val="Hyperlink"/>
            <w:sz w:val="40"/>
            <w:szCs w:val="40"/>
          </w:rPr>
          <w:t>C.</w:t>
        </w:r>
        <w:r w:rsidR="00006B09" w:rsidRPr="0014081D">
          <w:rPr>
            <w:rFonts w:asciiTheme="minorHAnsi" w:eastAsiaTheme="minorEastAsia" w:hAnsiTheme="minorHAnsi" w:cstheme="minorBidi"/>
            <w:color w:val="auto"/>
            <w:sz w:val="40"/>
            <w:szCs w:val="40"/>
            <w:lang w:eastAsia="en-AU"/>
          </w:rPr>
          <w:tab/>
        </w:r>
        <w:r w:rsidR="00006B09" w:rsidRPr="0014081D">
          <w:rPr>
            <w:color w:val="D0123F"/>
            <w:sz w:val="40"/>
            <w:szCs w:val="40"/>
          </w:rPr>
          <w:t>Conduct a risk assessment on the organisation’s systems and human operations.</w:t>
        </w:r>
        <w:r w:rsidR="00006B09" w:rsidRPr="0014081D">
          <w:rPr>
            <w:rStyle w:val="Hyperlink"/>
            <w:spacing w:val="15"/>
            <w:sz w:val="40"/>
            <w:szCs w:val="40"/>
          </w:rPr>
          <w:t>.</w:t>
        </w:r>
        <w:r w:rsidR="00006B09" w:rsidRPr="0014081D">
          <w:rPr>
            <w:webHidden/>
            <w:sz w:val="40"/>
            <w:szCs w:val="40"/>
          </w:rPr>
          <w:tab/>
        </w:r>
        <w:r w:rsidR="00006B09" w:rsidRPr="0014081D">
          <w:rPr>
            <w:webHidden/>
            <w:sz w:val="40"/>
            <w:szCs w:val="40"/>
          </w:rPr>
          <w:fldChar w:fldCharType="begin"/>
        </w:r>
        <w:r w:rsidR="00006B09" w:rsidRPr="0014081D">
          <w:rPr>
            <w:webHidden/>
            <w:sz w:val="40"/>
            <w:szCs w:val="40"/>
          </w:rPr>
          <w:instrText xml:space="preserve"> PAGEREF _Toc131408501 \h </w:instrText>
        </w:r>
        <w:r w:rsidR="00006B09" w:rsidRPr="0014081D">
          <w:rPr>
            <w:webHidden/>
            <w:sz w:val="40"/>
            <w:szCs w:val="40"/>
          </w:rPr>
        </w:r>
        <w:r w:rsidR="00006B09" w:rsidRPr="0014081D">
          <w:rPr>
            <w:webHidden/>
            <w:sz w:val="40"/>
            <w:szCs w:val="40"/>
          </w:rPr>
          <w:fldChar w:fldCharType="separate"/>
        </w:r>
        <w:r w:rsidR="00006B09" w:rsidRPr="0014081D">
          <w:rPr>
            <w:webHidden/>
            <w:sz w:val="40"/>
            <w:szCs w:val="40"/>
          </w:rPr>
          <w:t>3</w:t>
        </w:r>
        <w:r w:rsidR="00006B09" w:rsidRPr="0014081D">
          <w:rPr>
            <w:webHidden/>
            <w:sz w:val="40"/>
            <w:szCs w:val="40"/>
          </w:rPr>
          <w:fldChar w:fldCharType="end"/>
        </w:r>
      </w:hyperlink>
    </w:p>
    <w:p w14:paraId="7D7A6AED" w14:textId="309F1D8C" w:rsidR="00006B09" w:rsidRPr="0014081D" w:rsidRDefault="00000000" w:rsidP="0014081D">
      <w:pPr>
        <w:pStyle w:val="TOC2"/>
        <w:rPr>
          <w:rFonts w:eastAsiaTheme="minorEastAsia"/>
          <w:sz w:val="44"/>
          <w:szCs w:val="44"/>
          <w:lang w:eastAsia="en-AU"/>
        </w:rPr>
      </w:pPr>
      <w:hyperlink w:anchor="_Toc131408502" w:history="1">
        <w:r w:rsidR="00006B09" w:rsidRPr="0014081D">
          <w:rPr>
            <w:rStyle w:val="Hyperlink"/>
            <w:sz w:val="44"/>
            <w:szCs w:val="44"/>
          </w:rPr>
          <w:t>Section 3: Security vulnerabilities:</w:t>
        </w:r>
        <w:r w:rsidR="00006B09" w:rsidRPr="0014081D">
          <w:rPr>
            <w:webHidden/>
            <w:sz w:val="44"/>
            <w:szCs w:val="44"/>
          </w:rPr>
          <w:tab/>
        </w:r>
        <w:r w:rsidR="00006B09" w:rsidRPr="0014081D">
          <w:rPr>
            <w:webHidden/>
            <w:sz w:val="44"/>
            <w:szCs w:val="44"/>
          </w:rPr>
          <w:fldChar w:fldCharType="begin"/>
        </w:r>
        <w:r w:rsidR="00006B09" w:rsidRPr="0014081D">
          <w:rPr>
            <w:webHidden/>
            <w:sz w:val="44"/>
            <w:szCs w:val="44"/>
          </w:rPr>
          <w:instrText xml:space="preserve"> PAGEREF _Toc131408502 \h </w:instrText>
        </w:r>
        <w:r w:rsidR="00006B09" w:rsidRPr="0014081D">
          <w:rPr>
            <w:webHidden/>
            <w:sz w:val="44"/>
            <w:szCs w:val="44"/>
          </w:rPr>
        </w:r>
        <w:r w:rsidR="00006B09" w:rsidRPr="0014081D">
          <w:rPr>
            <w:webHidden/>
            <w:sz w:val="44"/>
            <w:szCs w:val="44"/>
          </w:rPr>
          <w:fldChar w:fldCharType="separate"/>
        </w:r>
        <w:r w:rsidR="00006B09" w:rsidRPr="0014081D">
          <w:rPr>
            <w:webHidden/>
            <w:sz w:val="44"/>
            <w:szCs w:val="44"/>
          </w:rPr>
          <w:t>3</w:t>
        </w:r>
        <w:r w:rsidR="00006B09" w:rsidRPr="0014081D">
          <w:rPr>
            <w:webHidden/>
            <w:sz w:val="44"/>
            <w:szCs w:val="44"/>
          </w:rPr>
          <w:fldChar w:fldCharType="end"/>
        </w:r>
      </w:hyperlink>
    </w:p>
    <w:p w14:paraId="5C64FE35" w14:textId="2DA58F61" w:rsidR="00006B09" w:rsidRPr="0014081D" w:rsidRDefault="00000000">
      <w:pPr>
        <w:pStyle w:val="TOC3"/>
        <w:tabs>
          <w:tab w:val="left" w:pos="1100"/>
        </w:tabs>
        <w:rPr>
          <w:rFonts w:asciiTheme="minorHAnsi" w:eastAsiaTheme="minorEastAsia" w:hAnsiTheme="minorHAnsi" w:cstheme="minorBidi"/>
          <w:color w:val="auto"/>
          <w:sz w:val="40"/>
          <w:szCs w:val="40"/>
          <w:lang w:eastAsia="en-AU"/>
        </w:rPr>
      </w:pPr>
      <w:hyperlink w:anchor="_Toc131408503" w:history="1">
        <w:r w:rsidR="00006B09" w:rsidRPr="0014081D">
          <w:rPr>
            <w:rStyle w:val="Hyperlink"/>
            <w:rFonts w:eastAsia="Times New Roman"/>
            <w:sz w:val="40"/>
            <w:szCs w:val="40"/>
            <w:lang w:val="en-US"/>
          </w:rPr>
          <w:t>a.</w:t>
        </w:r>
        <w:r w:rsidR="00006B09" w:rsidRPr="0014081D">
          <w:rPr>
            <w:rFonts w:asciiTheme="minorHAnsi" w:eastAsiaTheme="minorEastAsia" w:hAnsiTheme="minorHAnsi" w:cstheme="minorBidi"/>
            <w:color w:val="auto"/>
            <w:sz w:val="40"/>
            <w:szCs w:val="40"/>
            <w:lang w:eastAsia="en-AU"/>
          </w:rPr>
          <w:tab/>
        </w:r>
        <w:r w:rsidR="00006B09" w:rsidRPr="0014081D">
          <w:rPr>
            <w:rFonts w:eastAsia="Times New Roman"/>
            <w:color w:val="D30F0F"/>
            <w:sz w:val="40"/>
            <w:szCs w:val="40"/>
            <w:lang w:val="en-US"/>
          </w:rPr>
          <w:t>Outline the security infrastructure vulnerabilities of the organization</w:t>
        </w:r>
        <w:r w:rsidR="00006B09" w:rsidRPr="0014081D">
          <w:rPr>
            <w:rStyle w:val="SubtitleChar"/>
            <w:sz w:val="40"/>
            <w:szCs w:val="40"/>
          </w:rPr>
          <w:t>.</w:t>
        </w:r>
        <w:r w:rsidR="00006B09" w:rsidRPr="0014081D">
          <w:rPr>
            <w:rStyle w:val="Hyperlink"/>
            <w:spacing w:val="15"/>
            <w:sz w:val="40"/>
            <w:szCs w:val="40"/>
          </w:rPr>
          <w:t>.</w:t>
        </w:r>
        <w:r w:rsidR="00006B09" w:rsidRPr="0014081D">
          <w:rPr>
            <w:webHidden/>
            <w:sz w:val="40"/>
            <w:szCs w:val="40"/>
          </w:rPr>
          <w:tab/>
        </w:r>
        <w:r w:rsidR="00006B09" w:rsidRPr="0014081D">
          <w:rPr>
            <w:webHidden/>
            <w:sz w:val="40"/>
            <w:szCs w:val="40"/>
          </w:rPr>
          <w:fldChar w:fldCharType="begin"/>
        </w:r>
        <w:r w:rsidR="00006B09" w:rsidRPr="0014081D">
          <w:rPr>
            <w:webHidden/>
            <w:sz w:val="40"/>
            <w:szCs w:val="40"/>
          </w:rPr>
          <w:instrText xml:space="preserve"> PAGEREF _Toc131408503 \h </w:instrText>
        </w:r>
        <w:r w:rsidR="00006B09" w:rsidRPr="0014081D">
          <w:rPr>
            <w:webHidden/>
            <w:sz w:val="40"/>
            <w:szCs w:val="40"/>
          </w:rPr>
        </w:r>
        <w:r w:rsidR="00006B09" w:rsidRPr="0014081D">
          <w:rPr>
            <w:webHidden/>
            <w:sz w:val="40"/>
            <w:szCs w:val="40"/>
          </w:rPr>
          <w:fldChar w:fldCharType="separate"/>
        </w:r>
        <w:r w:rsidR="00006B09" w:rsidRPr="0014081D">
          <w:rPr>
            <w:webHidden/>
            <w:sz w:val="40"/>
            <w:szCs w:val="40"/>
          </w:rPr>
          <w:t>3</w:t>
        </w:r>
        <w:r w:rsidR="00006B09" w:rsidRPr="0014081D">
          <w:rPr>
            <w:webHidden/>
            <w:sz w:val="40"/>
            <w:szCs w:val="40"/>
          </w:rPr>
          <w:fldChar w:fldCharType="end"/>
        </w:r>
      </w:hyperlink>
    </w:p>
    <w:p w14:paraId="297917B0" w14:textId="71D92870" w:rsidR="00006B09" w:rsidRPr="0014081D" w:rsidRDefault="00000000">
      <w:pPr>
        <w:pStyle w:val="TOC3"/>
        <w:tabs>
          <w:tab w:val="left" w:pos="1100"/>
        </w:tabs>
        <w:rPr>
          <w:rFonts w:asciiTheme="minorHAnsi" w:eastAsiaTheme="minorEastAsia" w:hAnsiTheme="minorHAnsi" w:cstheme="minorBidi"/>
          <w:color w:val="auto"/>
          <w:sz w:val="40"/>
          <w:szCs w:val="40"/>
          <w:lang w:eastAsia="en-AU"/>
        </w:rPr>
      </w:pPr>
      <w:hyperlink w:anchor="_Toc131408504" w:history="1">
        <w:r w:rsidR="00006B09" w:rsidRPr="0014081D">
          <w:rPr>
            <w:rStyle w:val="Hyperlink"/>
            <w:rFonts w:eastAsia="Times New Roman"/>
            <w:sz w:val="40"/>
            <w:szCs w:val="40"/>
            <w:lang w:val="en-US"/>
          </w:rPr>
          <w:t>b.</w:t>
        </w:r>
        <w:r w:rsidR="00006B09" w:rsidRPr="0014081D">
          <w:rPr>
            <w:rFonts w:asciiTheme="minorHAnsi" w:eastAsiaTheme="minorEastAsia" w:hAnsiTheme="minorHAnsi" w:cstheme="minorBidi"/>
            <w:color w:val="auto"/>
            <w:sz w:val="40"/>
            <w:szCs w:val="40"/>
            <w:lang w:eastAsia="en-AU"/>
          </w:rPr>
          <w:tab/>
        </w:r>
        <w:r w:rsidR="00006B09" w:rsidRPr="0014081D">
          <w:rPr>
            <w:rFonts w:eastAsia="Times New Roman"/>
            <w:color w:val="E8420E"/>
            <w:sz w:val="40"/>
            <w:szCs w:val="40"/>
            <w:lang w:val="en-US"/>
          </w:rPr>
          <w:t>Provide a summary email</w:t>
        </w:r>
        <w:r w:rsidR="00006B09" w:rsidRPr="0014081D">
          <w:rPr>
            <w:webHidden/>
            <w:sz w:val="40"/>
            <w:szCs w:val="40"/>
          </w:rPr>
          <w:tab/>
        </w:r>
        <w:r w:rsidR="00006B09" w:rsidRPr="0014081D">
          <w:rPr>
            <w:webHidden/>
            <w:sz w:val="40"/>
            <w:szCs w:val="40"/>
          </w:rPr>
          <w:fldChar w:fldCharType="begin"/>
        </w:r>
        <w:r w:rsidR="00006B09" w:rsidRPr="0014081D">
          <w:rPr>
            <w:webHidden/>
            <w:sz w:val="40"/>
            <w:szCs w:val="40"/>
          </w:rPr>
          <w:instrText xml:space="preserve"> PAGEREF _Toc131408504 \h </w:instrText>
        </w:r>
        <w:r w:rsidR="00006B09" w:rsidRPr="0014081D">
          <w:rPr>
            <w:webHidden/>
            <w:sz w:val="40"/>
            <w:szCs w:val="40"/>
          </w:rPr>
        </w:r>
        <w:r w:rsidR="00006B09" w:rsidRPr="0014081D">
          <w:rPr>
            <w:webHidden/>
            <w:sz w:val="40"/>
            <w:szCs w:val="40"/>
          </w:rPr>
          <w:fldChar w:fldCharType="separate"/>
        </w:r>
        <w:r w:rsidR="00006B09" w:rsidRPr="0014081D">
          <w:rPr>
            <w:webHidden/>
            <w:sz w:val="40"/>
            <w:szCs w:val="40"/>
          </w:rPr>
          <w:t>3</w:t>
        </w:r>
        <w:r w:rsidR="00006B09" w:rsidRPr="0014081D">
          <w:rPr>
            <w:webHidden/>
            <w:sz w:val="40"/>
            <w:szCs w:val="40"/>
          </w:rPr>
          <w:fldChar w:fldCharType="end"/>
        </w:r>
      </w:hyperlink>
    </w:p>
    <w:p w14:paraId="258E8C03" w14:textId="4C84301F" w:rsidR="00006B09" w:rsidRDefault="00000000">
      <w:pPr>
        <w:pStyle w:val="TOC1"/>
        <w:tabs>
          <w:tab w:val="right" w:leader="dot" w:pos="9889"/>
        </w:tabs>
        <w:rPr>
          <w:rFonts w:cstheme="minorBidi"/>
          <w:noProof/>
          <w:lang w:val="en-AU" w:eastAsia="en-AU"/>
        </w:rPr>
      </w:pPr>
      <w:hyperlink w:anchor="_Toc131408505" w:history="1">
        <w:r w:rsidR="00006B09" w:rsidRPr="0014081D">
          <w:rPr>
            <w:rStyle w:val="Hyperlink"/>
            <w:rFonts w:ascii="Arial" w:hAnsi="Arial" w:cs="Arial"/>
            <w:b/>
            <w:bCs/>
            <w:smallCaps/>
            <w:noProof/>
            <w:spacing w:val="5"/>
            <w:sz w:val="40"/>
            <w:szCs w:val="40"/>
          </w:rPr>
          <w:t>References:</w:t>
        </w:r>
        <w:r w:rsidR="00006B09" w:rsidRPr="0014081D">
          <w:rPr>
            <w:noProof/>
            <w:webHidden/>
            <w:sz w:val="40"/>
            <w:szCs w:val="40"/>
          </w:rPr>
          <w:tab/>
        </w:r>
        <w:r w:rsidR="00006B09" w:rsidRPr="0014081D">
          <w:rPr>
            <w:noProof/>
            <w:webHidden/>
            <w:sz w:val="40"/>
            <w:szCs w:val="40"/>
          </w:rPr>
          <w:fldChar w:fldCharType="begin"/>
        </w:r>
        <w:r w:rsidR="00006B09" w:rsidRPr="0014081D">
          <w:rPr>
            <w:noProof/>
            <w:webHidden/>
            <w:sz w:val="40"/>
            <w:szCs w:val="40"/>
          </w:rPr>
          <w:instrText xml:space="preserve"> PAGEREF _Toc131408505 \h </w:instrText>
        </w:r>
        <w:r w:rsidR="00006B09" w:rsidRPr="0014081D">
          <w:rPr>
            <w:noProof/>
            <w:webHidden/>
            <w:sz w:val="40"/>
            <w:szCs w:val="40"/>
          </w:rPr>
        </w:r>
        <w:r w:rsidR="00006B09" w:rsidRPr="0014081D">
          <w:rPr>
            <w:noProof/>
            <w:webHidden/>
            <w:sz w:val="40"/>
            <w:szCs w:val="40"/>
          </w:rPr>
          <w:fldChar w:fldCharType="separate"/>
        </w:r>
        <w:r w:rsidR="00006B09" w:rsidRPr="0014081D">
          <w:rPr>
            <w:noProof/>
            <w:webHidden/>
            <w:sz w:val="40"/>
            <w:szCs w:val="40"/>
          </w:rPr>
          <w:t>3</w:t>
        </w:r>
        <w:r w:rsidR="00006B09" w:rsidRPr="0014081D">
          <w:rPr>
            <w:noProof/>
            <w:webHidden/>
            <w:sz w:val="40"/>
            <w:szCs w:val="40"/>
          </w:rPr>
          <w:fldChar w:fldCharType="end"/>
        </w:r>
      </w:hyperlink>
    </w:p>
    <w:p w14:paraId="4BF1790D" w14:textId="689E1718" w:rsidR="00752B8C" w:rsidRPr="00690772" w:rsidRDefault="00FC7E41" w:rsidP="00752B8C">
      <w:pPr>
        <w:rPr>
          <w:rFonts w:ascii="Arial" w:hAnsi="Arial" w:cs="Arial"/>
        </w:rPr>
      </w:pPr>
      <w:r w:rsidRPr="00690772">
        <w:rPr>
          <w:rFonts w:ascii="Arial" w:hAnsi="Arial" w:cs="Arial"/>
          <w:sz w:val="32"/>
          <w:szCs w:val="32"/>
        </w:rPr>
        <w:fldChar w:fldCharType="end"/>
      </w:r>
    </w:p>
    <w:p w14:paraId="589D0FB5" w14:textId="1C7069E6" w:rsidR="00522B83" w:rsidRPr="00690772" w:rsidRDefault="00522B83">
      <w:pPr>
        <w:rPr>
          <w:rFonts w:ascii="Arial" w:hAnsi="Arial" w:cs="Arial"/>
          <w:color w:val="9A329A"/>
        </w:rPr>
      </w:pPr>
      <w:r w:rsidRPr="00690772">
        <w:rPr>
          <w:rFonts w:ascii="Arial" w:hAnsi="Arial" w:cs="Arial"/>
        </w:rPr>
        <w:br w:type="page"/>
      </w:r>
    </w:p>
    <w:p w14:paraId="24F9DD20" w14:textId="5E7D28B4" w:rsidR="007B2495" w:rsidRPr="00690772" w:rsidRDefault="007B2495" w:rsidP="00752B8C">
      <w:pPr>
        <w:pStyle w:val="Heading2"/>
        <w:rPr>
          <w:rFonts w:ascii="Arial" w:hAnsi="Arial" w:cs="Arial"/>
          <w:u w:val="single"/>
        </w:rPr>
      </w:pPr>
      <w:bookmarkStart w:id="1" w:name="_Toc131266142"/>
      <w:bookmarkStart w:id="2" w:name="_Toc131408493"/>
      <w:r w:rsidRPr="00690772">
        <w:rPr>
          <w:rFonts w:ascii="Arial" w:hAnsi="Arial" w:cs="Arial"/>
          <w:u w:val="single"/>
        </w:rPr>
        <w:lastRenderedPageBreak/>
        <w:t>Section 1: Information and security policies</w:t>
      </w:r>
      <w:bookmarkEnd w:id="1"/>
      <w:r w:rsidR="00671587" w:rsidRPr="00690772">
        <w:rPr>
          <w:rFonts w:ascii="Arial" w:hAnsi="Arial" w:cs="Arial"/>
          <w:u w:val="single"/>
        </w:rPr>
        <w:t>:</w:t>
      </w:r>
      <w:bookmarkEnd w:id="2"/>
    </w:p>
    <w:p w14:paraId="717B47EC" w14:textId="3729F651" w:rsidR="0088148A" w:rsidRPr="00006B09" w:rsidRDefault="007B2495" w:rsidP="004A6894">
      <w:pPr>
        <w:pStyle w:val="Heading3"/>
        <w:numPr>
          <w:ilvl w:val="0"/>
          <w:numId w:val="24"/>
        </w:numPr>
        <w:rPr>
          <w:rStyle w:val="SubtitleChar"/>
        </w:rPr>
      </w:pPr>
      <w:bookmarkStart w:id="3" w:name="_Hlk131408375"/>
      <w:bookmarkStart w:id="4" w:name="_Toc131266143"/>
      <w:bookmarkStart w:id="5" w:name="_Toc131408494"/>
      <w:r w:rsidRPr="00690772">
        <w:rPr>
          <w:rFonts w:ascii="Arial" w:hAnsi="Arial" w:cs="Arial"/>
          <w:color w:val="3E00DA"/>
        </w:rPr>
        <w:t xml:space="preserve">Review each of Star education’s policies </w:t>
      </w:r>
      <w:bookmarkEnd w:id="3"/>
      <w:r w:rsidRPr="00006B09">
        <w:rPr>
          <w:rStyle w:val="SubtitleChar"/>
        </w:rPr>
        <w:t xml:space="preserve">and note down at least three (3) implications of implementing these policies. Think about the effects on the students, </w:t>
      </w:r>
      <w:r w:rsidR="004A20D6" w:rsidRPr="00006B09">
        <w:rPr>
          <w:rStyle w:val="SubtitleChar"/>
        </w:rPr>
        <w:t>staff,</w:t>
      </w:r>
      <w:r w:rsidRPr="00006B09">
        <w:rPr>
          <w:rStyle w:val="SubtitleChar"/>
        </w:rPr>
        <w:t xml:space="preserve"> and the organisation itself.</w:t>
      </w:r>
      <w:bookmarkEnd w:id="4"/>
      <w:bookmarkEnd w:id="5"/>
    </w:p>
    <w:tbl>
      <w:tblPr>
        <w:tblStyle w:val="GridTable5Dark-Accent1"/>
        <w:tblpPr w:leftFromText="180" w:rightFromText="180" w:vertAnchor="text" w:horzAnchor="page" w:tblpX="577" w:tblpY="88"/>
        <w:tblW w:w="10897" w:type="dxa"/>
        <w:tblLook w:val="04A0" w:firstRow="1" w:lastRow="0" w:firstColumn="1" w:lastColumn="0" w:noHBand="0" w:noVBand="1"/>
      </w:tblPr>
      <w:tblGrid>
        <w:gridCol w:w="1373"/>
        <w:gridCol w:w="2949"/>
        <w:gridCol w:w="3000"/>
        <w:gridCol w:w="3575"/>
      </w:tblGrid>
      <w:tr w:rsidR="00671587" w:rsidRPr="00690772" w14:paraId="5F96C42F" w14:textId="77777777" w:rsidTr="00752B8C">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373" w:type="dxa"/>
          </w:tcPr>
          <w:p w14:paraId="3A2556CD" w14:textId="77777777" w:rsidR="00DB6DB0" w:rsidRPr="00690772" w:rsidRDefault="00DB6DB0" w:rsidP="00DB6DB0">
            <w:pPr>
              <w:rPr>
                <w:rFonts w:ascii="Arial" w:eastAsiaTheme="majorEastAsia" w:hAnsi="Arial" w:cs="Arial"/>
                <w:color w:val="auto"/>
                <w:u w:val="single"/>
              </w:rPr>
            </w:pPr>
            <w:r w:rsidRPr="00690772">
              <w:rPr>
                <w:rFonts w:ascii="Arial" w:hAnsi="Arial" w:cs="Arial"/>
                <w:color w:val="auto"/>
                <w:u w:val="single"/>
              </w:rPr>
              <w:t>Policy:</w:t>
            </w:r>
          </w:p>
        </w:tc>
        <w:tc>
          <w:tcPr>
            <w:tcW w:w="2949" w:type="dxa"/>
          </w:tcPr>
          <w:p w14:paraId="457FBB42" w14:textId="77777777" w:rsidR="00DB6DB0" w:rsidRPr="00690772" w:rsidRDefault="00DB6DB0" w:rsidP="00DB6DB0">
            <w:pP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color w:val="auto"/>
                <w:u w:val="single"/>
              </w:rPr>
            </w:pPr>
            <w:r w:rsidRPr="00690772">
              <w:rPr>
                <w:rFonts w:ascii="Arial" w:hAnsi="Arial" w:cs="Arial"/>
                <w:color w:val="auto"/>
                <w:u w:val="single"/>
              </w:rPr>
              <w:t>Implication on Students</w:t>
            </w:r>
          </w:p>
        </w:tc>
        <w:tc>
          <w:tcPr>
            <w:tcW w:w="3000" w:type="dxa"/>
          </w:tcPr>
          <w:p w14:paraId="503FA313" w14:textId="77777777" w:rsidR="00DB6DB0" w:rsidRPr="00690772" w:rsidRDefault="00DB6DB0" w:rsidP="00DB6DB0">
            <w:pP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color w:val="auto"/>
                <w:u w:val="single"/>
              </w:rPr>
            </w:pPr>
            <w:r w:rsidRPr="00690772">
              <w:rPr>
                <w:rFonts w:ascii="Arial" w:hAnsi="Arial" w:cs="Arial"/>
                <w:color w:val="auto"/>
                <w:u w:val="single"/>
              </w:rPr>
              <w:t>Implication on Staff</w:t>
            </w:r>
          </w:p>
        </w:tc>
        <w:tc>
          <w:tcPr>
            <w:tcW w:w="3575" w:type="dxa"/>
          </w:tcPr>
          <w:p w14:paraId="345FF069" w14:textId="77777777" w:rsidR="00DB6DB0" w:rsidRPr="00690772" w:rsidRDefault="00DB6DB0" w:rsidP="00DB6DB0">
            <w:pP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color w:val="auto"/>
                <w:u w:val="single"/>
              </w:rPr>
            </w:pPr>
            <w:r w:rsidRPr="00690772">
              <w:rPr>
                <w:rFonts w:ascii="Arial" w:hAnsi="Arial" w:cs="Arial"/>
                <w:color w:val="auto"/>
                <w:u w:val="single"/>
              </w:rPr>
              <w:t>Implication on Organization</w:t>
            </w:r>
          </w:p>
        </w:tc>
      </w:tr>
      <w:tr w:rsidR="00671587" w:rsidRPr="00690772" w14:paraId="5908098C" w14:textId="77777777" w:rsidTr="004A20D6">
        <w:trPr>
          <w:cnfStyle w:val="000000100000" w:firstRow="0" w:lastRow="0" w:firstColumn="0" w:lastColumn="0" w:oddVBand="0" w:evenVBand="0" w:oddHBand="1" w:evenHBand="0" w:firstRowFirstColumn="0" w:firstRowLastColumn="0" w:lastRowFirstColumn="0" w:lastRowLastColumn="0"/>
          <w:trHeight w:val="1418"/>
        </w:trPr>
        <w:tc>
          <w:tcPr>
            <w:cnfStyle w:val="001000000000" w:firstRow="0" w:lastRow="0" w:firstColumn="1" w:lastColumn="0" w:oddVBand="0" w:evenVBand="0" w:oddHBand="0" w:evenHBand="0" w:firstRowFirstColumn="0" w:firstRowLastColumn="0" w:lastRowFirstColumn="0" w:lastRowLastColumn="0"/>
            <w:tcW w:w="1373" w:type="dxa"/>
          </w:tcPr>
          <w:p w14:paraId="55396307" w14:textId="77777777" w:rsidR="00DB6DB0" w:rsidRPr="00690772" w:rsidRDefault="00DB6DB0" w:rsidP="00DB6DB0">
            <w:pPr>
              <w:ind w:left="-27" w:firstLine="9"/>
              <w:rPr>
                <w:rFonts w:ascii="Arial" w:hAnsi="Arial" w:cs="Arial"/>
                <w:b w:val="0"/>
                <w:bCs w:val="0"/>
                <w:color w:val="auto"/>
                <w:u w:val="single"/>
              </w:rPr>
            </w:pPr>
            <w:r w:rsidRPr="00690772">
              <w:rPr>
                <w:rFonts w:ascii="Arial" w:hAnsi="Arial" w:cs="Arial"/>
                <w:color w:val="auto"/>
                <w:u w:val="single"/>
              </w:rPr>
              <w:t>Acceptable</w:t>
            </w:r>
          </w:p>
          <w:p w14:paraId="35F12953" w14:textId="21E12446" w:rsidR="00DB6DB0" w:rsidRPr="00690772" w:rsidRDefault="00DB6DB0" w:rsidP="00DB6DB0">
            <w:pPr>
              <w:ind w:left="-27" w:firstLine="9"/>
              <w:rPr>
                <w:rFonts w:ascii="Arial" w:hAnsi="Arial" w:cs="Arial"/>
                <w:b w:val="0"/>
                <w:bCs w:val="0"/>
                <w:color w:val="auto"/>
                <w:u w:val="single"/>
              </w:rPr>
            </w:pPr>
            <w:r w:rsidRPr="00690772">
              <w:rPr>
                <w:rFonts w:ascii="Arial" w:hAnsi="Arial" w:cs="Arial"/>
                <w:color w:val="auto"/>
                <w:u w:val="single"/>
              </w:rPr>
              <w:t>Use:</w:t>
            </w:r>
          </w:p>
        </w:tc>
        <w:tc>
          <w:tcPr>
            <w:tcW w:w="2949" w:type="dxa"/>
          </w:tcPr>
          <w:p w14:paraId="7FCB1E5B" w14:textId="77777777" w:rsidR="00DB6DB0" w:rsidRPr="00690772" w:rsidRDefault="00DB6DB0" w:rsidP="00DB6DB0">
            <w:pP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0"/>
                <w:szCs w:val="20"/>
              </w:rPr>
            </w:pPr>
            <w:r w:rsidRPr="00690772">
              <w:rPr>
                <w:rFonts w:ascii="Arial" w:hAnsi="Arial" w:cs="Arial"/>
                <w:sz w:val="20"/>
                <w:szCs w:val="20"/>
              </w:rPr>
              <w:t>All Star education equipment, personnel, and resources are subject to this policy.</w:t>
            </w:r>
          </w:p>
        </w:tc>
        <w:tc>
          <w:tcPr>
            <w:tcW w:w="3000" w:type="dxa"/>
          </w:tcPr>
          <w:p w14:paraId="2E5874A8" w14:textId="77777777" w:rsidR="00DB6DB0" w:rsidRPr="00690772" w:rsidRDefault="00DB6DB0" w:rsidP="00DB6DB0">
            <w:pP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0"/>
                <w:szCs w:val="20"/>
              </w:rPr>
            </w:pPr>
            <w:r w:rsidRPr="00690772">
              <w:rPr>
                <w:rFonts w:ascii="Arial" w:hAnsi="Arial" w:cs="Arial"/>
                <w:sz w:val="20"/>
                <w:szCs w:val="20"/>
              </w:rPr>
              <w:t>Star education employees and contractors are required to immediately report any suspected or actual violations of this policy.</w:t>
            </w:r>
          </w:p>
        </w:tc>
        <w:tc>
          <w:tcPr>
            <w:tcW w:w="3575" w:type="dxa"/>
          </w:tcPr>
          <w:p w14:paraId="12802494" w14:textId="77777777" w:rsidR="00DB6DB0" w:rsidRPr="00690772" w:rsidRDefault="00DB6DB0" w:rsidP="00DB6DB0">
            <w:pP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0"/>
                <w:szCs w:val="20"/>
              </w:rPr>
            </w:pPr>
            <w:r w:rsidRPr="00690772">
              <w:rPr>
                <w:rFonts w:ascii="Arial" w:hAnsi="Arial" w:cs="Arial"/>
                <w:sz w:val="20"/>
                <w:szCs w:val="20"/>
              </w:rPr>
              <w:t>Any violations of this policy may result in disciplinary action up to and including termination of employment or legal action.</w:t>
            </w:r>
          </w:p>
        </w:tc>
      </w:tr>
      <w:tr w:rsidR="00671587" w:rsidRPr="00690772" w14:paraId="5EED1F9E" w14:textId="77777777" w:rsidTr="004A20D6">
        <w:trPr>
          <w:trHeight w:val="2244"/>
        </w:trPr>
        <w:tc>
          <w:tcPr>
            <w:cnfStyle w:val="001000000000" w:firstRow="0" w:lastRow="0" w:firstColumn="1" w:lastColumn="0" w:oddVBand="0" w:evenVBand="0" w:oddHBand="0" w:evenHBand="0" w:firstRowFirstColumn="0" w:firstRowLastColumn="0" w:lastRowFirstColumn="0" w:lastRowLastColumn="0"/>
            <w:tcW w:w="1373" w:type="dxa"/>
          </w:tcPr>
          <w:p w14:paraId="76F348EB" w14:textId="1598D5F8" w:rsidR="00DB6DB0" w:rsidRPr="00690772" w:rsidRDefault="00DB6DB0" w:rsidP="00DB6DB0">
            <w:pPr>
              <w:ind w:left="-27" w:firstLine="9"/>
              <w:rPr>
                <w:rFonts w:ascii="Arial" w:hAnsi="Arial" w:cs="Arial"/>
                <w:color w:val="auto"/>
                <w:u w:val="single"/>
              </w:rPr>
            </w:pPr>
            <w:r w:rsidRPr="00690772">
              <w:rPr>
                <w:rFonts w:ascii="Arial" w:hAnsi="Arial" w:cs="Arial"/>
                <w:color w:val="auto"/>
                <w:u w:val="single"/>
              </w:rPr>
              <w:t>Evidence:</w:t>
            </w:r>
          </w:p>
        </w:tc>
        <w:tc>
          <w:tcPr>
            <w:tcW w:w="9524" w:type="dxa"/>
            <w:gridSpan w:val="3"/>
          </w:tcPr>
          <w:p w14:paraId="5A8E00E8" w14:textId="377DF471" w:rsidR="004A20D6" w:rsidRPr="00690772" w:rsidRDefault="00393F7F" w:rsidP="004A20D6">
            <w:pPr>
              <w:pStyle w:val="ListParagraph"/>
              <w:numPr>
                <w:ilvl w:val="0"/>
                <w:numId w:val="10"/>
              </w:numPr>
              <w:spacing w:after="240" w:line="276" w:lineRule="auto"/>
              <w:ind w:left="210" w:hanging="21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90772">
              <w:rPr>
                <w:rFonts w:ascii="Arial" w:hAnsi="Arial" w:cs="Arial"/>
                <w:sz w:val="20"/>
                <w:szCs w:val="20"/>
              </w:rPr>
              <w:t>This policy applies to all users of Star Education's information resources and assets, including employees, contractors, consultants, temporary employees, and other workers</w:t>
            </w:r>
            <w:proofErr w:type="gramStart"/>
            <w:r w:rsidRPr="00690772">
              <w:rPr>
                <w:rFonts w:ascii="Arial" w:hAnsi="Arial" w:cs="Arial"/>
                <w:sz w:val="20"/>
                <w:szCs w:val="20"/>
              </w:rPr>
              <w:t>.</w:t>
            </w:r>
            <w:r w:rsidR="004A20D6" w:rsidRPr="00690772">
              <w:rPr>
                <w:rFonts w:ascii="Arial" w:hAnsi="Arial" w:cs="Arial"/>
                <w:sz w:val="20"/>
                <w:szCs w:val="20"/>
              </w:rPr>
              <w:t>”(</w:t>
            </w:r>
            <w:proofErr w:type="gramEnd"/>
            <w:r w:rsidR="004A20D6" w:rsidRPr="00690772">
              <w:rPr>
                <w:rFonts w:ascii="Arial" w:hAnsi="Arial" w:cs="Arial"/>
                <w:b/>
                <w:bCs/>
                <w:sz w:val="20"/>
                <w:szCs w:val="20"/>
              </w:rPr>
              <w:t>Section</w:t>
            </w:r>
            <w:r w:rsidR="00126FA7" w:rsidRPr="00690772">
              <w:rPr>
                <w:rFonts w:ascii="Arial" w:hAnsi="Arial" w:cs="Arial"/>
                <w:b/>
                <w:bCs/>
                <w:sz w:val="20"/>
                <w:szCs w:val="20"/>
              </w:rPr>
              <w:t xml:space="preserve"> 3.1</w:t>
            </w:r>
            <w:r w:rsidR="00126FA7" w:rsidRPr="00690772">
              <w:rPr>
                <w:rFonts w:ascii="Arial" w:hAnsi="Arial" w:cs="Arial"/>
                <w:sz w:val="20"/>
                <w:szCs w:val="20"/>
              </w:rPr>
              <w:t>)</w:t>
            </w:r>
          </w:p>
          <w:p w14:paraId="2EF10AD4" w14:textId="617337BE" w:rsidR="004A20D6" w:rsidRPr="00690772" w:rsidRDefault="00393F7F" w:rsidP="004A20D6">
            <w:pPr>
              <w:pStyle w:val="ListParagraph"/>
              <w:numPr>
                <w:ilvl w:val="0"/>
                <w:numId w:val="10"/>
              </w:numPr>
              <w:spacing w:after="240" w:line="276" w:lineRule="auto"/>
              <w:ind w:left="210" w:hanging="21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90772">
              <w:rPr>
                <w:rFonts w:ascii="Arial" w:hAnsi="Arial" w:cs="Arial"/>
                <w:sz w:val="20"/>
                <w:szCs w:val="20"/>
              </w:rPr>
              <w:t>"Star Education's information resources and assets must not be used for any illegal or unethical purposes, including, but not limited to, unauthorized access, malicious damage, or unauthorized alteration of data."</w:t>
            </w:r>
            <w:r w:rsidR="00126FA7" w:rsidRPr="00690772">
              <w:rPr>
                <w:rFonts w:ascii="Arial" w:hAnsi="Arial" w:cs="Arial"/>
                <w:sz w:val="20"/>
                <w:szCs w:val="20"/>
              </w:rPr>
              <w:t xml:space="preserve"> </w:t>
            </w:r>
            <w:r w:rsidR="004A20D6" w:rsidRPr="00690772">
              <w:rPr>
                <w:rFonts w:ascii="Arial" w:hAnsi="Arial" w:cs="Arial"/>
                <w:sz w:val="20"/>
                <w:szCs w:val="20"/>
              </w:rPr>
              <w:t>(</w:t>
            </w:r>
            <w:r w:rsidR="004A20D6" w:rsidRPr="00690772">
              <w:rPr>
                <w:rFonts w:ascii="Arial" w:hAnsi="Arial" w:cs="Arial"/>
                <w:b/>
                <w:bCs/>
              </w:rPr>
              <w:t>Section</w:t>
            </w:r>
            <w:r w:rsidR="00126FA7" w:rsidRPr="00690772">
              <w:rPr>
                <w:rFonts w:ascii="Arial" w:hAnsi="Arial" w:cs="Arial"/>
                <w:b/>
                <w:bCs/>
                <w:sz w:val="20"/>
                <w:szCs w:val="20"/>
              </w:rPr>
              <w:t xml:space="preserve"> 3.3</w:t>
            </w:r>
            <w:r w:rsidR="00126FA7" w:rsidRPr="00690772">
              <w:rPr>
                <w:rFonts w:ascii="Arial" w:hAnsi="Arial" w:cs="Arial"/>
                <w:sz w:val="20"/>
                <w:szCs w:val="20"/>
              </w:rPr>
              <w:t>)</w:t>
            </w:r>
          </w:p>
          <w:p w14:paraId="338A6262" w14:textId="75685BC4" w:rsidR="00DB6DB0" w:rsidRPr="00690772" w:rsidRDefault="00393F7F" w:rsidP="004A20D6">
            <w:pPr>
              <w:pStyle w:val="ListParagraph"/>
              <w:numPr>
                <w:ilvl w:val="0"/>
                <w:numId w:val="10"/>
              </w:numPr>
              <w:spacing w:after="240" w:line="276" w:lineRule="auto"/>
              <w:ind w:left="210" w:hanging="21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90772">
              <w:rPr>
                <w:rFonts w:ascii="Arial" w:hAnsi="Arial" w:cs="Arial"/>
                <w:sz w:val="20"/>
                <w:szCs w:val="20"/>
              </w:rPr>
              <w:t>"Star Education reserves the right to monitor, access, retrieve, read, copy, and disclose all information and data that is created, stored, accessed, transmitted, or received using its information resources and assets, including email, internet usage, and any other communication or data sharing system</w:t>
            </w:r>
            <w:r w:rsidR="006A792C" w:rsidRPr="00690772">
              <w:rPr>
                <w:rFonts w:ascii="Arial" w:hAnsi="Arial" w:cs="Arial"/>
                <w:sz w:val="20"/>
                <w:szCs w:val="20"/>
              </w:rPr>
              <w:t>.” (</w:t>
            </w:r>
            <w:r w:rsidR="004A20D6" w:rsidRPr="00690772">
              <w:rPr>
                <w:rFonts w:ascii="Arial" w:hAnsi="Arial" w:cs="Arial"/>
                <w:b/>
                <w:bCs/>
                <w:sz w:val="20"/>
                <w:szCs w:val="20"/>
              </w:rPr>
              <w:t>Section</w:t>
            </w:r>
            <w:r w:rsidR="00126FA7" w:rsidRPr="00690772">
              <w:rPr>
                <w:rFonts w:ascii="Arial" w:hAnsi="Arial" w:cs="Arial"/>
                <w:b/>
                <w:bCs/>
                <w:sz w:val="20"/>
                <w:szCs w:val="20"/>
              </w:rPr>
              <w:t xml:space="preserve"> 4.2)</w:t>
            </w:r>
          </w:p>
        </w:tc>
      </w:tr>
    </w:tbl>
    <w:p w14:paraId="3868748B" w14:textId="77777777" w:rsidR="004E73CD" w:rsidRPr="00690772" w:rsidRDefault="004E73CD">
      <w:pPr>
        <w:rPr>
          <w:rFonts w:ascii="Arial" w:hAnsi="Arial" w:cs="Arial"/>
        </w:rPr>
      </w:pPr>
    </w:p>
    <w:tbl>
      <w:tblPr>
        <w:tblStyle w:val="GridTable5Dark-Accent1"/>
        <w:tblpPr w:leftFromText="180" w:rightFromText="180" w:vertAnchor="text" w:horzAnchor="page" w:tblpX="577" w:tblpY="88"/>
        <w:tblW w:w="10897" w:type="dxa"/>
        <w:tblLook w:val="04A0" w:firstRow="1" w:lastRow="0" w:firstColumn="1" w:lastColumn="0" w:noHBand="0" w:noVBand="1"/>
      </w:tblPr>
      <w:tblGrid>
        <w:gridCol w:w="1373"/>
        <w:gridCol w:w="2949"/>
        <w:gridCol w:w="3000"/>
        <w:gridCol w:w="3575"/>
      </w:tblGrid>
      <w:tr w:rsidR="00671587" w:rsidRPr="00690772" w14:paraId="11F8B1C7" w14:textId="77777777" w:rsidTr="004A20D6">
        <w:trPr>
          <w:cnfStyle w:val="100000000000" w:firstRow="1" w:lastRow="0" w:firstColumn="0" w:lastColumn="0" w:oddVBand="0" w:evenVBand="0" w:oddHBand="0"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373" w:type="dxa"/>
          </w:tcPr>
          <w:p w14:paraId="093A9C2E" w14:textId="77777777" w:rsidR="00DB6DB0" w:rsidRPr="00690772" w:rsidRDefault="00DB6DB0" w:rsidP="00DE5322">
            <w:pPr>
              <w:rPr>
                <w:rFonts w:ascii="Arial" w:eastAsiaTheme="majorEastAsia" w:hAnsi="Arial" w:cs="Arial"/>
                <w:color w:val="auto"/>
                <w:u w:val="single"/>
              </w:rPr>
            </w:pPr>
            <w:bookmarkStart w:id="6" w:name="_Hlk131252776"/>
            <w:r w:rsidRPr="00690772">
              <w:rPr>
                <w:rFonts w:ascii="Arial" w:hAnsi="Arial" w:cs="Arial"/>
                <w:color w:val="auto"/>
                <w:u w:val="single"/>
              </w:rPr>
              <w:t>Policy:</w:t>
            </w:r>
          </w:p>
        </w:tc>
        <w:tc>
          <w:tcPr>
            <w:tcW w:w="2949" w:type="dxa"/>
          </w:tcPr>
          <w:p w14:paraId="28864A8F" w14:textId="77777777" w:rsidR="00DB6DB0" w:rsidRPr="00690772" w:rsidRDefault="00DB6DB0" w:rsidP="00DE5322">
            <w:pP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color w:val="auto"/>
                <w:u w:val="single"/>
              </w:rPr>
            </w:pPr>
            <w:r w:rsidRPr="00690772">
              <w:rPr>
                <w:rFonts w:ascii="Arial" w:hAnsi="Arial" w:cs="Arial"/>
                <w:color w:val="auto"/>
                <w:u w:val="single"/>
              </w:rPr>
              <w:t>Implication on Students</w:t>
            </w:r>
          </w:p>
        </w:tc>
        <w:tc>
          <w:tcPr>
            <w:tcW w:w="3000" w:type="dxa"/>
          </w:tcPr>
          <w:p w14:paraId="42E70C1E" w14:textId="77777777" w:rsidR="00DB6DB0" w:rsidRPr="00690772" w:rsidRDefault="00DB6DB0" w:rsidP="00DE5322">
            <w:pP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color w:val="auto"/>
                <w:u w:val="single"/>
              </w:rPr>
            </w:pPr>
            <w:r w:rsidRPr="00690772">
              <w:rPr>
                <w:rFonts w:ascii="Arial" w:hAnsi="Arial" w:cs="Arial"/>
                <w:color w:val="auto"/>
                <w:u w:val="single"/>
              </w:rPr>
              <w:t>Implication on Staff</w:t>
            </w:r>
          </w:p>
        </w:tc>
        <w:tc>
          <w:tcPr>
            <w:tcW w:w="3575" w:type="dxa"/>
          </w:tcPr>
          <w:p w14:paraId="34C8AF45" w14:textId="77777777" w:rsidR="00DB6DB0" w:rsidRPr="00690772" w:rsidRDefault="00DB6DB0" w:rsidP="00DE5322">
            <w:pP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color w:val="auto"/>
                <w:u w:val="single"/>
              </w:rPr>
            </w:pPr>
            <w:r w:rsidRPr="00690772">
              <w:rPr>
                <w:rFonts w:ascii="Arial" w:hAnsi="Arial" w:cs="Arial"/>
                <w:color w:val="auto"/>
                <w:u w:val="single"/>
              </w:rPr>
              <w:t>Implication on Organization</w:t>
            </w:r>
          </w:p>
        </w:tc>
      </w:tr>
      <w:tr w:rsidR="00671587" w:rsidRPr="00690772" w14:paraId="4F8C736D" w14:textId="77777777" w:rsidTr="004A20D6">
        <w:trPr>
          <w:cnfStyle w:val="000000100000" w:firstRow="0" w:lastRow="0" w:firstColumn="0" w:lastColumn="0" w:oddVBand="0" w:evenVBand="0" w:oddHBand="1" w:evenHBand="0" w:firstRowFirstColumn="0" w:firstRowLastColumn="0" w:lastRowFirstColumn="0" w:lastRowLastColumn="0"/>
          <w:trHeight w:val="1983"/>
        </w:trPr>
        <w:tc>
          <w:tcPr>
            <w:cnfStyle w:val="001000000000" w:firstRow="0" w:lastRow="0" w:firstColumn="1" w:lastColumn="0" w:oddVBand="0" w:evenVBand="0" w:oddHBand="0" w:evenHBand="0" w:firstRowFirstColumn="0" w:firstRowLastColumn="0" w:lastRowFirstColumn="0" w:lastRowLastColumn="0"/>
            <w:tcW w:w="1373" w:type="dxa"/>
          </w:tcPr>
          <w:p w14:paraId="68FDE788" w14:textId="77777777" w:rsidR="00DB6DB0" w:rsidRPr="00690772" w:rsidRDefault="00DB6DB0" w:rsidP="00DB6DB0">
            <w:pPr>
              <w:ind w:left="-27" w:firstLine="9"/>
              <w:rPr>
                <w:rFonts w:ascii="Arial" w:hAnsi="Arial" w:cs="Arial"/>
                <w:b w:val="0"/>
                <w:bCs w:val="0"/>
                <w:color w:val="auto"/>
                <w:u w:val="single"/>
              </w:rPr>
            </w:pPr>
            <w:r w:rsidRPr="00690772">
              <w:rPr>
                <w:rFonts w:ascii="Arial" w:hAnsi="Arial" w:cs="Arial"/>
                <w:color w:val="auto"/>
                <w:u w:val="single"/>
              </w:rPr>
              <w:t>Remote</w:t>
            </w:r>
          </w:p>
          <w:p w14:paraId="0CC8CC41" w14:textId="2180E5D5" w:rsidR="00DB6DB0" w:rsidRPr="00690772" w:rsidRDefault="00DB6DB0" w:rsidP="00DB6DB0">
            <w:pPr>
              <w:ind w:left="-27" w:firstLine="9"/>
              <w:rPr>
                <w:rFonts w:ascii="Arial" w:hAnsi="Arial" w:cs="Arial"/>
                <w:b w:val="0"/>
                <w:bCs w:val="0"/>
                <w:color w:val="auto"/>
                <w:u w:val="single"/>
              </w:rPr>
            </w:pPr>
            <w:r w:rsidRPr="00690772">
              <w:rPr>
                <w:rFonts w:ascii="Arial" w:hAnsi="Arial" w:cs="Arial"/>
                <w:color w:val="auto"/>
                <w:u w:val="single"/>
              </w:rPr>
              <w:t>Access:</w:t>
            </w:r>
          </w:p>
        </w:tc>
        <w:tc>
          <w:tcPr>
            <w:tcW w:w="2949" w:type="dxa"/>
          </w:tcPr>
          <w:p w14:paraId="0E508C7E" w14:textId="7C1910EF" w:rsidR="00DB6DB0" w:rsidRPr="00690772" w:rsidRDefault="00DB6DB0" w:rsidP="00DB6DB0">
            <w:pP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0"/>
                <w:szCs w:val="20"/>
              </w:rPr>
            </w:pPr>
            <w:r w:rsidRPr="00690772">
              <w:rPr>
                <w:rFonts w:ascii="Arial" w:hAnsi="Arial" w:cs="Arial"/>
                <w:sz w:val="20"/>
                <w:szCs w:val="20"/>
              </w:rPr>
              <w:t>Students can trust that their information is being accessed and handled securely, even when staff members are working remotely.</w:t>
            </w:r>
          </w:p>
        </w:tc>
        <w:tc>
          <w:tcPr>
            <w:tcW w:w="3000" w:type="dxa"/>
          </w:tcPr>
          <w:p w14:paraId="432A7E10" w14:textId="191CD470" w:rsidR="00DB6DB0" w:rsidRPr="00690772" w:rsidRDefault="00DB6DB0" w:rsidP="00DB6DB0">
            <w:pP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0"/>
                <w:szCs w:val="20"/>
              </w:rPr>
            </w:pPr>
            <w:r w:rsidRPr="00690772">
              <w:rPr>
                <w:rFonts w:ascii="Arial" w:hAnsi="Arial" w:cs="Arial"/>
                <w:sz w:val="20"/>
                <w:szCs w:val="20"/>
              </w:rPr>
              <w:t>Staff members are required to ensure that their remote access connections are secure and compliant with the policy, which ensures that all network access is properly controlled and encrypted.</w:t>
            </w:r>
          </w:p>
        </w:tc>
        <w:tc>
          <w:tcPr>
            <w:tcW w:w="3575" w:type="dxa"/>
          </w:tcPr>
          <w:p w14:paraId="5032FFCE" w14:textId="00F8C134" w:rsidR="00DB6DB0" w:rsidRPr="00690772" w:rsidRDefault="00DB6DB0" w:rsidP="00DB6DB0">
            <w:pP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0"/>
                <w:szCs w:val="20"/>
              </w:rPr>
            </w:pPr>
            <w:r w:rsidRPr="00690772">
              <w:rPr>
                <w:rFonts w:ascii="Arial" w:hAnsi="Arial" w:cs="Arial"/>
                <w:sz w:val="20"/>
                <w:szCs w:val="20"/>
              </w:rPr>
              <w:t>The policy ensures that Star education's corporate network is protected from unauthorized access and that all connections are secured, thus minimizing the potential exposure to damages that may result from unauthorized use of company resources.</w:t>
            </w:r>
          </w:p>
        </w:tc>
      </w:tr>
      <w:tr w:rsidR="00671587" w:rsidRPr="00690772" w14:paraId="441871E8" w14:textId="77777777" w:rsidTr="004A20D6">
        <w:trPr>
          <w:trHeight w:val="3540"/>
        </w:trPr>
        <w:tc>
          <w:tcPr>
            <w:cnfStyle w:val="001000000000" w:firstRow="0" w:lastRow="0" w:firstColumn="1" w:lastColumn="0" w:oddVBand="0" w:evenVBand="0" w:oddHBand="0" w:evenHBand="0" w:firstRowFirstColumn="0" w:firstRowLastColumn="0" w:lastRowFirstColumn="0" w:lastRowLastColumn="0"/>
            <w:tcW w:w="1373" w:type="dxa"/>
          </w:tcPr>
          <w:p w14:paraId="5A350486" w14:textId="23553714" w:rsidR="00DB6DB0" w:rsidRPr="00690772" w:rsidRDefault="00DB6DB0" w:rsidP="00DE5322">
            <w:pPr>
              <w:ind w:left="-27" w:firstLine="9"/>
              <w:rPr>
                <w:rFonts w:ascii="Arial" w:hAnsi="Arial" w:cs="Arial"/>
                <w:color w:val="auto"/>
                <w:u w:val="single"/>
              </w:rPr>
            </w:pPr>
            <w:r w:rsidRPr="00690772">
              <w:rPr>
                <w:rFonts w:ascii="Arial" w:hAnsi="Arial" w:cs="Arial"/>
                <w:color w:val="auto"/>
                <w:u w:val="single"/>
              </w:rPr>
              <w:t>Evidence:</w:t>
            </w:r>
          </w:p>
        </w:tc>
        <w:tc>
          <w:tcPr>
            <w:tcW w:w="9524" w:type="dxa"/>
            <w:gridSpan w:val="3"/>
          </w:tcPr>
          <w:p w14:paraId="4137A453" w14:textId="77777777" w:rsidR="004A20D6" w:rsidRPr="00690772" w:rsidRDefault="00393F7F" w:rsidP="004A20D6">
            <w:pPr>
              <w:pStyle w:val="ListParagraph"/>
              <w:numPr>
                <w:ilvl w:val="0"/>
                <w:numId w:val="9"/>
              </w:numPr>
              <w:spacing w:after="240" w:line="276" w:lineRule="auto"/>
              <w:ind w:left="210" w:hanging="21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90772">
              <w:rPr>
                <w:rFonts w:ascii="Arial" w:hAnsi="Arial" w:cs="Arial"/>
                <w:sz w:val="20"/>
                <w:szCs w:val="20"/>
              </w:rPr>
              <w:t xml:space="preserve">"This policy applies to all Star education employees, contractors, vendors and agents with a Star education-owned or </w:t>
            </w:r>
            <w:proofErr w:type="gramStart"/>
            <w:r w:rsidRPr="00690772">
              <w:rPr>
                <w:rFonts w:ascii="Arial" w:hAnsi="Arial" w:cs="Arial"/>
                <w:sz w:val="20"/>
                <w:szCs w:val="20"/>
              </w:rPr>
              <w:t>personally-owned</w:t>
            </w:r>
            <w:proofErr w:type="gramEnd"/>
            <w:r w:rsidRPr="00690772">
              <w:rPr>
                <w:rFonts w:ascii="Arial" w:hAnsi="Arial" w:cs="Arial"/>
                <w:sz w:val="20"/>
                <w:szCs w:val="20"/>
              </w:rPr>
              <w:t xml:space="preserve"> computer or workstation used to connect to the Star education network." - Implication on students: This means that any staff member who remotely accesses the Star education network must comply with the policy, ensuring that students' information is handled securely even when staff are working </w:t>
            </w:r>
            <w:proofErr w:type="gramStart"/>
            <w:r w:rsidRPr="00690772">
              <w:rPr>
                <w:rFonts w:ascii="Arial" w:hAnsi="Arial" w:cs="Arial"/>
                <w:sz w:val="20"/>
                <w:szCs w:val="20"/>
              </w:rPr>
              <w:t>remotely.(</w:t>
            </w:r>
            <w:proofErr w:type="gramEnd"/>
            <w:r w:rsidRPr="00690772">
              <w:rPr>
                <w:rFonts w:ascii="Arial" w:hAnsi="Arial" w:cs="Arial"/>
              </w:rPr>
              <w:t xml:space="preserve"> </w:t>
            </w:r>
            <w:r w:rsidRPr="00690772">
              <w:rPr>
                <w:rFonts w:ascii="Arial" w:hAnsi="Arial" w:cs="Arial"/>
                <w:b/>
                <w:bCs/>
                <w:sz w:val="20"/>
                <w:szCs w:val="20"/>
              </w:rPr>
              <w:t>Scope section of the Acceptable Use Policy</w:t>
            </w:r>
            <w:r w:rsidRPr="00690772">
              <w:rPr>
                <w:rFonts w:ascii="Arial" w:hAnsi="Arial" w:cs="Arial"/>
                <w:sz w:val="20"/>
                <w:szCs w:val="20"/>
              </w:rPr>
              <w:t>)</w:t>
            </w:r>
          </w:p>
          <w:p w14:paraId="05CE6E7A" w14:textId="0173EEFC" w:rsidR="004A20D6" w:rsidRPr="00690772" w:rsidRDefault="00393F7F" w:rsidP="004A20D6">
            <w:pPr>
              <w:pStyle w:val="ListParagraph"/>
              <w:numPr>
                <w:ilvl w:val="0"/>
                <w:numId w:val="9"/>
              </w:numPr>
              <w:spacing w:after="240" w:line="276" w:lineRule="auto"/>
              <w:ind w:left="210" w:hanging="21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90772">
              <w:rPr>
                <w:rFonts w:ascii="Arial" w:hAnsi="Arial" w:cs="Arial"/>
                <w:sz w:val="20"/>
                <w:szCs w:val="20"/>
              </w:rPr>
              <w:t>"Authorized Users will not use Star education networks to access the Internet for outside business interests." - Implication on staff: This means that staff members are not allowed to use Star education networks for non-</w:t>
            </w:r>
            <w:proofErr w:type="gramStart"/>
            <w:r w:rsidRPr="00690772">
              <w:rPr>
                <w:rFonts w:ascii="Arial" w:hAnsi="Arial" w:cs="Arial"/>
                <w:sz w:val="20"/>
                <w:szCs w:val="20"/>
              </w:rPr>
              <w:t>business related</w:t>
            </w:r>
            <w:proofErr w:type="gramEnd"/>
            <w:r w:rsidRPr="00690772">
              <w:rPr>
                <w:rFonts w:ascii="Arial" w:hAnsi="Arial" w:cs="Arial"/>
                <w:sz w:val="20"/>
                <w:szCs w:val="20"/>
              </w:rPr>
              <w:t xml:space="preserve"> activities, which can help maintain network security and ensure that resources are being used for their intended purposes. </w:t>
            </w:r>
            <w:r w:rsidR="004A20D6" w:rsidRPr="00690772">
              <w:rPr>
                <w:rFonts w:ascii="Arial" w:hAnsi="Arial" w:cs="Arial"/>
                <w:sz w:val="20"/>
                <w:szCs w:val="20"/>
              </w:rPr>
              <w:t>(</w:t>
            </w:r>
            <w:r w:rsidR="004A20D6" w:rsidRPr="00690772">
              <w:rPr>
                <w:rFonts w:ascii="Arial" w:hAnsi="Arial" w:cs="Arial"/>
                <w:b/>
                <w:bCs/>
              </w:rPr>
              <w:t>Monitoring</w:t>
            </w:r>
            <w:r w:rsidRPr="00690772">
              <w:rPr>
                <w:rFonts w:ascii="Arial" w:hAnsi="Arial" w:cs="Arial"/>
                <w:b/>
                <w:bCs/>
                <w:sz w:val="20"/>
                <w:szCs w:val="20"/>
              </w:rPr>
              <w:t xml:space="preserve"> and Enforcement section</w:t>
            </w:r>
            <w:r w:rsidRPr="00690772">
              <w:rPr>
                <w:rFonts w:ascii="Arial" w:hAnsi="Arial" w:cs="Arial"/>
                <w:sz w:val="20"/>
                <w:szCs w:val="20"/>
              </w:rPr>
              <w:t>)</w:t>
            </w:r>
          </w:p>
          <w:p w14:paraId="4CA07E41" w14:textId="3C2AA258" w:rsidR="00DB6DB0" w:rsidRPr="00690772" w:rsidRDefault="00393F7F" w:rsidP="004A20D6">
            <w:pPr>
              <w:pStyle w:val="ListParagraph"/>
              <w:numPr>
                <w:ilvl w:val="0"/>
                <w:numId w:val="9"/>
              </w:numPr>
              <w:spacing w:after="240" w:line="276" w:lineRule="auto"/>
              <w:ind w:left="210" w:hanging="210"/>
              <w:contextualSpacing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90772">
              <w:rPr>
                <w:rFonts w:ascii="Arial" w:hAnsi="Arial" w:cs="Arial"/>
                <w:sz w:val="20"/>
                <w:szCs w:val="20"/>
              </w:rPr>
              <w:t xml:space="preserve">"An employee found to have violated this policy may be subject to disciplinary action, up to and including termination of employment." - Implication on organization: This means that any violations of the remote access policy can result in serious consequences for the employee, up to and including termination of employment, which can help maintain compliance and minimize potential damages from unauthorized use of company resources. </w:t>
            </w:r>
            <w:r w:rsidR="006A792C" w:rsidRPr="00690772">
              <w:rPr>
                <w:rFonts w:ascii="Arial" w:hAnsi="Arial" w:cs="Arial"/>
                <w:sz w:val="20"/>
                <w:szCs w:val="20"/>
              </w:rPr>
              <w:t>(</w:t>
            </w:r>
            <w:r w:rsidR="006A792C" w:rsidRPr="00690772">
              <w:rPr>
                <w:rFonts w:ascii="Arial" w:hAnsi="Arial" w:cs="Arial"/>
              </w:rPr>
              <w:t>Consequences</w:t>
            </w:r>
            <w:r w:rsidRPr="00690772">
              <w:rPr>
                <w:rFonts w:ascii="Arial" w:hAnsi="Arial" w:cs="Arial"/>
                <w:b/>
                <w:bCs/>
                <w:sz w:val="20"/>
                <w:szCs w:val="20"/>
              </w:rPr>
              <w:t xml:space="preserve"> of Violations section.)</w:t>
            </w:r>
          </w:p>
        </w:tc>
      </w:tr>
    </w:tbl>
    <w:p w14:paraId="17F789E5" w14:textId="77777777" w:rsidR="004A20D6" w:rsidRPr="00690772" w:rsidRDefault="004A20D6">
      <w:pPr>
        <w:rPr>
          <w:rFonts w:ascii="Arial" w:hAnsi="Arial" w:cs="Arial"/>
        </w:rPr>
      </w:pPr>
    </w:p>
    <w:p w14:paraId="0B586D4F" w14:textId="77777777" w:rsidR="004E73CD" w:rsidRPr="00690772" w:rsidRDefault="004E73CD">
      <w:pPr>
        <w:rPr>
          <w:rFonts w:ascii="Arial" w:hAnsi="Arial" w:cs="Arial"/>
        </w:rPr>
      </w:pPr>
    </w:p>
    <w:tbl>
      <w:tblPr>
        <w:tblStyle w:val="GridTable5Dark-Accent1"/>
        <w:tblpPr w:leftFromText="180" w:rightFromText="180" w:vertAnchor="text" w:horzAnchor="page" w:tblpX="577" w:tblpY="88"/>
        <w:tblW w:w="10897" w:type="dxa"/>
        <w:tblLook w:val="04A0" w:firstRow="1" w:lastRow="0" w:firstColumn="1" w:lastColumn="0" w:noHBand="0" w:noVBand="1"/>
      </w:tblPr>
      <w:tblGrid>
        <w:gridCol w:w="1373"/>
        <w:gridCol w:w="2949"/>
        <w:gridCol w:w="3000"/>
        <w:gridCol w:w="3575"/>
      </w:tblGrid>
      <w:tr w:rsidR="00671587" w:rsidRPr="00690772" w14:paraId="7AD4A3C3" w14:textId="77777777" w:rsidTr="004A20D6">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373" w:type="dxa"/>
          </w:tcPr>
          <w:bookmarkEnd w:id="6"/>
          <w:p w14:paraId="36273750" w14:textId="77777777" w:rsidR="00DB6DB0" w:rsidRPr="00690772" w:rsidRDefault="00DB6DB0" w:rsidP="00DE5322">
            <w:pPr>
              <w:rPr>
                <w:rFonts w:ascii="Arial" w:eastAsiaTheme="majorEastAsia" w:hAnsi="Arial" w:cs="Arial"/>
                <w:color w:val="auto"/>
                <w:u w:val="single"/>
              </w:rPr>
            </w:pPr>
            <w:r w:rsidRPr="00690772">
              <w:rPr>
                <w:rFonts w:ascii="Arial" w:hAnsi="Arial" w:cs="Arial"/>
                <w:color w:val="auto"/>
                <w:u w:val="single"/>
              </w:rPr>
              <w:lastRenderedPageBreak/>
              <w:t>Policy:</w:t>
            </w:r>
          </w:p>
        </w:tc>
        <w:tc>
          <w:tcPr>
            <w:tcW w:w="2949" w:type="dxa"/>
          </w:tcPr>
          <w:p w14:paraId="1981C88A" w14:textId="77777777" w:rsidR="00DB6DB0" w:rsidRPr="00690772" w:rsidRDefault="00DB6DB0" w:rsidP="00DE5322">
            <w:pP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color w:val="auto"/>
                <w:u w:val="single"/>
              </w:rPr>
            </w:pPr>
            <w:r w:rsidRPr="00690772">
              <w:rPr>
                <w:rFonts w:ascii="Arial" w:hAnsi="Arial" w:cs="Arial"/>
                <w:color w:val="auto"/>
                <w:u w:val="single"/>
              </w:rPr>
              <w:t>Implication on Students</w:t>
            </w:r>
          </w:p>
        </w:tc>
        <w:tc>
          <w:tcPr>
            <w:tcW w:w="3000" w:type="dxa"/>
          </w:tcPr>
          <w:p w14:paraId="22F70CC2" w14:textId="77777777" w:rsidR="00DB6DB0" w:rsidRPr="00690772" w:rsidRDefault="00DB6DB0" w:rsidP="00DE5322">
            <w:pP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color w:val="auto"/>
                <w:u w:val="single"/>
              </w:rPr>
            </w:pPr>
            <w:r w:rsidRPr="00690772">
              <w:rPr>
                <w:rFonts w:ascii="Arial" w:hAnsi="Arial" w:cs="Arial"/>
                <w:color w:val="auto"/>
                <w:u w:val="single"/>
              </w:rPr>
              <w:t>Implication on Staff</w:t>
            </w:r>
          </w:p>
        </w:tc>
        <w:tc>
          <w:tcPr>
            <w:tcW w:w="3575" w:type="dxa"/>
          </w:tcPr>
          <w:p w14:paraId="7AB131E9" w14:textId="77777777" w:rsidR="00DB6DB0" w:rsidRPr="00690772" w:rsidRDefault="00DB6DB0" w:rsidP="00DE5322">
            <w:pP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color w:val="auto"/>
                <w:u w:val="single"/>
              </w:rPr>
            </w:pPr>
            <w:r w:rsidRPr="00690772">
              <w:rPr>
                <w:rFonts w:ascii="Arial" w:hAnsi="Arial" w:cs="Arial"/>
                <w:color w:val="auto"/>
                <w:u w:val="single"/>
              </w:rPr>
              <w:t>Implication on Organization</w:t>
            </w:r>
          </w:p>
        </w:tc>
      </w:tr>
      <w:tr w:rsidR="00671587" w:rsidRPr="00690772" w14:paraId="18AAA18C" w14:textId="77777777" w:rsidTr="004A20D6">
        <w:trPr>
          <w:cnfStyle w:val="000000100000" w:firstRow="0" w:lastRow="0" w:firstColumn="0" w:lastColumn="0" w:oddVBand="0" w:evenVBand="0" w:oddHBand="1" w:evenHBand="0" w:firstRowFirstColumn="0" w:firstRowLastColumn="0" w:lastRowFirstColumn="0" w:lastRowLastColumn="0"/>
          <w:trHeight w:val="1880"/>
        </w:trPr>
        <w:tc>
          <w:tcPr>
            <w:cnfStyle w:val="001000000000" w:firstRow="0" w:lastRow="0" w:firstColumn="1" w:lastColumn="0" w:oddVBand="0" w:evenVBand="0" w:oddHBand="0" w:evenHBand="0" w:firstRowFirstColumn="0" w:firstRowLastColumn="0" w:lastRowFirstColumn="0" w:lastRowLastColumn="0"/>
            <w:tcW w:w="1373" w:type="dxa"/>
          </w:tcPr>
          <w:p w14:paraId="798500FE" w14:textId="77777777" w:rsidR="00DB6DB0" w:rsidRPr="00690772" w:rsidRDefault="00DB6DB0" w:rsidP="00DB6DB0">
            <w:pPr>
              <w:ind w:left="-27" w:firstLine="9"/>
              <w:rPr>
                <w:rFonts w:ascii="Arial" w:hAnsi="Arial" w:cs="Arial"/>
                <w:b w:val="0"/>
                <w:bCs w:val="0"/>
                <w:color w:val="auto"/>
                <w:u w:val="single"/>
              </w:rPr>
            </w:pPr>
            <w:r w:rsidRPr="00690772">
              <w:rPr>
                <w:rFonts w:ascii="Arial" w:hAnsi="Arial" w:cs="Arial"/>
                <w:color w:val="auto"/>
                <w:u w:val="single"/>
              </w:rPr>
              <w:t>Data</w:t>
            </w:r>
          </w:p>
          <w:p w14:paraId="4A9B743D" w14:textId="4040302D" w:rsidR="00DB6DB0" w:rsidRPr="00690772" w:rsidRDefault="00DB6DB0" w:rsidP="00DB6DB0">
            <w:pPr>
              <w:ind w:left="-27" w:firstLine="9"/>
              <w:rPr>
                <w:rFonts w:ascii="Arial" w:hAnsi="Arial" w:cs="Arial"/>
                <w:b w:val="0"/>
                <w:bCs w:val="0"/>
                <w:color w:val="auto"/>
                <w:u w:val="single"/>
              </w:rPr>
            </w:pPr>
            <w:r w:rsidRPr="00690772">
              <w:rPr>
                <w:rFonts w:ascii="Arial" w:hAnsi="Arial" w:cs="Arial"/>
                <w:color w:val="auto"/>
                <w:u w:val="single"/>
              </w:rPr>
              <w:t>Breach:</w:t>
            </w:r>
          </w:p>
        </w:tc>
        <w:tc>
          <w:tcPr>
            <w:tcW w:w="2949" w:type="dxa"/>
          </w:tcPr>
          <w:p w14:paraId="48C72080" w14:textId="5587CD91" w:rsidR="00DB6DB0" w:rsidRPr="00690772" w:rsidRDefault="00DB6DB0" w:rsidP="00DB6DB0">
            <w:pP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0"/>
                <w:szCs w:val="20"/>
              </w:rPr>
            </w:pPr>
            <w:r w:rsidRPr="00690772">
              <w:rPr>
                <w:rFonts w:ascii="Arial" w:hAnsi="Arial" w:cs="Arial"/>
                <w:sz w:val="20"/>
                <w:szCs w:val="20"/>
              </w:rPr>
              <w:t>Students' sensitive information is well-protected and safeguarded against any potential breach, ensuring their privacy and safety.</w:t>
            </w:r>
          </w:p>
        </w:tc>
        <w:tc>
          <w:tcPr>
            <w:tcW w:w="3000" w:type="dxa"/>
          </w:tcPr>
          <w:p w14:paraId="1A36AE43" w14:textId="784A93F9" w:rsidR="00DB6DB0" w:rsidRPr="00690772" w:rsidRDefault="00DB6DB0" w:rsidP="00DB6DB0">
            <w:pP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0"/>
                <w:szCs w:val="20"/>
              </w:rPr>
            </w:pPr>
            <w:r w:rsidRPr="00690772">
              <w:rPr>
                <w:rFonts w:ascii="Arial" w:hAnsi="Arial" w:cs="Arial"/>
                <w:sz w:val="20"/>
                <w:szCs w:val="20"/>
              </w:rPr>
              <w:t>Staff members who handle sensitive information are held accountable and responsible for promptly reporting any security breaches, thus encouraging a culture of transparency and accountability.</w:t>
            </w:r>
          </w:p>
        </w:tc>
        <w:tc>
          <w:tcPr>
            <w:tcW w:w="3575" w:type="dxa"/>
          </w:tcPr>
          <w:p w14:paraId="3EC7F910" w14:textId="1FACDF63" w:rsidR="00DB6DB0" w:rsidRPr="00690772" w:rsidRDefault="00DB6DB0" w:rsidP="00DB6DB0">
            <w:pPr>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sz w:val="20"/>
                <w:szCs w:val="20"/>
              </w:rPr>
            </w:pPr>
            <w:r w:rsidRPr="00690772">
              <w:rPr>
                <w:rFonts w:ascii="Arial" w:hAnsi="Arial" w:cs="Arial"/>
                <w:sz w:val="20"/>
                <w:szCs w:val="20"/>
              </w:rPr>
              <w:t xml:space="preserve">By having a clear policy in place, Star education </w:t>
            </w:r>
            <w:proofErr w:type="gramStart"/>
            <w:r w:rsidRPr="00690772">
              <w:rPr>
                <w:rFonts w:ascii="Arial" w:hAnsi="Arial" w:cs="Arial"/>
                <w:sz w:val="20"/>
                <w:szCs w:val="20"/>
              </w:rPr>
              <w:t>is able to</w:t>
            </w:r>
            <w:proofErr w:type="gramEnd"/>
            <w:r w:rsidRPr="00690772">
              <w:rPr>
                <w:rFonts w:ascii="Arial" w:hAnsi="Arial" w:cs="Arial"/>
                <w:sz w:val="20"/>
                <w:szCs w:val="20"/>
              </w:rPr>
              <w:t xml:space="preserve"> minimize damages and quickly respond to any breaches, which can help maintain trust with students and stakeholders.</w:t>
            </w:r>
          </w:p>
        </w:tc>
      </w:tr>
      <w:tr w:rsidR="00671587" w:rsidRPr="00690772" w14:paraId="22B81257" w14:textId="77777777" w:rsidTr="004A20D6">
        <w:trPr>
          <w:trHeight w:val="1775"/>
        </w:trPr>
        <w:tc>
          <w:tcPr>
            <w:cnfStyle w:val="001000000000" w:firstRow="0" w:lastRow="0" w:firstColumn="1" w:lastColumn="0" w:oddVBand="0" w:evenVBand="0" w:oddHBand="0" w:evenHBand="0" w:firstRowFirstColumn="0" w:firstRowLastColumn="0" w:lastRowFirstColumn="0" w:lastRowLastColumn="0"/>
            <w:tcW w:w="1373" w:type="dxa"/>
          </w:tcPr>
          <w:p w14:paraId="65043D51" w14:textId="172EC5A5" w:rsidR="00DB6DB0" w:rsidRPr="00690772" w:rsidRDefault="00DB6DB0" w:rsidP="00DE5322">
            <w:pPr>
              <w:ind w:left="-27" w:firstLine="9"/>
              <w:rPr>
                <w:rFonts w:ascii="Arial" w:hAnsi="Arial" w:cs="Arial"/>
                <w:color w:val="auto"/>
                <w:u w:val="single"/>
              </w:rPr>
            </w:pPr>
            <w:r w:rsidRPr="00690772">
              <w:rPr>
                <w:rFonts w:ascii="Arial" w:hAnsi="Arial" w:cs="Arial"/>
                <w:color w:val="auto"/>
                <w:u w:val="single"/>
              </w:rPr>
              <w:t>Evidence:</w:t>
            </w:r>
          </w:p>
        </w:tc>
        <w:tc>
          <w:tcPr>
            <w:tcW w:w="9524" w:type="dxa"/>
            <w:gridSpan w:val="3"/>
          </w:tcPr>
          <w:p w14:paraId="1C771BF9" w14:textId="3C9DE216" w:rsidR="004A20D6" w:rsidRPr="00690772" w:rsidRDefault="00393F7F" w:rsidP="004A20D6">
            <w:pPr>
              <w:pStyle w:val="ListParagraph"/>
              <w:numPr>
                <w:ilvl w:val="0"/>
                <w:numId w:val="11"/>
              </w:numPr>
              <w:ind w:left="210" w:hanging="226"/>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90772">
              <w:rPr>
                <w:rFonts w:ascii="Arial" w:hAnsi="Arial" w:cs="Arial"/>
                <w:sz w:val="20"/>
                <w:szCs w:val="20"/>
              </w:rPr>
              <w:t>"This policy mandates that any individual who suspects that a theft, breach or exposure of Star education Protected data or Star education Sensitive data has occurred must immediately provide a description of what occurred via e-mail to Helpdesk@Stareducation.org, by calling 555-1212, or through the use of the help desk reporting web page at http://Star education</w:t>
            </w:r>
            <w:proofErr w:type="gramStart"/>
            <w:r w:rsidRPr="00690772">
              <w:rPr>
                <w:rFonts w:ascii="Arial" w:hAnsi="Arial" w:cs="Arial"/>
                <w:sz w:val="20"/>
                <w:szCs w:val="20"/>
              </w:rPr>
              <w:t>.</w:t>
            </w:r>
            <w:r w:rsidR="004A20D6" w:rsidRPr="00690772">
              <w:rPr>
                <w:rFonts w:ascii="Arial" w:hAnsi="Arial" w:cs="Arial"/>
                <w:sz w:val="20"/>
                <w:szCs w:val="20"/>
              </w:rPr>
              <w:t>”(</w:t>
            </w:r>
            <w:proofErr w:type="gramEnd"/>
            <w:r w:rsidR="004A20D6" w:rsidRPr="00690772">
              <w:rPr>
                <w:rFonts w:ascii="Arial" w:hAnsi="Arial" w:cs="Arial"/>
                <w:b/>
                <w:bCs/>
                <w:sz w:val="20"/>
                <w:szCs w:val="20"/>
              </w:rPr>
              <w:t>section</w:t>
            </w:r>
            <w:r w:rsidR="00126FA7" w:rsidRPr="00690772">
              <w:rPr>
                <w:rFonts w:ascii="Arial" w:hAnsi="Arial" w:cs="Arial"/>
                <w:b/>
                <w:bCs/>
                <w:sz w:val="20"/>
                <w:szCs w:val="20"/>
              </w:rPr>
              <w:t xml:space="preserve"> 1.1 Background.)</w:t>
            </w:r>
          </w:p>
          <w:p w14:paraId="7A0DFD3D" w14:textId="2C921AEF" w:rsidR="004A20D6" w:rsidRPr="00690772" w:rsidRDefault="00393F7F" w:rsidP="004A20D6">
            <w:pPr>
              <w:pStyle w:val="ListParagraph"/>
              <w:numPr>
                <w:ilvl w:val="0"/>
                <w:numId w:val="11"/>
              </w:numPr>
              <w:ind w:left="210" w:hanging="226"/>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90772">
              <w:rPr>
                <w:rFonts w:ascii="Arial" w:hAnsi="Arial" w:cs="Arial"/>
                <w:sz w:val="20"/>
                <w:szCs w:val="20"/>
              </w:rPr>
              <w:t>"As soon as a theft, data breach or exposure containing Star education Protected data or Star education Sensitive data is identified, the process of removing all access to that resource will begin</w:t>
            </w:r>
            <w:r w:rsidR="006A792C" w:rsidRPr="00690772">
              <w:rPr>
                <w:rFonts w:ascii="Arial" w:hAnsi="Arial" w:cs="Arial"/>
                <w:sz w:val="20"/>
                <w:szCs w:val="20"/>
              </w:rPr>
              <w:t>.” (</w:t>
            </w:r>
            <w:r w:rsidR="004A20D6" w:rsidRPr="00690772">
              <w:rPr>
                <w:rFonts w:ascii="Arial" w:hAnsi="Arial" w:cs="Arial"/>
                <w:b/>
                <w:bCs/>
                <w:sz w:val="20"/>
                <w:szCs w:val="20"/>
              </w:rPr>
              <w:t>2.0</w:t>
            </w:r>
            <w:r w:rsidR="00126FA7" w:rsidRPr="00690772">
              <w:rPr>
                <w:rFonts w:ascii="Arial" w:hAnsi="Arial" w:cs="Arial"/>
                <w:b/>
                <w:bCs/>
                <w:sz w:val="20"/>
                <w:szCs w:val="20"/>
              </w:rPr>
              <w:t xml:space="preserve"> Scope)</w:t>
            </w:r>
          </w:p>
          <w:p w14:paraId="688A7504" w14:textId="3D36453E" w:rsidR="00DB6DB0" w:rsidRPr="00690772" w:rsidRDefault="00393F7F" w:rsidP="004A20D6">
            <w:pPr>
              <w:pStyle w:val="ListParagraph"/>
              <w:numPr>
                <w:ilvl w:val="0"/>
                <w:numId w:val="11"/>
              </w:numPr>
              <w:ind w:left="210" w:hanging="21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90772">
              <w:rPr>
                <w:rFonts w:ascii="Arial" w:hAnsi="Arial" w:cs="Arial"/>
                <w:sz w:val="20"/>
                <w:szCs w:val="20"/>
              </w:rPr>
              <w:t>"The Incident Response Team shall be chaired by Executive Management and shall include, but will not be limited to, the following departments or their representatives: IT-Infrastructure, IT-Application Security; Communications; Legal; Management; Financial Services, Member Services; Human Resources."</w:t>
            </w:r>
            <w:r w:rsidR="00126FA7" w:rsidRPr="00690772">
              <w:rPr>
                <w:rFonts w:ascii="Arial" w:hAnsi="Arial" w:cs="Arial"/>
                <w:sz w:val="20"/>
                <w:szCs w:val="20"/>
              </w:rPr>
              <w:t xml:space="preserve"> </w:t>
            </w:r>
            <w:r w:rsidR="004A20D6" w:rsidRPr="00690772">
              <w:rPr>
                <w:rFonts w:ascii="Arial" w:hAnsi="Arial" w:cs="Arial"/>
                <w:sz w:val="20"/>
                <w:szCs w:val="20"/>
              </w:rPr>
              <w:t>(</w:t>
            </w:r>
            <w:r w:rsidR="006A792C" w:rsidRPr="00690772">
              <w:rPr>
                <w:rFonts w:ascii="Arial" w:hAnsi="Arial" w:cs="Arial"/>
                <w:b/>
                <w:bCs/>
              </w:rPr>
              <w:t>Section</w:t>
            </w:r>
            <w:r w:rsidR="00126FA7" w:rsidRPr="00690772">
              <w:rPr>
                <w:rFonts w:ascii="Arial" w:hAnsi="Arial" w:cs="Arial"/>
                <w:b/>
                <w:bCs/>
                <w:sz w:val="20"/>
                <w:szCs w:val="20"/>
              </w:rPr>
              <w:t xml:space="preserve"> 3.0 Policy Confirmed theft, data breach or exposure of Star education Protected data or Star education Sensitive data</w:t>
            </w:r>
            <w:r w:rsidR="00126FA7" w:rsidRPr="00690772">
              <w:rPr>
                <w:rFonts w:ascii="Arial" w:hAnsi="Arial" w:cs="Arial"/>
                <w:sz w:val="20"/>
                <w:szCs w:val="20"/>
              </w:rPr>
              <w:t>)</w:t>
            </w:r>
          </w:p>
        </w:tc>
      </w:tr>
    </w:tbl>
    <w:p w14:paraId="1CB327D7" w14:textId="77777777" w:rsidR="00936095" w:rsidRPr="00690772" w:rsidRDefault="00936095" w:rsidP="00936095">
      <w:pPr>
        <w:rPr>
          <w:rFonts w:ascii="Arial" w:hAnsi="Arial" w:cs="Arial"/>
        </w:rPr>
      </w:pPr>
    </w:p>
    <w:p w14:paraId="60E4A259" w14:textId="3E351197" w:rsidR="004A20D6" w:rsidRPr="00690772" w:rsidRDefault="004A20D6">
      <w:pPr>
        <w:rPr>
          <w:rFonts w:ascii="Arial" w:hAnsi="Arial" w:cs="Arial"/>
        </w:rPr>
      </w:pPr>
      <w:r w:rsidRPr="00690772">
        <w:rPr>
          <w:rFonts w:ascii="Arial" w:hAnsi="Arial" w:cs="Arial"/>
        </w:rPr>
        <w:br w:type="page"/>
      </w:r>
    </w:p>
    <w:p w14:paraId="434FB73C" w14:textId="7C2EB5C7" w:rsidR="007B2495" w:rsidRPr="00006B09" w:rsidRDefault="00936095" w:rsidP="004A6894">
      <w:pPr>
        <w:pStyle w:val="Heading3"/>
        <w:numPr>
          <w:ilvl w:val="0"/>
          <w:numId w:val="24"/>
        </w:numPr>
        <w:rPr>
          <w:rStyle w:val="SubtitleChar"/>
        </w:rPr>
      </w:pPr>
      <w:bookmarkStart w:id="7" w:name="_Hlk131408402"/>
      <w:bookmarkStart w:id="8" w:name="_Toc131266144"/>
      <w:bookmarkStart w:id="9" w:name="_Toc131408495"/>
      <w:r w:rsidRPr="00A3792D">
        <w:rPr>
          <w:rFonts w:ascii="Arial" w:hAnsi="Arial" w:cs="Arial"/>
          <w:color w:val="7228F8"/>
        </w:rPr>
        <w:lastRenderedPageBreak/>
        <w:t>Outline</w:t>
      </w:r>
      <w:r w:rsidR="007B2495" w:rsidRPr="00A3792D">
        <w:rPr>
          <w:rFonts w:ascii="Arial" w:hAnsi="Arial" w:cs="Arial"/>
          <w:color w:val="7228F8"/>
        </w:rPr>
        <w:t xml:space="preserve"> the likely team members</w:t>
      </w:r>
      <w:r w:rsidR="007B2495" w:rsidRPr="00690772">
        <w:rPr>
          <w:rFonts w:ascii="Arial" w:hAnsi="Arial" w:cs="Arial"/>
          <w:color w:val="7228F8"/>
        </w:rPr>
        <w:t xml:space="preserve"> </w:t>
      </w:r>
      <w:bookmarkEnd w:id="7"/>
      <w:r w:rsidR="007B2495" w:rsidRPr="00006B09">
        <w:rPr>
          <w:rStyle w:val="SubtitleChar"/>
        </w:rPr>
        <w:t>who would be involved in reviewing these policies before they are implemented.</w:t>
      </w:r>
      <w:bookmarkEnd w:id="8"/>
      <w:bookmarkEnd w:id="9"/>
    </w:p>
    <w:p w14:paraId="6CF40AF5" w14:textId="77777777" w:rsidR="007B2495" w:rsidRPr="00690772" w:rsidRDefault="007B2495" w:rsidP="007B2495">
      <w:pPr>
        <w:pStyle w:val="ListParagraph"/>
        <w:rPr>
          <w:rFonts w:ascii="Arial" w:hAnsi="Arial" w:cs="Arial"/>
        </w:rPr>
      </w:pPr>
    </w:p>
    <w:tbl>
      <w:tblPr>
        <w:tblStyle w:val="GridTable5Dark-Accent2"/>
        <w:tblW w:w="10773" w:type="dxa"/>
        <w:tblInd w:w="-5" w:type="dxa"/>
        <w:tblLayout w:type="fixed"/>
        <w:tblLook w:val="04A0" w:firstRow="1" w:lastRow="0" w:firstColumn="1" w:lastColumn="0" w:noHBand="0" w:noVBand="1"/>
      </w:tblPr>
      <w:tblGrid>
        <w:gridCol w:w="851"/>
        <w:gridCol w:w="1276"/>
        <w:gridCol w:w="1134"/>
        <w:gridCol w:w="3118"/>
        <w:gridCol w:w="81"/>
        <w:gridCol w:w="4313"/>
      </w:tblGrid>
      <w:tr w:rsidR="00671587" w:rsidRPr="00690772" w14:paraId="5CE3F589" w14:textId="77777777" w:rsidTr="009360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23206"/>
          </w:tcPr>
          <w:p w14:paraId="710379DB" w14:textId="71B7FFE2" w:rsidR="005D2FD2" w:rsidRPr="00690772" w:rsidRDefault="005D2FD2" w:rsidP="00936095">
            <w:pPr>
              <w:pStyle w:val="ListParagraph"/>
              <w:ind w:left="0"/>
              <w:rPr>
                <w:rFonts w:ascii="Arial" w:hAnsi="Arial" w:cs="Arial"/>
                <w:color w:val="auto"/>
                <w:u w:val="single"/>
              </w:rPr>
            </w:pPr>
            <w:bookmarkStart w:id="10" w:name="_Hlk131256502"/>
            <w:bookmarkStart w:id="11" w:name="_Hlk131256583"/>
            <w:r w:rsidRPr="00690772">
              <w:rPr>
                <w:rFonts w:ascii="Arial" w:hAnsi="Arial" w:cs="Arial"/>
                <w:color w:val="auto"/>
                <w:u w:val="single"/>
              </w:rPr>
              <w:t>Role</w:t>
            </w:r>
            <w:r w:rsidR="000D2E52" w:rsidRPr="00690772">
              <w:rPr>
                <w:rFonts w:ascii="Arial" w:hAnsi="Arial" w:cs="Arial"/>
                <w:color w:val="auto"/>
                <w:u w:val="single"/>
              </w:rPr>
              <w:t>:</w:t>
            </w:r>
          </w:p>
        </w:tc>
        <w:tc>
          <w:tcPr>
            <w:tcW w:w="1276" w:type="dxa"/>
            <w:shd w:val="clear" w:color="auto" w:fill="D23206"/>
          </w:tcPr>
          <w:p w14:paraId="2D66A81E" w14:textId="3AE06368" w:rsidR="005D2FD2" w:rsidRPr="00690772" w:rsidRDefault="005D2FD2" w:rsidP="00936095">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color w:val="auto"/>
                <w:u w:val="single"/>
              </w:rPr>
            </w:pPr>
            <w:r w:rsidRPr="00690772">
              <w:rPr>
                <w:rFonts w:ascii="Arial" w:hAnsi="Arial" w:cs="Arial"/>
                <w:color w:val="auto"/>
                <w:u w:val="single"/>
              </w:rPr>
              <w:t>Acronym</w:t>
            </w:r>
            <w:r w:rsidR="000D2E52" w:rsidRPr="00690772">
              <w:rPr>
                <w:rFonts w:ascii="Arial" w:hAnsi="Arial" w:cs="Arial"/>
                <w:color w:val="auto"/>
                <w:u w:val="single"/>
              </w:rPr>
              <w:t>:</w:t>
            </w:r>
          </w:p>
        </w:tc>
        <w:tc>
          <w:tcPr>
            <w:tcW w:w="4333" w:type="dxa"/>
            <w:gridSpan w:val="3"/>
            <w:shd w:val="clear" w:color="auto" w:fill="D23206"/>
          </w:tcPr>
          <w:p w14:paraId="564C4D8E" w14:textId="4D52729C" w:rsidR="005D2FD2" w:rsidRPr="00690772" w:rsidRDefault="005D2FD2" w:rsidP="00936095">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color w:val="auto"/>
                <w:u w:val="single"/>
              </w:rPr>
            </w:pPr>
            <w:r w:rsidRPr="00690772">
              <w:rPr>
                <w:rFonts w:ascii="Arial" w:hAnsi="Arial" w:cs="Arial"/>
                <w:color w:val="auto"/>
                <w:u w:val="single"/>
              </w:rPr>
              <w:t>Role Description</w:t>
            </w:r>
            <w:r w:rsidR="000D2E52" w:rsidRPr="00690772">
              <w:rPr>
                <w:rFonts w:ascii="Arial" w:hAnsi="Arial" w:cs="Arial"/>
                <w:color w:val="auto"/>
                <w:u w:val="single"/>
              </w:rPr>
              <w:t>:</w:t>
            </w:r>
          </w:p>
        </w:tc>
        <w:tc>
          <w:tcPr>
            <w:tcW w:w="4313" w:type="dxa"/>
            <w:shd w:val="clear" w:color="auto" w:fill="D23206"/>
          </w:tcPr>
          <w:p w14:paraId="7CB59361" w14:textId="6F039EBD" w:rsidR="005D2FD2" w:rsidRPr="00690772" w:rsidRDefault="005D2FD2" w:rsidP="00936095">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color w:val="auto"/>
                <w:u w:val="single"/>
              </w:rPr>
            </w:pPr>
            <w:r w:rsidRPr="00690772">
              <w:rPr>
                <w:rFonts w:ascii="Arial" w:hAnsi="Arial" w:cs="Arial"/>
                <w:color w:val="auto"/>
                <w:u w:val="single"/>
              </w:rPr>
              <w:t>Responsibilities</w:t>
            </w:r>
            <w:r w:rsidR="000D2E52" w:rsidRPr="00690772">
              <w:rPr>
                <w:rFonts w:ascii="Arial" w:hAnsi="Arial" w:cs="Arial"/>
                <w:color w:val="auto"/>
                <w:u w:val="single"/>
              </w:rPr>
              <w:t>:</w:t>
            </w:r>
          </w:p>
        </w:tc>
      </w:tr>
      <w:tr w:rsidR="00671587" w:rsidRPr="00690772" w14:paraId="13533D1B" w14:textId="77777777" w:rsidTr="00936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23206"/>
          </w:tcPr>
          <w:p w14:paraId="304F6801" w14:textId="6684CC0D" w:rsidR="005D2FD2" w:rsidRPr="00690772" w:rsidRDefault="005D2FD2" w:rsidP="00936095">
            <w:pPr>
              <w:pStyle w:val="ListParagraph"/>
              <w:ind w:left="0"/>
              <w:rPr>
                <w:rFonts w:ascii="Arial" w:hAnsi="Arial" w:cs="Arial"/>
                <w:color w:val="auto"/>
              </w:rPr>
            </w:pPr>
            <w:r w:rsidRPr="00690772">
              <w:rPr>
                <w:rFonts w:ascii="Arial" w:hAnsi="Arial" w:cs="Arial"/>
                <w:color w:val="auto"/>
              </w:rPr>
              <w:t>CEO</w:t>
            </w:r>
          </w:p>
        </w:tc>
        <w:tc>
          <w:tcPr>
            <w:tcW w:w="1276" w:type="dxa"/>
            <w:shd w:val="clear" w:color="auto" w:fill="792E05"/>
          </w:tcPr>
          <w:p w14:paraId="7155C308" w14:textId="2BB0E059" w:rsidR="005D2FD2" w:rsidRPr="00690772" w:rsidRDefault="005D2FD2" w:rsidP="00936095">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90772">
              <w:rPr>
                <w:rFonts w:ascii="Arial" w:hAnsi="Arial" w:cs="Arial"/>
                <w:sz w:val="20"/>
                <w:szCs w:val="20"/>
              </w:rPr>
              <w:t>Chief Executive Officer</w:t>
            </w:r>
          </w:p>
        </w:tc>
        <w:tc>
          <w:tcPr>
            <w:tcW w:w="4333" w:type="dxa"/>
            <w:gridSpan w:val="3"/>
            <w:shd w:val="clear" w:color="auto" w:fill="792E05"/>
          </w:tcPr>
          <w:p w14:paraId="0227ED7D" w14:textId="0118CC87" w:rsidR="005D2FD2" w:rsidRPr="00690772" w:rsidRDefault="00936095" w:rsidP="00936095">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90772">
              <w:rPr>
                <w:rFonts w:ascii="Arial" w:hAnsi="Arial" w:cs="Arial"/>
                <w:sz w:val="20"/>
                <w:szCs w:val="20"/>
              </w:rPr>
              <w:t>Overall leadership and management of the company.</w:t>
            </w:r>
          </w:p>
        </w:tc>
        <w:tc>
          <w:tcPr>
            <w:tcW w:w="4313" w:type="dxa"/>
            <w:shd w:val="clear" w:color="auto" w:fill="792E05"/>
          </w:tcPr>
          <w:p w14:paraId="50562195" w14:textId="7456079F" w:rsidR="005D2FD2" w:rsidRPr="00690772" w:rsidRDefault="00936095" w:rsidP="00936095">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90772">
              <w:rPr>
                <w:rFonts w:ascii="Arial" w:hAnsi="Arial" w:cs="Arial"/>
                <w:sz w:val="20"/>
                <w:szCs w:val="20"/>
              </w:rPr>
              <w:t>Providing guidance and approval for policies, ensuring they align with company strategy.</w:t>
            </w:r>
          </w:p>
        </w:tc>
      </w:tr>
      <w:tr w:rsidR="00671587" w:rsidRPr="00690772" w14:paraId="4E16D11B" w14:textId="77777777" w:rsidTr="00936095">
        <w:tc>
          <w:tcPr>
            <w:cnfStyle w:val="001000000000" w:firstRow="0" w:lastRow="0" w:firstColumn="1" w:lastColumn="0" w:oddVBand="0" w:evenVBand="0" w:oddHBand="0" w:evenHBand="0" w:firstRowFirstColumn="0" w:firstRowLastColumn="0" w:lastRowFirstColumn="0" w:lastRowLastColumn="0"/>
            <w:tcW w:w="3261" w:type="dxa"/>
            <w:gridSpan w:val="3"/>
            <w:shd w:val="clear" w:color="auto" w:fill="D23206"/>
          </w:tcPr>
          <w:p w14:paraId="3C347BE7" w14:textId="19F4E195" w:rsidR="005D2FD2" w:rsidRPr="00690772" w:rsidRDefault="005D2FD2" w:rsidP="00936095">
            <w:pPr>
              <w:pStyle w:val="ListParagraph"/>
              <w:ind w:left="0"/>
              <w:rPr>
                <w:rFonts w:ascii="Arial" w:hAnsi="Arial" w:cs="Arial"/>
                <w:color w:val="auto"/>
              </w:rPr>
            </w:pPr>
            <w:r w:rsidRPr="00690772">
              <w:rPr>
                <w:rFonts w:ascii="Arial" w:hAnsi="Arial" w:cs="Arial"/>
                <w:color w:val="auto"/>
              </w:rPr>
              <w:t>Responsibilities in a Crisis</w:t>
            </w:r>
            <w:r w:rsidR="000D2E52" w:rsidRPr="00690772">
              <w:rPr>
                <w:rFonts w:ascii="Arial" w:hAnsi="Arial" w:cs="Arial"/>
                <w:color w:val="auto"/>
              </w:rPr>
              <w:t>:</w:t>
            </w:r>
          </w:p>
        </w:tc>
        <w:tc>
          <w:tcPr>
            <w:tcW w:w="7512" w:type="dxa"/>
            <w:gridSpan w:val="3"/>
            <w:shd w:val="clear" w:color="auto" w:fill="792E05"/>
          </w:tcPr>
          <w:p w14:paraId="58D06746" w14:textId="2AD8FF88" w:rsidR="005D2FD2" w:rsidRPr="00690772" w:rsidRDefault="005D2FD2" w:rsidP="00936095">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90772">
              <w:rPr>
                <w:rFonts w:ascii="Arial" w:hAnsi="Arial" w:cs="Arial"/>
                <w:sz w:val="20"/>
                <w:szCs w:val="20"/>
              </w:rPr>
              <w:t>Leading the response to a crisis and communicating with stakeholders.</w:t>
            </w:r>
          </w:p>
        </w:tc>
      </w:tr>
      <w:tr w:rsidR="00671587" w:rsidRPr="00690772" w14:paraId="5FF96367" w14:textId="77777777" w:rsidTr="00936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gridSpan w:val="3"/>
            <w:shd w:val="clear" w:color="auto" w:fill="D23206"/>
          </w:tcPr>
          <w:p w14:paraId="76CD4D8B" w14:textId="627ED9CF" w:rsidR="005D2FD2" w:rsidRPr="00690772" w:rsidRDefault="005D2FD2" w:rsidP="00936095">
            <w:pPr>
              <w:pStyle w:val="ListParagraph"/>
              <w:ind w:left="0"/>
              <w:rPr>
                <w:rFonts w:ascii="Arial" w:hAnsi="Arial" w:cs="Arial"/>
                <w:color w:val="auto"/>
              </w:rPr>
            </w:pPr>
            <w:r w:rsidRPr="00690772">
              <w:rPr>
                <w:rFonts w:ascii="Arial" w:hAnsi="Arial" w:cs="Arial"/>
                <w:color w:val="auto"/>
              </w:rPr>
              <w:t>Responsibilities in Policy Review</w:t>
            </w:r>
            <w:r w:rsidR="000D2E52" w:rsidRPr="00690772">
              <w:rPr>
                <w:rFonts w:ascii="Arial" w:hAnsi="Arial" w:cs="Arial"/>
                <w:color w:val="auto"/>
              </w:rPr>
              <w:t>:</w:t>
            </w:r>
          </w:p>
        </w:tc>
        <w:tc>
          <w:tcPr>
            <w:tcW w:w="7512" w:type="dxa"/>
            <w:gridSpan w:val="3"/>
            <w:shd w:val="clear" w:color="auto" w:fill="792E05"/>
          </w:tcPr>
          <w:p w14:paraId="2C9EB7AE" w14:textId="09BD6926" w:rsidR="005D2FD2" w:rsidRPr="00690772" w:rsidRDefault="005D2FD2" w:rsidP="00936095">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90772">
              <w:rPr>
                <w:rFonts w:ascii="Arial" w:hAnsi="Arial" w:cs="Arial"/>
                <w:sz w:val="20"/>
                <w:szCs w:val="20"/>
              </w:rPr>
              <w:t>Providing guidance and approval for policies, ensuring they align with company strategy.</w:t>
            </w:r>
          </w:p>
        </w:tc>
      </w:tr>
      <w:bookmarkEnd w:id="10"/>
      <w:tr w:rsidR="00671587" w:rsidRPr="00690772" w14:paraId="00ED029A" w14:textId="77777777" w:rsidTr="00936095">
        <w:tc>
          <w:tcPr>
            <w:cnfStyle w:val="001000000000" w:firstRow="0" w:lastRow="0" w:firstColumn="1" w:lastColumn="0" w:oddVBand="0" w:evenVBand="0" w:oddHBand="0" w:evenHBand="0" w:firstRowFirstColumn="0" w:firstRowLastColumn="0" w:lastRowFirstColumn="0" w:lastRowLastColumn="0"/>
            <w:tcW w:w="846" w:type="dxa"/>
          </w:tcPr>
          <w:p w14:paraId="28240A31" w14:textId="78EDB137" w:rsidR="005D2FD2" w:rsidRPr="00690772" w:rsidRDefault="005D2FD2" w:rsidP="00DE5322">
            <w:pPr>
              <w:pStyle w:val="ListParagraph"/>
              <w:ind w:left="0"/>
              <w:rPr>
                <w:rFonts w:ascii="Arial" w:hAnsi="Arial" w:cs="Arial"/>
                <w:color w:val="auto"/>
                <w:u w:val="single"/>
              </w:rPr>
            </w:pPr>
            <w:r w:rsidRPr="00690772">
              <w:rPr>
                <w:rFonts w:ascii="Arial" w:hAnsi="Arial" w:cs="Arial"/>
                <w:color w:val="auto"/>
                <w:u w:val="single"/>
              </w:rPr>
              <w:t>Role</w:t>
            </w:r>
            <w:r w:rsidR="000D2E52" w:rsidRPr="00690772">
              <w:rPr>
                <w:rFonts w:ascii="Arial" w:hAnsi="Arial" w:cs="Arial"/>
                <w:color w:val="auto"/>
                <w:u w:val="single"/>
              </w:rPr>
              <w:t>:</w:t>
            </w:r>
          </w:p>
        </w:tc>
        <w:tc>
          <w:tcPr>
            <w:tcW w:w="1276" w:type="dxa"/>
          </w:tcPr>
          <w:p w14:paraId="09A7BDC4" w14:textId="51B49539" w:rsidR="005D2FD2" w:rsidRPr="00690772" w:rsidRDefault="005D2FD2" w:rsidP="00DE5322">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b/>
                <w:bCs/>
                <w:u w:val="single"/>
              </w:rPr>
            </w:pPr>
            <w:r w:rsidRPr="00690772">
              <w:rPr>
                <w:rFonts w:ascii="Arial" w:hAnsi="Arial" w:cs="Arial"/>
                <w:b/>
                <w:bCs/>
                <w:u w:val="single"/>
              </w:rPr>
              <w:t>Acronym</w:t>
            </w:r>
            <w:r w:rsidR="000D2E52" w:rsidRPr="00690772">
              <w:rPr>
                <w:rFonts w:ascii="Arial" w:hAnsi="Arial" w:cs="Arial"/>
                <w:b/>
                <w:bCs/>
                <w:u w:val="single"/>
              </w:rPr>
              <w:t>:</w:t>
            </w:r>
          </w:p>
        </w:tc>
        <w:tc>
          <w:tcPr>
            <w:tcW w:w="4252" w:type="dxa"/>
            <w:gridSpan w:val="2"/>
          </w:tcPr>
          <w:p w14:paraId="0327B204" w14:textId="17CD8A7E" w:rsidR="005D2FD2" w:rsidRPr="00690772" w:rsidRDefault="005D2FD2" w:rsidP="00DE5322">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b/>
                <w:bCs/>
                <w:u w:val="single"/>
              </w:rPr>
            </w:pPr>
            <w:r w:rsidRPr="00690772">
              <w:rPr>
                <w:rFonts w:ascii="Arial" w:hAnsi="Arial" w:cs="Arial"/>
                <w:b/>
                <w:bCs/>
                <w:u w:val="single"/>
              </w:rPr>
              <w:t>Role Description</w:t>
            </w:r>
            <w:r w:rsidR="000D2E52" w:rsidRPr="00690772">
              <w:rPr>
                <w:rFonts w:ascii="Arial" w:hAnsi="Arial" w:cs="Arial"/>
                <w:b/>
                <w:bCs/>
                <w:u w:val="single"/>
              </w:rPr>
              <w:t>:</w:t>
            </w:r>
          </w:p>
        </w:tc>
        <w:tc>
          <w:tcPr>
            <w:tcW w:w="4394" w:type="dxa"/>
            <w:gridSpan w:val="2"/>
          </w:tcPr>
          <w:p w14:paraId="24E50491" w14:textId="78992020" w:rsidR="005D2FD2" w:rsidRPr="00690772" w:rsidRDefault="005D2FD2" w:rsidP="00DE5322">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b/>
                <w:bCs/>
                <w:u w:val="single"/>
              </w:rPr>
            </w:pPr>
            <w:r w:rsidRPr="00690772">
              <w:rPr>
                <w:rFonts w:ascii="Arial" w:hAnsi="Arial" w:cs="Arial"/>
                <w:b/>
                <w:bCs/>
                <w:u w:val="single"/>
              </w:rPr>
              <w:t>Responsibilities</w:t>
            </w:r>
            <w:r w:rsidR="000D2E52" w:rsidRPr="00690772">
              <w:rPr>
                <w:rFonts w:ascii="Arial" w:hAnsi="Arial" w:cs="Arial"/>
                <w:b/>
                <w:bCs/>
                <w:u w:val="single"/>
              </w:rPr>
              <w:t>:</w:t>
            </w:r>
          </w:p>
        </w:tc>
      </w:tr>
      <w:tr w:rsidR="00671587" w:rsidRPr="00690772" w14:paraId="5353561B" w14:textId="77777777" w:rsidTr="00936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F8982D9" w14:textId="60377DD2" w:rsidR="005D2FD2" w:rsidRPr="00690772" w:rsidRDefault="004E73CD" w:rsidP="005D2FD2">
            <w:pPr>
              <w:pStyle w:val="ListParagraph"/>
              <w:ind w:left="0"/>
              <w:rPr>
                <w:rFonts w:ascii="Arial" w:hAnsi="Arial" w:cs="Arial"/>
                <w:color w:val="auto"/>
              </w:rPr>
            </w:pPr>
            <w:r w:rsidRPr="00690772">
              <w:rPr>
                <w:rFonts w:ascii="Arial" w:hAnsi="Arial" w:cs="Arial"/>
                <w:color w:val="auto"/>
              </w:rPr>
              <w:t>CIO</w:t>
            </w:r>
          </w:p>
        </w:tc>
        <w:tc>
          <w:tcPr>
            <w:tcW w:w="1276" w:type="dxa"/>
          </w:tcPr>
          <w:p w14:paraId="796D7B72" w14:textId="2BC9DE29" w:rsidR="005D2FD2" w:rsidRPr="00690772" w:rsidRDefault="005D2FD2" w:rsidP="005D2FD2">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90772">
              <w:rPr>
                <w:rFonts w:ascii="Arial" w:hAnsi="Arial" w:cs="Arial"/>
                <w:sz w:val="20"/>
                <w:szCs w:val="20"/>
              </w:rPr>
              <w:t>Chief Information Officer</w:t>
            </w:r>
          </w:p>
        </w:tc>
        <w:tc>
          <w:tcPr>
            <w:tcW w:w="4252" w:type="dxa"/>
            <w:gridSpan w:val="2"/>
          </w:tcPr>
          <w:p w14:paraId="7825CE17" w14:textId="7A5C8B1B" w:rsidR="005D2FD2" w:rsidRPr="00690772" w:rsidRDefault="005D2FD2" w:rsidP="005D2FD2">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90772">
              <w:rPr>
                <w:rFonts w:ascii="Arial" w:hAnsi="Arial" w:cs="Arial"/>
                <w:sz w:val="20"/>
                <w:szCs w:val="20"/>
              </w:rPr>
              <w:t>Oversees information technology and systems within the company.</w:t>
            </w:r>
          </w:p>
        </w:tc>
        <w:tc>
          <w:tcPr>
            <w:tcW w:w="4394" w:type="dxa"/>
            <w:gridSpan w:val="2"/>
          </w:tcPr>
          <w:p w14:paraId="5D6052BF" w14:textId="4B517E33" w:rsidR="005D2FD2" w:rsidRPr="00690772" w:rsidRDefault="005D2FD2" w:rsidP="005D2FD2">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90772">
              <w:rPr>
                <w:rFonts w:ascii="Arial" w:hAnsi="Arial" w:cs="Arial"/>
                <w:sz w:val="20"/>
                <w:szCs w:val="20"/>
              </w:rPr>
              <w:t>Ensuring the integrity and security of company information systems.</w:t>
            </w:r>
          </w:p>
        </w:tc>
      </w:tr>
      <w:tr w:rsidR="00671587" w:rsidRPr="00690772" w14:paraId="633FCED4" w14:textId="77777777" w:rsidTr="00936095">
        <w:tc>
          <w:tcPr>
            <w:cnfStyle w:val="001000000000" w:firstRow="0" w:lastRow="0" w:firstColumn="1" w:lastColumn="0" w:oddVBand="0" w:evenVBand="0" w:oddHBand="0" w:evenHBand="0" w:firstRowFirstColumn="0" w:firstRowLastColumn="0" w:lastRowFirstColumn="0" w:lastRowLastColumn="0"/>
            <w:tcW w:w="3256" w:type="dxa"/>
            <w:gridSpan w:val="3"/>
          </w:tcPr>
          <w:p w14:paraId="3F1B3927" w14:textId="300FE7AA" w:rsidR="005D2FD2" w:rsidRPr="00690772" w:rsidRDefault="005D2FD2" w:rsidP="005D2FD2">
            <w:pPr>
              <w:pStyle w:val="ListParagraph"/>
              <w:ind w:left="0"/>
              <w:rPr>
                <w:rFonts w:ascii="Arial" w:hAnsi="Arial" w:cs="Arial"/>
                <w:color w:val="auto"/>
              </w:rPr>
            </w:pPr>
            <w:r w:rsidRPr="00690772">
              <w:rPr>
                <w:rFonts w:ascii="Arial" w:hAnsi="Arial" w:cs="Arial"/>
                <w:color w:val="auto"/>
              </w:rPr>
              <w:t>Responsibilities in a Crisis</w:t>
            </w:r>
            <w:r w:rsidR="000D2E52" w:rsidRPr="00690772">
              <w:rPr>
                <w:rFonts w:ascii="Arial" w:hAnsi="Arial" w:cs="Arial"/>
                <w:color w:val="auto"/>
              </w:rPr>
              <w:t>:</w:t>
            </w:r>
          </w:p>
        </w:tc>
        <w:tc>
          <w:tcPr>
            <w:tcW w:w="7512" w:type="dxa"/>
            <w:gridSpan w:val="3"/>
          </w:tcPr>
          <w:p w14:paraId="126C63DD" w14:textId="520867D8" w:rsidR="005D2FD2" w:rsidRPr="00690772" w:rsidRDefault="005D2FD2" w:rsidP="005D2FD2">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90772">
              <w:rPr>
                <w:rFonts w:ascii="Arial" w:hAnsi="Arial" w:cs="Arial"/>
                <w:sz w:val="20"/>
                <w:szCs w:val="20"/>
              </w:rPr>
              <w:t>Coordinating the response to a crisis as it relates to IT systems.</w:t>
            </w:r>
          </w:p>
        </w:tc>
      </w:tr>
      <w:tr w:rsidR="00671587" w:rsidRPr="00690772" w14:paraId="4322DFD5" w14:textId="77777777" w:rsidTr="00936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gridSpan w:val="3"/>
          </w:tcPr>
          <w:p w14:paraId="21EE880A" w14:textId="674BB28F" w:rsidR="005D2FD2" w:rsidRPr="00690772" w:rsidRDefault="005D2FD2" w:rsidP="005D2FD2">
            <w:pPr>
              <w:pStyle w:val="ListParagraph"/>
              <w:ind w:left="0"/>
              <w:rPr>
                <w:rFonts w:ascii="Arial" w:hAnsi="Arial" w:cs="Arial"/>
                <w:color w:val="auto"/>
              </w:rPr>
            </w:pPr>
            <w:r w:rsidRPr="00690772">
              <w:rPr>
                <w:rFonts w:ascii="Arial" w:hAnsi="Arial" w:cs="Arial"/>
                <w:color w:val="auto"/>
              </w:rPr>
              <w:t>Responsibilities in Policy Review</w:t>
            </w:r>
            <w:r w:rsidR="000D2E52" w:rsidRPr="00690772">
              <w:rPr>
                <w:rFonts w:ascii="Arial" w:hAnsi="Arial" w:cs="Arial"/>
                <w:color w:val="auto"/>
              </w:rPr>
              <w:t>:</w:t>
            </w:r>
          </w:p>
        </w:tc>
        <w:tc>
          <w:tcPr>
            <w:tcW w:w="7512" w:type="dxa"/>
            <w:gridSpan w:val="3"/>
          </w:tcPr>
          <w:p w14:paraId="56E5A61F" w14:textId="2784B405" w:rsidR="005D2FD2" w:rsidRPr="00690772" w:rsidRDefault="005D2FD2" w:rsidP="005D2FD2">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90772">
              <w:rPr>
                <w:rFonts w:ascii="Arial" w:hAnsi="Arial" w:cs="Arial"/>
                <w:sz w:val="20"/>
                <w:szCs w:val="20"/>
              </w:rPr>
              <w:t>Coordinating the response to a crisis as it relates to IT systems.</w:t>
            </w:r>
          </w:p>
        </w:tc>
      </w:tr>
    </w:tbl>
    <w:tbl>
      <w:tblPr>
        <w:tblStyle w:val="GridTable5Dark-Accent4"/>
        <w:tblW w:w="10768" w:type="dxa"/>
        <w:tblLayout w:type="fixed"/>
        <w:tblLook w:val="04A0" w:firstRow="1" w:lastRow="0" w:firstColumn="1" w:lastColumn="0" w:noHBand="0" w:noVBand="1"/>
      </w:tblPr>
      <w:tblGrid>
        <w:gridCol w:w="704"/>
        <w:gridCol w:w="1276"/>
        <w:gridCol w:w="1276"/>
        <w:gridCol w:w="3199"/>
        <w:gridCol w:w="4313"/>
      </w:tblGrid>
      <w:tr w:rsidR="00671587" w:rsidRPr="00690772" w14:paraId="4CEB5A0E" w14:textId="77777777" w:rsidTr="009360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8C8206"/>
          </w:tcPr>
          <w:bookmarkEnd w:id="11"/>
          <w:p w14:paraId="5DE81160" w14:textId="5E0E0438" w:rsidR="005D2FD2" w:rsidRPr="00690772" w:rsidRDefault="005D2FD2" w:rsidP="00DE5322">
            <w:pPr>
              <w:pStyle w:val="ListParagraph"/>
              <w:ind w:left="0"/>
              <w:rPr>
                <w:rFonts w:ascii="Arial" w:hAnsi="Arial" w:cs="Arial"/>
                <w:color w:val="auto"/>
                <w:u w:val="single"/>
              </w:rPr>
            </w:pPr>
            <w:r w:rsidRPr="00690772">
              <w:rPr>
                <w:rFonts w:ascii="Arial" w:hAnsi="Arial" w:cs="Arial"/>
                <w:color w:val="auto"/>
                <w:u w:val="single"/>
              </w:rPr>
              <w:t>Role</w:t>
            </w:r>
            <w:r w:rsidR="000D2E52" w:rsidRPr="00690772">
              <w:rPr>
                <w:rFonts w:ascii="Arial" w:hAnsi="Arial" w:cs="Arial"/>
                <w:color w:val="auto"/>
                <w:u w:val="single"/>
              </w:rPr>
              <w:t>:</w:t>
            </w:r>
          </w:p>
        </w:tc>
        <w:tc>
          <w:tcPr>
            <w:tcW w:w="1276" w:type="dxa"/>
            <w:shd w:val="clear" w:color="auto" w:fill="8C8206"/>
          </w:tcPr>
          <w:p w14:paraId="2AEF6BE3" w14:textId="38E3D0D3" w:rsidR="005D2FD2" w:rsidRPr="00690772" w:rsidRDefault="005D2FD2" w:rsidP="00DE5322">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color w:val="auto"/>
                <w:u w:val="single"/>
              </w:rPr>
            </w:pPr>
            <w:r w:rsidRPr="00690772">
              <w:rPr>
                <w:rFonts w:ascii="Arial" w:hAnsi="Arial" w:cs="Arial"/>
                <w:color w:val="auto"/>
                <w:u w:val="single"/>
              </w:rPr>
              <w:t>Acronym</w:t>
            </w:r>
            <w:r w:rsidR="000D2E52" w:rsidRPr="00690772">
              <w:rPr>
                <w:rFonts w:ascii="Arial" w:hAnsi="Arial" w:cs="Arial"/>
                <w:color w:val="auto"/>
                <w:u w:val="single"/>
              </w:rPr>
              <w:t>:</w:t>
            </w:r>
          </w:p>
        </w:tc>
        <w:tc>
          <w:tcPr>
            <w:tcW w:w="4475" w:type="dxa"/>
            <w:gridSpan w:val="2"/>
            <w:shd w:val="clear" w:color="auto" w:fill="8C8206"/>
          </w:tcPr>
          <w:p w14:paraId="3E0ABF67" w14:textId="16CEF8D6" w:rsidR="005D2FD2" w:rsidRPr="00690772" w:rsidRDefault="005D2FD2" w:rsidP="00DE5322">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color w:val="auto"/>
                <w:u w:val="single"/>
              </w:rPr>
            </w:pPr>
            <w:r w:rsidRPr="00690772">
              <w:rPr>
                <w:rFonts w:ascii="Arial" w:hAnsi="Arial" w:cs="Arial"/>
                <w:color w:val="auto"/>
                <w:u w:val="single"/>
              </w:rPr>
              <w:t>Role Description</w:t>
            </w:r>
            <w:r w:rsidR="000D2E52" w:rsidRPr="00690772">
              <w:rPr>
                <w:rFonts w:ascii="Arial" w:hAnsi="Arial" w:cs="Arial"/>
                <w:color w:val="auto"/>
                <w:u w:val="single"/>
              </w:rPr>
              <w:t>:</w:t>
            </w:r>
          </w:p>
        </w:tc>
        <w:tc>
          <w:tcPr>
            <w:tcW w:w="4313" w:type="dxa"/>
            <w:shd w:val="clear" w:color="auto" w:fill="8C8206"/>
          </w:tcPr>
          <w:p w14:paraId="3D5DA763" w14:textId="1D2CD67A" w:rsidR="005D2FD2" w:rsidRPr="00690772" w:rsidRDefault="005D2FD2" w:rsidP="00DE5322">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color w:val="auto"/>
                <w:u w:val="single"/>
              </w:rPr>
            </w:pPr>
            <w:r w:rsidRPr="00690772">
              <w:rPr>
                <w:rFonts w:ascii="Arial" w:hAnsi="Arial" w:cs="Arial"/>
                <w:color w:val="auto"/>
                <w:u w:val="single"/>
              </w:rPr>
              <w:t>Responsibilities</w:t>
            </w:r>
            <w:r w:rsidR="000D2E52" w:rsidRPr="00690772">
              <w:rPr>
                <w:rFonts w:ascii="Arial" w:hAnsi="Arial" w:cs="Arial"/>
                <w:color w:val="auto"/>
                <w:u w:val="single"/>
              </w:rPr>
              <w:t>:</w:t>
            </w:r>
          </w:p>
        </w:tc>
      </w:tr>
      <w:tr w:rsidR="00671587" w:rsidRPr="00690772" w14:paraId="0A3CFA6B" w14:textId="77777777" w:rsidTr="00936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8C8206"/>
          </w:tcPr>
          <w:p w14:paraId="7BEAA3CC" w14:textId="3D675BAF" w:rsidR="000D2E52" w:rsidRPr="00690772" w:rsidRDefault="000D2E52" w:rsidP="000D2E52">
            <w:pPr>
              <w:pStyle w:val="ListParagraph"/>
              <w:ind w:left="0"/>
              <w:rPr>
                <w:rFonts w:ascii="Arial" w:hAnsi="Arial" w:cs="Arial"/>
                <w:color w:val="auto"/>
              </w:rPr>
            </w:pPr>
            <w:r w:rsidRPr="00690772">
              <w:rPr>
                <w:rFonts w:ascii="Arial" w:hAnsi="Arial" w:cs="Arial"/>
                <w:color w:val="auto"/>
              </w:rPr>
              <w:t>CFO</w:t>
            </w:r>
          </w:p>
        </w:tc>
        <w:tc>
          <w:tcPr>
            <w:tcW w:w="1276" w:type="dxa"/>
            <w:shd w:val="clear" w:color="auto" w:fill="5B5001"/>
          </w:tcPr>
          <w:p w14:paraId="739ACBB5" w14:textId="65F3B61A" w:rsidR="000D2E52" w:rsidRPr="00690772" w:rsidRDefault="000D2E52" w:rsidP="000D2E52">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90772">
              <w:rPr>
                <w:rFonts w:ascii="Arial" w:hAnsi="Arial" w:cs="Arial"/>
                <w:sz w:val="20"/>
                <w:szCs w:val="20"/>
              </w:rPr>
              <w:t>Chief Financial Officer</w:t>
            </w:r>
          </w:p>
        </w:tc>
        <w:tc>
          <w:tcPr>
            <w:tcW w:w="4475" w:type="dxa"/>
            <w:gridSpan w:val="2"/>
            <w:shd w:val="clear" w:color="auto" w:fill="5B5001"/>
          </w:tcPr>
          <w:p w14:paraId="1485CFAC" w14:textId="519E024C" w:rsidR="000D2E52" w:rsidRPr="00690772" w:rsidRDefault="000D2E52" w:rsidP="000D2E52">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90772">
              <w:rPr>
                <w:rFonts w:ascii="Arial" w:hAnsi="Arial" w:cs="Arial"/>
                <w:sz w:val="20"/>
                <w:szCs w:val="20"/>
              </w:rPr>
              <w:t>Oversees the financial operations of the company.</w:t>
            </w:r>
          </w:p>
        </w:tc>
        <w:tc>
          <w:tcPr>
            <w:tcW w:w="4313" w:type="dxa"/>
            <w:shd w:val="clear" w:color="auto" w:fill="5B5001"/>
          </w:tcPr>
          <w:p w14:paraId="6C7CC921" w14:textId="35CB0B4E" w:rsidR="000D2E52" w:rsidRPr="00690772" w:rsidRDefault="000D2E52" w:rsidP="000D2E52">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90772">
              <w:rPr>
                <w:rFonts w:ascii="Arial" w:hAnsi="Arial" w:cs="Arial"/>
                <w:sz w:val="20"/>
                <w:szCs w:val="20"/>
              </w:rPr>
              <w:t>Budgeting, financial planning, and risk management.</w:t>
            </w:r>
          </w:p>
        </w:tc>
      </w:tr>
      <w:tr w:rsidR="00671587" w:rsidRPr="00690772" w14:paraId="1E3DA40F" w14:textId="77777777" w:rsidTr="00936095">
        <w:tc>
          <w:tcPr>
            <w:cnfStyle w:val="001000000000" w:firstRow="0" w:lastRow="0" w:firstColumn="1" w:lastColumn="0" w:oddVBand="0" w:evenVBand="0" w:oddHBand="0" w:evenHBand="0" w:firstRowFirstColumn="0" w:firstRowLastColumn="0" w:lastRowFirstColumn="0" w:lastRowLastColumn="0"/>
            <w:tcW w:w="3256" w:type="dxa"/>
            <w:gridSpan w:val="3"/>
            <w:shd w:val="clear" w:color="auto" w:fill="8C8206"/>
          </w:tcPr>
          <w:p w14:paraId="605F7F0F" w14:textId="2D6ABA35" w:rsidR="000D2E52" w:rsidRPr="00690772" w:rsidRDefault="000D2E52" w:rsidP="000D2E52">
            <w:pPr>
              <w:pStyle w:val="ListParagraph"/>
              <w:ind w:left="0"/>
              <w:rPr>
                <w:rFonts w:ascii="Arial" w:hAnsi="Arial" w:cs="Arial"/>
                <w:color w:val="auto"/>
              </w:rPr>
            </w:pPr>
            <w:r w:rsidRPr="00690772">
              <w:rPr>
                <w:rFonts w:ascii="Arial" w:hAnsi="Arial" w:cs="Arial"/>
                <w:color w:val="auto"/>
              </w:rPr>
              <w:t>Responsibilities in a Crisis:</w:t>
            </w:r>
          </w:p>
        </w:tc>
        <w:tc>
          <w:tcPr>
            <w:tcW w:w="7512" w:type="dxa"/>
            <w:gridSpan w:val="2"/>
            <w:shd w:val="clear" w:color="auto" w:fill="5B5001"/>
          </w:tcPr>
          <w:p w14:paraId="4A9A5863" w14:textId="6F93CC6C" w:rsidR="000D2E52" w:rsidRPr="00690772" w:rsidRDefault="000D2E52" w:rsidP="000D2E52">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90772">
              <w:rPr>
                <w:rFonts w:ascii="Arial" w:hAnsi="Arial" w:cs="Arial"/>
                <w:sz w:val="20"/>
                <w:szCs w:val="20"/>
              </w:rPr>
              <w:t>Assessing the financial impact of a crisis and managing financial resources.</w:t>
            </w:r>
          </w:p>
        </w:tc>
      </w:tr>
      <w:tr w:rsidR="00671587" w:rsidRPr="00690772" w14:paraId="6A5CC87C" w14:textId="77777777" w:rsidTr="00936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gridSpan w:val="3"/>
            <w:shd w:val="clear" w:color="auto" w:fill="8C8206"/>
          </w:tcPr>
          <w:p w14:paraId="3DCBA1F9" w14:textId="72765C44" w:rsidR="000D2E52" w:rsidRPr="00690772" w:rsidRDefault="000D2E52" w:rsidP="000D2E52">
            <w:pPr>
              <w:pStyle w:val="ListParagraph"/>
              <w:ind w:left="0"/>
              <w:rPr>
                <w:rFonts w:ascii="Arial" w:hAnsi="Arial" w:cs="Arial"/>
                <w:color w:val="auto"/>
              </w:rPr>
            </w:pPr>
            <w:r w:rsidRPr="00690772">
              <w:rPr>
                <w:rFonts w:ascii="Arial" w:hAnsi="Arial" w:cs="Arial"/>
                <w:color w:val="auto"/>
              </w:rPr>
              <w:t>Responsibilities in Policy Review:</w:t>
            </w:r>
          </w:p>
        </w:tc>
        <w:tc>
          <w:tcPr>
            <w:tcW w:w="7512" w:type="dxa"/>
            <w:gridSpan w:val="2"/>
            <w:shd w:val="clear" w:color="auto" w:fill="5B5001"/>
          </w:tcPr>
          <w:p w14:paraId="4811B515" w14:textId="14165063" w:rsidR="000D2E52" w:rsidRPr="00690772" w:rsidRDefault="000D2E52" w:rsidP="000D2E52">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90772">
              <w:rPr>
                <w:rFonts w:ascii="Arial" w:hAnsi="Arial" w:cs="Arial"/>
                <w:sz w:val="20"/>
                <w:szCs w:val="20"/>
              </w:rPr>
              <w:t>Assessing the financial impact of a crisis and managing financial resources.</w:t>
            </w:r>
          </w:p>
        </w:tc>
      </w:tr>
    </w:tbl>
    <w:tbl>
      <w:tblPr>
        <w:tblStyle w:val="GridTable5Dark-Accent6"/>
        <w:tblW w:w="10768" w:type="dxa"/>
        <w:tblLayout w:type="fixed"/>
        <w:tblLook w:val="04A0" w:firstRow="1" w:lastRow="0" w:firstColumn="1" w:lastColumn="0" w:noHBand="0" w:noVBand="1"/>
      </w:tblPr>
      <w:tblGrid>
        <w:gridCol w:w="846"/>
        <w:gridCol w:w="1134"/>
        <w:gridCol w:w="1276"/>
        <w:gridCol w:w="3199"/>
        <w:gridCol w:w="4313"/>
      </w:tblGrid>
      <w:tr w:rsidR="00671587" w:rsidRPr="00690772" w14:paraId="7EE03B16" w14:textId="77777777" w:rsidTr="009360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4841F6F" w14:textId="41BE94D0" w:rsidR="005D2FD2" w:rsidRPr="00690772" w:rsidRDefault="005D2FD2" w:rsidP="00DE5322">
            <w:pPr>
              <w:pStyle w:val="ListParagraph"/>
              <w:ind w:left="0"/>
              <w:rPr>
                <w:rFonts w:ascii="Arial" w:hAnsi="Arial" w:cs="Arial"/>
                <w:color w:val="auto"/>
                <w:u w:val="single"/>
              </w:rPr>
            </w:pPr>
            <w:r w:rsidRPr="00690772">
              <w:rPr>
                <w:rFonts w:ascii="Arial" w:hAnsi="Arial" w:cs="Arial"/>
                <w:color w:val="auto"/>
                <w:u w:val="single"/>
              </w:rPr>
              <w:t>Role</w:t>
            </w:r>
            <w:r w:rsidR="000D2E52" w:rsidRPr="00690772">
              <w:rPr>
                <w:rFonts w:ascii="Arial" w:hAnsi="Arial" w:cs="Arial"/>
                <w:color w:val="auto"/>
                <w:u w:val="single"/>
              </w:rPr>
              <w:t>:</w:t>
            </w:r>
          </w:p>
        </w:tc>
        <w:tc>
          <w:tcPr>
            <w:tcW w:w="1134" w:type="dxa"/>
          </w:tcPr>
          <w:p w14:paraId="5BB68564" w14:textId="46C82020" w:rsidR="005D2FD2" w:rsidRPr="00690772" w:rsidRDefault="005D2FD2" w:rsidP="00DE5322">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color w:val="auto"/>
                <w:u w:val="single"/>
              </w:rPr>
            </w:pPr>
            <w:r w:rsidRPr="00690772">
              <w:rPr>
                <w:rFonts w:ascii="Arial" w:hAnsi="Arial" w:cs="Arial"/>
                <w:color w:val="auto"/>
                <w:u w:val="single"/>
              </w:rPr>
              <w:t>Acronym</w:t>
            </w:r>
            <w:r w:rsidR="000D2E52" w:rsidRPr="00690772">
              <w:rPr>
                <w:rFonts w:ascii="Arial" w:hAnsi="Arial" w:cs="Arial"/>
                <w:color w:val="auto"/>
                <w:u w:val="single"/>
              </w:rPr>
              <w:t>:</w:t>
            </w:r>
          </w:p>
        </w:tc>
        <w:tc>
          <w:tcPr>
            <w:tcW w:w="4475" w:type="dxa"/>
            <w:gridSpan w:val="2"/>
          </w:tcPr>
          <w:p w14:paraId="042843A5" w14:textId="06853476" w:rsidR="005D2FD2" w:rsidRPr="00690772" w:rsidRDefault="005D2FD2" w:rsidP="00DE5322">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color w:val="auto"/>
                <w:u w:val="single"/>
              </w:rPr>
            </w:pPr>
            <w:r w:rsidRPr="00690772">
              <w:rPr>
                <w:rFonts w:ascii="Arial" w:hAnsi="Arial" w:cs="Arial"/>
                <w:color w:val="auto"/>
                <w:u w:val="single"/>
              </w:rPr>
              <w:t>Role Description</w:t>
            </w:r>
            <w:r w:rsidR="000D2E52" w:rsidRPr="00690772">
              <w:rPr>
                <w:rFonts w:ascii="Arial" w:hAnsi="Arial" w:cs="Arial"/>
                <w:color w:val="auto"/>
                <w:u w:val="single"/>
              </w:rPr>
              <w:t>:</w:t>
            </w:r>
          </w:p>
        </w:tc>
        <w:tc>
          <w:tcPr>
            <w:tcW w:w="4313" w:type="dxa"/>
          </w:tcPr>
          <w:p w14:paraId="17B7BD27" w14:textId="6F77239E" w:rsidR="005D2FD2" w:rsidRPr="00690772" w:rsidRDefault="005D2FD2" w:rsidP="00DE5322">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color w:val="auto"/>
                <w:u w:val="single"/>
              </w:rPr>
            </w:pPr>
            <w:r w:rsidRPr="00690772">
              <w:rPr>
                <w:rFonts w:ascii="Arial" w:hAnsi="Arial" w:cs="Arial"/>
                <w:color w:val="auto"/>
                <w:u w:val="single"/>
              </w:rPr>
              <w:t>Responsibilities</w:t>
            </w:r>
            <w:r w:rsidR="000D2E52" w:rsidRPr="00690772">
              <w:rPr>
                <w:rFonts w:ascii="Arial" w:hAnsi="Arial" w:cs="Arial"/>
                <w:color w:val="auto"/>
                <w:u w:val="single"/>
              </w:rPr>
              <w:t>:</w:t>
            </w:r>
          </w:p>
        </w:tc>
      </w:tr>
      <w:tr w:rsidR="00671587" w:rsidRPr="00690772" w14:paraId="675CC19A" w14:textId="77777777" w:rsidTr="00936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B47A47D" w14:textId="1B098A72" w:rsidR="000D2E52" w:rsidRPr="00690772" w:rsidRDefault="000D2E52" w:rsidP="000D2E52">
            <w:pPr>
              <w:pStyle w:val="ListParagraph"/>
              <w:ind w:left="0"/>
              <w:rPr>
                <w:rFonts w:ascii="Arial" w:hAnsi="Arial" w:cs="Arial"/>
                <w:color w:val="auto"/>
              </w:rPr>
            </w:pPr>
            <w:r w:rsidRPr="00690772">
              <w:rPr>
                <w:rFonts w:ascii="Arial" w:hAnsi="Arial" w:cs="Arial"/>
                <w:color w:val="auto"/>
              </w:rPr>
              <w:t>CMO</w:t>
            </w:r>
          </w:p>
        </w:tc>
        <w:tc>
          <w:tcPr>
            <w:tcW w:w="1134" w:type="dxa"/>
          </w:tcPr>
          <w:p w14:paraId="067E4607" w14:textId="249682B4" w:rsidR="000D2E52" w:rsidRPr="00690772" w:rsidRDefault="000D2E52" w:rsidP="000D2E52">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90772">
              <w:rPr>
                <w:rFonts w:ascii="Arial" w:hAnsi="Arial" w:cs="Arial"/>
                <w:sz w:val="20"/>
                <w:szCs w:val="20"/>
              </w:rPr>
              <w:t>Chief Marketing Officer</w:t>
            </w:r>
          </w:p>
        </w:tc>
        <w:tc>
          <w:tcPr>
            <w:tcW w:w="4475" w:type="dxa"/>
            <w:gridSpan w:val="2"/>
          </w:tcPr>
          <w:p w14:paraId="35511C56" w14:textId="3D20EE6F" w:rsidR="000D2E52" w:rsidRPr="00690772" w:rsidRDefault="000D2E52" w:rsidP="000D2E52">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90772">
              <w:rPr>
                <w:rFonts w:ascii="Arial" w:hAnsi="Arial" w:cs="Arial"/>
                <w:sz w:val="20"/>
                <w:szCs w:val="20"/>
              </w:rPr>
              <w:t>Oversees marketing and brand management for the company.</w:t>
            </w:r>
          </w:p>
        </w:tc>
        <w:tc>
          <w:tcPr>
            <w:tcW w:w="4313" w:type="dxa"/>
          </w:tcPr>
          <w:p w14:paraId="03B8E603" w14:textId="3367F742" w:rsidR="000D2E52" w:rsidRPr="00690772" w:rsidRDefault="000D2E52" w:rsidP="000D2E52">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90772">
              <w:rPr>
                <w:rFonts w:ascii="Arial" w:hAnsi="Arial" w:cs="Arial"/>
                <w:sz w:val="20"/>
                <w:szCs w:val="20"/>
              </w:rPr>
              <w:t>Developing and executing marketing strategies.</w:t>
            </w:r>
          </w:p>
        </w:tc>
      </w:tr>
      <w:tr w:rsidR="00671587" w:rsidRPr="00690772" w14:paraId="256F8DCA" w14:textId="77777777" w:rsidTr="00936095">
        <w:tc>
          <w:tcPr>
            <w:cnfStyle w:val="001000000000" w:firstRow="0" w:lastRow="0" w:firstColumn="1" w:lastColumn="0" w:oddVBand="0" w:evenVBand="0" w:oddHBand="0" w:evenHBand="0" w:firstRowFirstColumn="0" w:firstRowLastColumn="0" w:lastRowFirstColumn="0" w:lastRowLastColumn="0"/>
            <w:tcW w:w="3256" w:type="dxa"/>
            <w:gridSpan w:val="3"/>
          </w:tcPr>
          <w:p w14:paraId="6C7C19D8" w14:textId="489E6413" w:rsidR="000D2E52" w:rsidRPr="00690772" w:rsidRDefault="000D2E52" w:rsidP="000D2E52">
            <w:pPr>
              <w:pStyle w:val="ListParagraph"/>
              <w:ind w:left="0"/>
              <w:rPr>
                <w:rFonts w:ascii="Arial" w:hAnsi="Arial" w:cs="Arial"/>
                <w:color w:val="auto"/>
              </w:rPr>
            </w:pPr>
            <w:r w:rsidRPr="00690772">
              <w:rPr>
                <w:rFonts w:ascii="Arial" w:hAnsi="Arial" w:cs="Arial"/>
                <w:color w:val="auto"/>
              </w:rPr>
              <w:t>Responsibilities in a Crisis:</w:t>
            </w:r>
          </w:p>
        </w:tc>
        <w:tc>
          <w:tcPr>
            <w:tcW w:w="7512" w:type="dxa"/>
            <w:gridSpan w:val="2"/>
          </w:tcPr>
          <w:p w14:paraId="6FF858B2" w14:textId="210007E9" w:rsidR="000D2E52" w:rsidRPr="00690772" w:rsidRDefault="000D2E52" w:rsidP="000D2E52">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90772">
              <w:rPr>
                <w:rFonts w:ascii="Arial" w:hAnsi="Arial" w:cs="Arial"/>
                <w:sz w:val="20"/>
                <w:szCs w:val="20"/>
              </w:rPr>
              <w:t>Ensuring effective communication with stakeholders during a crisis.</w:t>
            </w:r>
          </w:p>
        </w:tc>
      </w:tr>
      <w:tr w:rsidR="00671587" w:rsidRPr="00690772" w14:paraId="0B98CF61" w14:textId="77777777" w:rsidTr="00936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gridSpan w:val="3"/>
          </w:tcPr>
          <w:p w14:paraId="439F523A" w14:textId="7F721A85" w:rsidR="000D2E52" w:rsidRPr="00690772" w:rsidRDefault="000D2E52" w:rsidP="000D2E52">
            <w:pPr>
              <w:pStyle w:val="ListParagraph"/>
              <w:ind w:left="0"/>
              <w:rPr>
                <w:rFonts w:ascii="Arial" w:hAnsi="Arial" w:cs="Arial"/>
                <w:color w:val="auto"/>
              </w:rPr>
            </w:pPr>
            <w:r w:rsidRPr="00690772">
              <w:rPr>
                <w:rFonts w:ascii="Arial" w:hAnsi="Arial" w:cs="Arial"/>
                <w:color w:val="auto"/>
              </w:rPr>
              <w:t>Responsibilities in Policy Review:</w:t>
            </w:r>
          </w:p>
        </w:tc>
        <w:tc>
          <w:tcPr>
            <w:tcW w:w="7512" w:type="dxa"/>
            <w:gridSpan w:val="2"/>
          </w:tcPr>
          <w:p w14:paraId="52225EB9" w14:textId="193C3A35" w:rsidR="000D2E52" w:rsidRPr="00690772" w:rsidRDefault="000D2E52" w:rsidP="000D2E52">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90772">
              <w:rPr>
                <w:rFonts w:ascii="Arial" w:hAnsi="Arial" w:cs="Arial"/>
                <w:sz w:val="20"/>
                <w:szCs w:val="20"/>
              </w:rPr>
              <w:t>Ensuring effective communication with stakeholders during a crisis.</w:t>
            </w:r>
          </w:p>
        </w:tc>
      </w:tr>
    </w:tbl>
    <w:tbl>
      <w:tblPr>
        <w:tblStyle w:val="GridTable5Dark-Accent1"/>
        <w:tblW w:w="10768" w:type="dxa"/>
        <w:tblLayout w:type="fixed"/>
        <w:tblLook w:val="04A0" w:firstRow="1" w:lastRow="0" w:firstColumn="1" w:lastColumn="0" w:noHBand="0" w:noVBand="1"/>
      </w:tblPr>
      <w:tblGrid>
        <w:gridCol w:w="1555"/>
        <w:gridCol w:w="1134"/>
        <w:gridCol w:w="567"/>
        <w:gridCol w:w="3260"/>
        <w:gridCol w:w="4252"/>
      </w:tblGrid>
      <w:tr w:rsidR="00671587" w:rsidRPr="00690772" w14:paraId="2D8CCFE2" w14:textId="77777777" w:rsidTr="009360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C59D242" w14:textId="5770568D" w:rsidR="005D2FD2" w:rsidRPr="00690772" w:rsidRDefault="005D2FD2" w:rsidP="00DE5322">
            <w:pPr>
              <w:pStyle w:val="ListParagraph"/>
              <w:ind w:left="0"/>
              <w:rPr>
                <w:rFonts w:ascii="Arial" w:hAnsi="Arial" w:cs="Arial"/>
                <w:color w:val="auto"/>
                <w:u w:val="single"/>
              </w:rPr>
            </w:pPr>
            <w:r w:rsidRPr="00690772">
              <w:rPr>
                <w:rFonts w:ascii="Arial" w:hAnsi="Arial" w:cs="Arial"/>
                <w:color w:val="auto"/>
                <w:u w:val="single"/>
              </w:rPr>
              <w:t>Role</w:t>
            </w:r>
            <w:r w:rsidR="000D2E52" w:rsidRPr="00690772">
              <w:rPr>
                <w:rFonts w:ascii="Arial" w:hAnsi="Arial" w:cs="Arial"/>
                <w:color w:val="auto"/>
                <w:u w:val="single"/>
              </w:rPr>
              <w:t>:</w:t>
            </w:r>
          </w:p>
        </w:tc>
        <w:tc>
          <w:tcPr>
            <w:tcW w:w="1134" w:type="dxa"/>
          </w:tcPr>
          <w:p w14:paraId="3CE3F216" w14:textId="5440A6CE" w:rsidR="005D2FD2" w:rsidRPr="00690772" w:rsidRDefault="005D2FD2" w:rsidP="00DE5322">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color w:val="auto"/>
                <w:u w:val="single"/>
              </w:rPr>
            </w:pPr>
            <w:r w:rsidRPr="00690772">
              <w:rPr>
                <w:rFonts w:ascii="Arial" w:hAnsi="Arial" w:cs="Arial"/>
                <w:color w:val="auto"/>
                <w:u w:val="single"/>
              </w:rPr>
              <w:t>Acronym</w:t>
            </w:r>
            <w:r w:rsidR="000D2E52" w:rsidRPr="00690772">
              <w:rPr>
                <w:rFonts w:ascii="Arial" w:hAnsi="Arial" w:cs="Arial"/>
                <w:color w:val="auto"/>
                <w:u w:val="single"/>
              </w:rPr>
              <w:t>:</w:t>
            </w:r>
          </w:p>
        </w:tc>
        <w:tc>
          <w:tcPr>
            <w:tcW w:w="3827" w:type="dxa"/>
            <w:gridSpan w:val="2"/>
          </w:tcPr>
          <w:p w14:paraId="0FCB141B" w14:textId="4F4BFDFC" w:rsidR="005D2FD2" w:rsidRPr="00690772" w:rsidRDefault="005D2FD2" w:rsidP="00DE5322">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color w:val="auto"/>
                <w:u w:val="single"/>
              </w:rPr>
            </w:pPr>
            <w:r w:rsidRPr="00690772">
              <w:rPr>
                <w:rFonts w:ascii="Arial" w:hAnsi="Arial" w:cs="Arial"/>
                <w:color w:val="auto"/>
                <w:u w:val="single"/>
              </w:rPr>
              <w:t>Role Description</w:t>
            </w:r>
            <w:r w:rsidR="000D2E52" w:rsidRPr="00690772">
              <w:rPr>
                <w:rFonts w:ascii="Arial" w:hAnsi="Arial" w:cs="Arial"/>
                <w:color w:val="auto"/>
                <w:u w:val="single"/>
              </w:rPr>
              <w:t>:</w:t>
            </w:r>
          </w:p>
        </w:tc>
        <w:tc>
          <w:tcPr>
            <w:tcW w:w="4252" w:type="dxa"/>
          </w:tcPr>
          <w:p w14:paraId="7CCF08AD" w14:textId="315B7B86" w:rsidR="005D2FD2" w:rsidRPr="00690772" w:rsidRDefault="005D2FD2" w:rsidP="00DE5322">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color w:val="auto"/>
                <w:u w:val="single"/>
              </w:rPr>
            </w:pPr>
            <w:r w:rsidRPr="00690772">
              <w:rPr>
                <w:rFonts w:ascii="Arial" w:hAnsi="Arial" w:cs="Arial"/>
                <w:color w:val="auto"/>
                <w:u w:val="single"/>
              </w:rPr>
              <w:t>Responsibilities</w:t>
            </w:r>
            <w:r w:rsidR="000D2E52" w:rsidRPr="00690772">
              <w:rPr>
                <w:rFonts w:ascii="Arial" w:hAnsi="Arial" w:cs="Arial"/>
                <w:color w:val="auto"/>
                <w:u w:val="single"/>
              </w:rPr>
              <w:t>:</w:t>
            </w:r>
          </w:p>
        </w:tc>
      </w:tr>
      <w:tr w:rsidR="00671587" w:rsidRPr="00690772" w14:paraId="1ABA643C" w14:textId="77777777" w:rsidTr="00936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E0FCE79" w14:textId="31D88D9D" w:rsidR="000D2E52" w:rsidRPr="00690772" w:rsidRDefault="000D2E52" w:rsidP="000D2E52">
            <w:pPr>
              <w:pStyle w:val="ListParagraph"/>
              <w:ind w:left="0"/>
              <w:rPr>
                <w:rFonts w:ascii="Arial" w:hAnsi="Arial" w:cs="Arial"/>
                <w:color w:val="auto"/>
              </w:rPr>
            </w:pPr>
            <w:r w:rsidRPr="00690772">
              <w:rPr>
                <w:rFonts w:ascii="Arial" w:hAnsi="Arial" w:cs="Arial"/>
                <w:color w:val="auto"/>
              </w:rPr>
              <w:t>HR Director</w:t>
            </w:r>
          </w:p>
        </w:tc>
        <w:tc>
          <w:tcPr>
            <w:tcW w:w="1134" w:type="dxa"/>
          </w:tcPr>
          <w:p w14:paraId="0F70A25F" w14:textId="686461D8" w:rsidR="000D2E52" w:rsidRPr="00690772" w:rsidRDefault="000D2E52" w:rsidP="000D2E52">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90772">
              <w:rPr>
                <w:rFonts w:ascii="Arial" w:hAnsi="Arial" w:cs="Arial"/>
                <w:sz w:val="20"/>
                <w:szCs w:val="20"/>
              </w:rPr>
              <w:t>Human Resources Director</w:t>
            </w:r>
          </w:p>
        </w:tc>
        <w:tc>
          <w:tcPr>
            <w:tcW w:w="3827" w:type="dxa"/>
            <w:gridSpan w:val="2"/>
          </w:tcPr>
          <w:p w14:paraId="6F11C2A4" w14:textId="6E0A96E0" w:rsidR="000D2E52" w:rsidRPr="00690772" w:rsidRDefault="000D2E52" w:rsidP="000D2E52">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90772">
              <w:rPr>
                <w:rFonts w:ascii="Arial" w:hAnsi="Arial" w:cs="Arial"/>
                <w:sz w:val="20"/>
                <w:szCs w:val="20"/>
              </w:rPr>
              <w:t>Oversees the human resources function for the company.</w:t>
            </w:r>
          </w:p>
        </w:tc>
        <w:tc>
          <w:tcPr>
            <w:tcW w:w="4252" w:type="dxa"/>
          </w:tcPr>
          <w:p w14:paraId="17650D42" w14:textId="274AEF6F" w:rsidR="000D2E52" w:rsidRPr="00690772" w:rsidRDefault="000D2E52" w:rsidP="000D2E52">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90772">
              <w:rPr>
                <w:rFonts w:ascii="Arial" w:hAnsi="Arial" w:cs="Arial"/>
                <w:sz w:val="20"/>
                <w:szCs w:val="20"/>
              </w:rPr>
              <w:t>Recruitment, training and development, and employee relations.</w:t>
            </w:r>
          </w:p>
        </w:tc>
      </w:tr>
      <w:tr w:rsidR="00671587" w:rsidRPr="00690772" w14:paraId="10FA2379" w14:textId="77777777" w:rsidTr="00936095">
        <w:tc>
          <w:tcPr>
            <w:cnfStyle w:val="001000000000" w:firstRow="0" w:lastRow="0" w:firstColumn="1" w:lastColumn="0" w:oddVBand="0" w:evenVBand="0" w:oddHBand="0" w:evenHBand="0" w:firstRowFirstColumn="0" w:firstRowLastColumn="0" w:lastRowFirstColumn="0" w:lastRowLastColumn="0"/>
            <w:tcW w:w="3256" w:type="dxa"/>
            <w:gridSpan w:val="3"/>
          </w:tcPr>
          <w:p w14:paraId="7BA421AB" w14:textId="1D9E8864" w:rsidR="000D2E52" w:rsidRPr="00690772" w:rsidRDefault="000D2E52" w:rsidP="000D2E52">
            <w:pPr>
              <w:pStyle w:val="ListParagraph"/>
              <w:ind w:left="0"/>
              <w:rPr>
                <w:rFonts w:ascii="Arial" w:hAnsi="Arial" w:cs="Arial"/>
                <w:color w:val="auto"/>
              </w:rPr>
            </w:pPr>
            <w:r w:rsidRPr="00690772">
              <w:rPr>
                <w:rFonts w:ascii="Arial" w:hAnsi="Arial" w:cs="Arial"/>
                <w:color w:val="auto"/>
              </w:rPr>
              <w:t>Responsibilities in a Crisis:</w:t>
            </w:r>
          </w:p>
        </w:tc>
        <w:tc>
          <w:tcPr>
            <w:tcW w:w="7512" w:type="dxa"/>
            <w:gridSpan w:val="2"/>
          </w:tcPr>
          <w:p w14:paraId="62AC8F16" w14:textId="4DBC3641" w:rsidR="000D2E52" w:rsidRPr="00690772" w:rsidRDefault="000D2E52" w:rsidP="000D2E52">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90772">
              <w:rPr>
                <w:rFonts w:ascii="Arial" w:hAnsi="Arial" w:cs="Arial"/>
                <w:sz w:val="20"/>
                <w:szCs w:val="20"/>
              </w:rPr>
              <w:t>Managing employee issues during a crisis and ensuring employee safety.</w:t>
            </w:r>
          </w:p>
        </w:tc>
      </w:tr>
      <w:tr w:rsidR="00671587" w:rsidRPr="00690772" w14:paraId="56599C8D" w14:textId="77777777" w:rsidTr="00936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gridSpan w:val="3"/>
          </w:tcPr>
          <w:p w14:paraId="672FA2AF" w14:textId="65E32D75" w:rsidR="000D2E52" w:rsidRPr="00690772" w:rsidRDefault="000D2E52" w:rsidP="000D2E52">
            <w:pPr>
              <w:pStyle w:val="ListParagraph"/>
              <w:ind w:left="0"/>
              <w:rPr>
                <w:rFonts w:ascii="Arial" w:hAnsi="Arial" w:cs="Arial"/>
                <w:color w:val="auto"/>
              </w:rPr>
            </w:pPr>
            <w:r w:rsidRPr="00690772">
              <w:rPr>
                <w:rFonts w:ascii="Arial" w:hAnsi="Arial" w:cs="Arial"/>
                <w:color w:val="auto"/>
              </w:rPr>
              <w:t>Responsibilities in Policy Review:</w:t>
            </w:r>
          </w:p>
        </w:tc>
        <w:tc>
          <w:tcPr>
            <w:tcW w:w="7512" w:type="dxa"/>
            <w:gridSpan w:val="2"/>
          </w:tcPr>
          <w:p w14:paraId="29810997" w14:textId="487A2890" w:rsidR="000D2E52" w:rsidRPr="00690772" w:rsidRDefault="000D2E52" w:rsidP="000D2E52">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90772">
              <w:rPr>
                <w:rFonts w:ascii="Arial" w:hAnsi="Arial" w:cs="Arial"/>
                <w:sz w:val="20"/>
                <w:szCs w:val="20"/>
              </w:rPr>
              <w:t>Managing employee issues during a crisis and ensuring employee safety.</w:t>
            </w:r>
          </w:p>
        </w:tc>
      </w:tr>
    </w:tbl>
    <w:tbl>
      <w:tblPr>
        <w:tblStyle w:val="GridTable5Dark-Accent5"/>
        <w:tblW w:w="10768" w:type="dxa"/>
        <w:tblLayout w:type="fixed"/>
        <w:tblLook w:val="04A0" w:firstRow="1" w:lastRow="0" w:firstColumn="1" w:lastColumn="0" w:noHBand="0" w:noVBand="1"/>
      </w:tblPr>
      <w:tblGrid>
        <w:gridCol w:w="1555"/>
        <w:gridCol w:w="1134"/>
        <w:gridCol w:w="567"/>
        <w:gridCol w:w="3260"/>
        <w:gridCol w:w="4252"/>
      </w:tblGrid>
      <w:tr w:rsidR="00671587" w:rsidRPr="00690772" w14:paraId="10DC91D3" w14:textId="77777777" w:rsidTr="009360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6D7BDFD" w14:textId="5753C622" w:rsidR="005D2FD2" w:rsidRPr="00690772" w:rsidRDefault="005D2FD2" w:rsidP="00DE5322">
            <w:pPr>
              <w:pStyle w:val="ListParagraph"/>
              <w:ind w:left="0"/>
              <w:rPr>
                <w:rFonts w:ascii="Arial" w:hAnsi="Arial" w:cs="Arial"/>
                <w:color w:val="auto"/>
                <w:u w:val="single"/>
              </w:rPr>
            </w:pPr>
            <w:bookmarkStart w:id="12" w:name="_Hlk131256846"/>
            <w:r w:rsidRPr="00690772">
              <w:rPr>
                <w:rFonts w:ascii="Arial" w:hAnsi="Arial" w:cs="Arial"/>
                <w:color w:val="auto"/>
                <w:u w:val="single"/>
              </w:rPr>
              <w:t>Role</w:t>
            </w:r>
            <w:r w:rsidR="000D2E52" w:rsidRPr="00690772">
              <w:rPr>
                <w:rFonts w:ascii="Arial" w:hAnsi="Arial" w:cs="Arial"/>
                <w:color w:val="auto"/>
                <w:u w:val="single"/>
              </w:rPr>
              <w:t>:</w:t>
            </w:r>
          </w:p>
        </w:tc>
        <w:tc>
          <w:tcPr>
            <w:tcW w:w="1134" w:type="dxa"/>
          </w:tcPr>
          <w:p w14:paraId="5DA07AE9" w14:textId="43E4DE05" w:rsidR="005D2FD2" w:rsidRPr="00690772" w:rsidRDefault="005D2FD2" w:rsidP="00DE5322">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color w:val="auto"/>
                <w:u w:val="single"/>
              </w:rPr>
            </w:pPr>
            <w:r w:rsidRPr="00690772">
              <w:rPr>
                <w:rFonts w:ascii="Arial" w:hAnsi="Arial" w:cs="Arial"/>
                <w:color w:val="auto"/>
                <w:u w:val="single"/>
              </w:rPr>
              <w:t>Acronym</w:t>
            </w:r>
            <w:r w:rsidR="000D2E52" w:rsidRPr="00690772">
              <w:rPr>
                <w:rFonts w:ascii="Arial" w:hAnsi="Arial" w:cs="Arial"/>
                <w:color w:val="auto"/>
                <w:u w:val="single"/>
              </w:rPr>
              <w:t>:</w:t>
            </w:r>
          </w:p>
        </w:tc>
        <w:tc>
          <w:tcPr>
            <w:tcW w:w="3827" w:type="dxa"/>
            <w:gridSpan w:val="2"/>
          </w:tcPr>
          <w:p w14:paraId="70981AFA" w14:textId="5BA8131A" w:rsidR="005D2FD2" w:rsidRPr="00690772" w:rsidRDefault="005D2FD2" w:rsidP="00DE5322">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color w:val="auto"/>
                <w:u w:val="single"/>
              </w:rPr>
            </w:pPr>
            <w:r w:rsidRPr="00690772">
              <w:rPr>
                <w:rFonts w:ascii="Arial" w:hAnsi="Arial" w:cs="Arial"/>
                <w:color w:val="auto"/>
                <w:u w:val="single"/>
              </w:rPr>
              <w:t>Role Description</w:t>
            </w:r>
            <w:r w:rsidR="000D2E52" w:rsidRPr="00690772">
              <w:rPr>
                <w:rFonts w:ascii="Arial" w:hAnsi="Arial" w:cs="Arial"/>
                <w:color w:val="auto"/>
                <w:u w:val="single"/>
              </w:rPr>
              <w:t>:</w:t>
            </w:r>
          </w:p>
        </w:tc>
        <w:tc>
          <w:tcPr>
            <w:tcW w:w="4252" w:type="dxa"/>
          </w:tcPr>
          <w:p w14:paraId="164FDCF6" w14:textId="59F1BAF7" w:rsidR="005D2FD2" w:rsidRPr="00690772" w:rsidRDefault="005D2FD2" w:rsidP="00DE5322">
            <w:pPr>
              <w:pStyle w:val="ListParagraph"/>
              <w:ind w:left="0"/>
              <w:cnfStyle w:val="100000000000" w:firstRow="1" w:lastRow="0" w:firstColumn="0" w:lastColumn="0" w:oddVBand="0" w:evenVBand="0" w:oddHBand="0" w:evenHBand="0" w:firstRowFirstColumn="0" w:firstRowLastColumn="0" w:lastRowFirstColumn="0" w:lastRowLastColumn="0"/>
              <w:rPr>
                <w:rFonts w:ascii="Arial" w:hAnsi="Arial" w:cs="Arial"/>
                <w:color w:val="auto"/>
                <w:u w:val="single"/>
              </w:rPr>
            </w:pPr>
            <w:r w:rsidRPr="00690772">
              <w:rPr>
                <w:rFonts w:ascii="Arial" w:hAnsi="Arial" w:cs="Arial"/>
                <w:color w:val="auto"/>
                <w:u w:val="single"/>
              </w:rPr>
              <w:t>Responsibilities</w:t>
            </w:r>
            <w:r w:rsidR="000D2E52" w:rsidRPr="00690772">
              <w:rPr>
                <w:rFonts w:ascii="Arial" w:hAnsi="Arial" w:cs="Arial"/>
                <w:color w:val="auto"/>
                <w:u w:val="single"/>
              </w:rPr>
              <w:t>:</w:t>
            </w:r>
          </w:p>
        </w:tc>
      </w:tr>
      <w:tr w:rsidR="00671587" w:rsidRPr="00690772" w14:paraId="3619C0AB" w14:textId="77777777" w:rsidTr="00936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8D317ED" w14:textId="3971DB92" w:rsidR="000D2E52" w:rsidRPr="00690772" w:rsidRDefault="000D2E52" w:rsidP="000D2E52">
            <w:pPr>
              <w:pStyle w:val="ListParagraph"/>
              <w:ind w:left="0"/>
              <w:rPr>
                <w:rFonts w:ascii="Arial" w:hAnsi="Arial" w:cs="Arial"/>
                <w:color w:val="auto"/>
              </w:rPr>
            </w:pPr>
            <w:r w:rsidRPr="00690772">
              <w:rPr>
                <w:rFonts w:ascii="Arial" w:hAnsi="Arial" w:cs="Arial"/>
                <w:color w:val="auto"/>
              </w:rPr>
              <w:t>Legal Counsel</w:t>
            </w:r>
          </w:p>
        </w:tc>
        <w:tc>
          <w:tcPr>
            <w:tcW w:w="1134" w:type="dxa"/>
          </w:tcPr>
          <w:p w14:paraId="5549DBDA" w14:textId="63D7F5B1" w:rsidR="000D2E52" w:rsidRPr="00690772" w:rsidRDefault="000D2E52" w:rsidP="000D2E52">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90772">
              <w:rPr>
                <w:rFonts w:ascii="Arial" w:hAnsi="Arial" w:cs="Arial"/>
                <w:sz w:val="20"/>
                <w:szCs w:val="20"/>
              </w:rPr>
              <w:t>N/A</w:t>
            </w:r>
          </w:p>
        </w:tc>
        <w:tc>
          <w:tcPr>
            <w:tcW w:w="3827" w:type="dxa"/>
            <w:gridSpan w:val="2"/>
          </w:tcPr>
          <w:p w14:paraId="0D8424AC" w14:textId="6EF97807" w:rsidR="000D2E52" w:rsidRPr="00690772" w:rsidRDefault="000D2E52" w:rsidP="000D2E52">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90772">
              <w:rPr>
                <w:rFonts w:ascii="Arial" w:hAnsi="Arial" w:cs="Arial"/>
                <w:sz w:val="20"/>
                <w:szCs w:val="20"/>
              </w:rPr>
              <w:t>Provides legal advice and support to the company.</w:t>
            </w:r>
          </w:p>
        </w:tc>
        <w:tc>
          <w:tcPr>
            <w:tcW w:w="4252" w:type="dxa"/>
          </w:tcPr>
          <w:p w14:paraId="217F923C" w14:textId="737E9C47" w:rsidR="000D2E52" w:rsidRPr="00690772" w:rsidRDefault="000D2E52" w:rsidP="000D2E52">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90772">
              <w:rPr>
                <w:rFonts w:ascii="Arial" w:hAnsi="Arial" w:cs="Arial"/>
                <w:sz w:val="20"/>
                <w:szCs w:val="20"/>
              </w:rPr>
              <w:t>Ensuring the company operates within legal requirements and manages legal risks.</w:t>
            </w:r>
          </w:p>
        </w:tc>
      </w:tr>
      <w:tr w:rsidR="00671587" w:rsidRPr="00690772" w14:paraId="0F252292" w14:textId="77777777" w:rsidTr="00936095">
        <w:tc>
          <w:tcPr>
            <w:cnfStyle w:val="001000000000" w:firstRow="0" w:lastRow="0" w:firstColumn="1" w:lastColumn="0" w:oddVBand="0" w:evenVBand="0" w:oddHBand="0" w:evenHBand="0" w:firstRowFirstColumn="0" w:firstRowLastColumn="0" w:lastRowFirstColumn="0" w:lastRowLastColumn="0"/>
            <w:tcW w:w="3256" w:type="dxa"/>
            <w:gridSpan w:val="3"/>
          </w:tcPr>
          <w:p w14:paraId="150134CB" w14:textId="299E6C80" w:rsidR="000D2E52" w:rsidRPr="00690772" w:rsidRDefault="000D2E52" w:rsidP="000D2E52">
            <w:pPr>
              <w:pStyle w:val="ListParagraph"/>
              <w:ind w:left="0"/>
              <w:rPr>
                <w:rFonts w:ascii="Arial" w:hAnsi="Arial" w:cs="Arial"/>
                <w:color w:val="auto"/>
              </w:rPr>
            </w:pPr>
            <w:r w:rsidRPr="00690772">
              <w:rPr>
                <w:rFonts w:ascii="Arial" w:hAnsi="Arial" w:cs="Arial"/>
                <w:color w:val="auto"/>
              </w:rPr>
              <w:t>Responsibilities in a Crisis:</w:t>
            </w:r>
          </w:p>
        </w:tc>
        <w:tc>
          <w:tcPr>
            <w:tcW w:w="7512" w:type="dxa"/>
            <w:gridSpan w:val="2"/>
          </w:tcPr>
          <w:p w14:paraId="6A530CF6" w14:textId="31694657" w:rsidR="000D2E52" w:rsidRPr="00690772" w:rsidRDefault="000D2E52" w:rsidP="000D2E52">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90772">
              <w:rPr>
                <w:rFonts w:ascii="Arial" w:hAnsi="Arial" w:cs="Arial"/>
                <w:sz w:val="20"/>
                <w:szCs w:val="20"/>
              </w:rPr>
              <w:t>Providing legal guidance during a crisis and managing legal risks.</w:t>
            </w:r>
          </w:p>
        </w:tc>
      </w:tr>
      <w:tr w:rsidR="00671587" w:rsidRPr="00690772" w14:paraId="0DB33D35" w14:textId="77777777" w:rsidTr="00936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gridSpan w:val="3"/>
          </w:tcPr>
          <w:p w14:paraId="1EABEF6B" w14:textId="3DB52B04" w:rsidR="000D2E52" w:rsidRPr="00690772" w:rsidRDefault="000D2E52" w:rsidP="000D2E52">
            <w:pPr>
              <w:pStyle w:val="ListParagraph"/>
              <w:ind w:left="0"/>
              <w:rPr>
                <w:rFonts w:ascii="Arial" w:hAnsi="Arial" w:cs="Arial"/>
                <w:color w:val="auto"/>
              </w:rPr>
            </w:pPr>
            <w:r w:rsidRPr="00690772">
              <w:rPr>
                <w:rFonts w:ascii="Arial" w:hAnsi="Arial" w:cs="Arial"/>
                <w:color w:val="auto"/>
              </w:rPr>
              <w:t>Responsibilities in Policy Review:</w:t>
            </w:r>
          </w:p>
        </w:tc>
        <w:tc>
          <w:tcPr>
            <w:tcW w:w="7512" w:type="dxa"/>
            <w:gridSpan w:val="2"/>
          </w:tcPr>
          <w:p w14:paraId="450C8E13" w14:textId="2EBC3B7E" w:rsidR="000D2E52" w:rsidRPr="00690772" w:rsidRDefault="000D2E52" w:rsidP="000D2E52">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90772">
              <w:rPr>
                <w:rFonts w:ascii="Arial" w:hAnsi="Arial" w:cs="Arial"/>
                <w:sz w:val="20"/>
                <w:szCs w:val="20"/>
              </w:rPr>
              <w:t>Providing legal guidance during a crisis and managing legal risks.</w:t>
            </w:r>
          </w:p>
        </w:tc>
      </w:tr>
      <w:bookmarkEnd w:id="12"/>
      <w:tr w:rsidR="00671587" w:rsidRPr="00690772" w14:paraId="13163178" w14:textId="77777777" w:rsidTr="00936095">
        <w:tc>
          <w:tcPr>
            <w:cnfStyle w:val="001000000000" w:firstRow="0" w:lastRow="0" w:firstColumn="1" w:lastColumn="0" w:oddVBand="0" w:evenVBand="0" w:oddHBand="0" w:evenHBand="0" w:firstRowFirstColumn="0" w:firstRowLastColumn="0" w:lastRowFirstColumn="0" w:lastRowLastColumn="0"/>
            <w:tcW w:w="1555" w:type="dxa"/>
            <w:shd w:val="clear" w:color="auto" w:fill="914BCB"/>
          </w:tcPr>
          <w:p w14:paraId="7BB2C908" w14:textId="6A3FFAFD" w:rsidR="000D2E52" w:rsidRPr="00690772" w:rsidRDefault="000D2E52" w:rsidP="00DE5322">
            <w:pPr>
              <w:pStyle w:val="ListParagraph"/>
              <w:ind w:left="0"/>
              <w:rPr>
                <w:rFonts w:ascii="Arial" w:hAnsi="Arial" w:cs="Arial"/>
                <w:color w:val="auto"/>
                <w:u w:val="single"/>
              </w:rPr>
            </w:pPr>
            <w:r w:rsidRPr="00690772">
              <w:rPr>
                <w:rFonts w:ascii="Arial" w:hAnsi="Arial" w:cs="Arial"/>
                <w:color w:val="auto"/>
                <w:u w:val="single"/>
              </w:rPr>
              <w:t>Role:</w:t>
            </w:r>
          </w:p>
        </w:tc>
        <w:tc>
          <w:tcPr>
            <w:tcW w:w="1134" w:type="dxa"/>
            <w:shd w:val="clear" w:color="auto" w:fill="914BCB"/>
          </w:tcPr>
          <w:p w14:paraId="14D73377" w14:textId="338CA124" w:rsidR="000D2E52" w:rsidRPr="00690772" w:rsidRDefault="000D2E52" w:rsidP="00DE5322">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b/>
                <w:bCs/>
                <w:u w:val="single"/>
              </w:rPr>
            </w:pPr>
            <w:r w:rsidRPr="00690772">
              <w:rPr>
                <w:rFonts w:ascii="Arial" w:hAnsi="Arial" w:cs="Arial"/>
                <w:b/>
                <w:bCs/>
                <w:u w:val="single"/>
              </w:rPr>
              <w:t>Acronym:</w:t>
            </w:r>
          </w:p>
        </w:tc>
        <w:tc>
          <w:tcPr>
            <w:tcW w:w="3827" w:type="dxa"/>
            <w:gridSpan w:val="2"/>
            <w:shd w:val="clear" w:color="auto" w:fill="914BCB"/>
          </w:tcPr>
          <w:p w14:paraId="1EDE23F0" w14:textId="350EA4C4" w:rsidR="000D2E52" w:rsidRPr="00690772" w:rsidRDefault="000D2E52" w:rsidP="00DE5322">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b/>
                <w:bCs/>
                <w:u w:val="single"/>
              </w:rPr>
            </w:pPr>
            <w:r w:rsidRPr="00690772">
              <w:rPr>
                <w:rFonts w:ascii="Arial" w:hAnsi="Arial" w:cs="Arial"/>
                <w:b/>
                <w:bCs/>
                <w:u w:val="single"/>
              </w:rPr>
              <w:t>Role Description:</w:t>
            </w:r>
          </w:p>
        </w:tc>
        <w:tc>
          <w:tcPr>
            <w:tcW w:w="4252" w:type="dxa"/>
            <w:shd w:val="clear" w:color="auto" w:fill="914BCB"/>
          </w:tcPr>
          <w:p w14:paraId="4B158182" w14:textId="0DD3C002" w:rsidR="000D2E52" w:rsidRPr="00690772" w:rsidRDefault="000D2E52" w:rsidP="00DE5322">
            <w:pPr>
              <w:pStyle w:val="ListParagraph"/>
              <w:ind w:left="0"/>
              <w:cnfStyle w:val="000000000000" w:firstRow="0" w:lastRow="0" w:firstColumn="0" w:lastColumn="0" w:oddVBand="0" w:evenVBand="0" w:oddHBand="0" w:evenHBand="0" w:firstRowFirstColumn="0" w:firstRowLastColumn="0" w:lastRowFirstColumn="0" w:lastRowLastColumn="0"/>
              <w:rPr>
                <w:rFonts w:ascii="Arial" w:hAnsi="Arial" w:cs="Arial"/>
                <w:b/>
                <w:bCs/>
                <w:u w:val="single"/>
              </w:rPr>
            </w:pPr>
            <w:r w:rsidRPr="00690772">
              <w:rPr>
                <w:rFonts w:ascii="Arial" w:hAnsi="Arial" w:cs="Arial"/>
                <w:b/>
                <w:bCs/>
                <w:u w:val="single"/>
              </w:rPr>
              <w:t>Responsibilities:</w:t>
            </w:r>
          </w:p>
        </w:tc>
      </w:tr>
      <w:tr w:rsidR="00671587" w:rsidRPr="00690772" w14:paraId="6B08B37E" w14:textId="77777777" w:rsidTr="00936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914BCB"/>
          </w:tcPr>
          <w:p w14:paraId="557488E2" w14:textId="6D7E0282" w:rsidR="000D2E52" w:rsidRPr="00690772" w:rsidRDefault="000D2E52" w:rsidP="000D2E52">
            <w:pPr>
              <w:pStyle w:val="ListParagraph"/>
              <w:ind w:left="0"/>
              <w:rPr>
                <w:rFonts w:ascii="Arial" w:hAnsi="Arial" w:cs="Arial"/>
                <w:color w:val="auto"/>
              </w:rPr>
            </w:pPr>
            <w:r w:rsidRPr="00690772">
              <w:rPr>
                <w:rFonts w:ascii="Arial" w:hAnsi="Arial" w:cs="Arial"/>
                <w:color w:val="auto"/>
              </w:rPr>
              <w:t>Department Managers</w:t>
            </w:r>
          </w:p>
        </w:tc>
        <w:tc>
          <w:tcPr>
            <w:tcW w:w="1134" w:type="dxa"/>
            <w:shd w:val="clear" w:color="auto" w:fill="5B3771"/>
          </w:tcPr>
          <w:p w14:paraId="72B41A18" w14:textId="77777777" w:rsidR="000D2E52" w:rsidRPr="00690772" w:rsidRDefault="000D2E52" w:rsidP="0067158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690772">
              <w:rPr>
                <w:rFonts w:ascii="Arial" w:hAnsi="Arial" w:cs="Arial"/>
              </w:rPr>
              <w:t>N/A</w:t>
            </w:r>
          </w:p>
        </w:tc>
        <w:tc>
          <w:tcPr>
            <w:tcW w:w="3827" w:type="dxa"/>
            <w:gridSpan w:val="2"/>
            <w:shd w:val="clear" w:color="auto" w:fill="5B3771"/>
          </w:tcPr>
          <w:p w14:paraId="0259FC50" w14:textId="03AE1544" w:rsidR="000D2E52" w:rsidRPr="00690772" w:rsidRDefault="000D2E52" w:rsidP="0067158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90772">
              <w:rPr>
                <w:rFonts w:ascii="Arial" w:hAnsi="Arial" w:cs="Arial"/>
                <w:sz w:val="20"/>
                <w:szCs w:val="20"/>
              </w:rPr>
              <w:t>Oversees day-to-day operations of a specific</w:t>
            </w:r>
            <w:r w:rsidR="00936095" w:rsidRPr="00690772">
              <w:rPr>
                <w:rFonts w:ascii="Arial" w:hAnsi="Arial" w:cs="Arial"/>
                <w:sz w:val="20"/>
                <w:szCs w:val="20"/>
              </w:rPr>
              <w:t xml:space="preserve"> </w:t>
            </w:r>
            <w:r w:rsidRPr="00690772">
              <w:rPr>
                <w:rFonts w:ascii="Arial" w:hAnsi="Arial" w:cs="Arial"/>
                <w:sz w:val="20"/>
                <w:szCs w:val="20"/>
              </w:rPr>
              <w:t>department.</w:t>
            </w:r>
          </w:p>
        </w:tc>
        <w:tc>
          <w:tcPr>
            <w:tcW w:w="4252" w:type="dxa"/>
            <w:shd w:val="clear" w:color="auto" w:fill="5B3771"/>
          </w:tcPr>
          <w:p w14:paraId="51314AA0" w14:textId="4994396A" w:rsidR="000D2E52" w:rsidRPr="00690772" w:rsidRDefault="000D2E52" w:rsidP="0067158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90772">
              <w:rPr>
                <w:rFonts w:ascii="Arial" w:hAnsi="Arial" w:cs="Arial"/>
                <w:sz w:val="20"/>
                <w:szCs w:val="20"/>
              </w:rPr>
              <w:t>Managing staff and operations within their department.</w:t>
            </w:r>
          </w:p>
        </w:tc>
      </w:tr>
      <w:tr w:rsidR="00671587" w:rsidRPr="00690772" w14:paraId="1BB1672B" w14:textId="77777777" w:rsidTr="00936095">
        <w:tc>
          <w:tcPr>
            <w:cnfStyle w:val="001000000000" w:firstRow="0" w:lastRow="0" w:firstColumn="1" w:lastColumn="0" w:oddVBand="0" w:evenVBand="0" w:oddHBand="0" w:evenHBand="0" w:firstRowFirstColumn="0" w:firstRowLastColumn="0" w:lastRowFirstColumn="0" w:lastRowLastColumn="0"/>
            <w:tcW w:w="3256" w:type="dxa"/>
            <w:gridSpan w:val="3"/>
            <w:shd w:val="clear" w:color="auto" w:fill="914BCB"/>
          </w:tcPr>
          <w:p w14:paraId="47DAD1AC" w14:textId="0F79C72D" w:rsidR="000D2E52" w:rsidRPr="00690772" w:rsidRDefault="000D2E52" w:rsidP="00671587">
            <w:pPr>
              <w:rPr>
                <w:rFonts w:ascii="Arial" w:hAnsi="Arial" w:cs="Arial"/>
                <w:color w:val="auto"/>
              </w:rPr>
            </w:pPr>
            <w:r w:rsidRPr="00690772">
              <w:rPr>
                <w:rFonts w:ascii="Arial" w:hAnsi="Arial" w:cs="Arial"/>
                <w:color w:val="auto"/>
              </w:rPr>
              <w:t>Responsibilities in a Crisis:</w:t>
            </w:r>
          </w:p>
        </w:tc>
        <w:tc>
          <w:tcPr>
            <w:tcW w:w="7512" w:type="dxa"/>
            <w:gridSpan w:val="2"/>
            <w:shd w:val="clear" w:color="auto" w:fill="5B3771"/>
          </w:tcPr>
          <w:p w14:paraId="30AA98B7" w14:textId="7815DEAA" w:rsidR="000D2E52" w:rsidRPr="00690772" w:rsidRDefault="000D2E52" w:rsidP="0067158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90772">
              <w:rPr>
                <w:rFonts w:ascii="Arial" w:hAnsi="Arial" w:cs="Arial"/>
                <w:sz w:val="20"/>
                <w:szCs w:val="20"/>
              </w:rPr>
              <w:t>Coordinating response to a crisis within their department.</w:t>
            </w:r>
          </w:p>
        </w:tc>
      </w:tr>
      <w:tr w:rsidR="00671587" w:rsidRPr="00690772" w14:paraId="05CDF48D" w14:textId="77777777" w:rsidTr="009360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gridSpan w:val="3"/>
            <w:shd w:val="clear" w:color="auto" w:fill="914BCB"/>
          </w:tcPr>
          <w:p w14:paraId="7FCFA96B" w14:textId="2F137ED1" w:rsidR="000D2E52" w:rsidRPr="00690772" w:rsidRDefault="000D2E52" w:rsidP="00671587">
            <w:pPr>
              <w:rPr>
                <w:rFonts w:ascii="Arial" w:hAnsi="Arial" w:cs="Arial"/>
                <w:color w:val="auto"/>
              </w:rPr>
            </w:pPr>
            <w:r w:rsidRPr="00690772">
              <w:rPr>
                <w:rFonts w:ascii="Arial" w:hAnsi="Arial" w:cs="Arial"/>
                <w:color w:val="auto"/>
              </w:rPr>
              <w:t>Responsibilities in Policy Review:</w:t>
            </w:r>
          </w:p>
        </w:tc>
        <w:tc>
          <w:tcPr>
            <w:tcW w:w="7512" w:type="dxa"/>
            <w:gridSpan w:val="2"/>
            <w:shd w:val="clear" w:color="auto" w:fill="5B3771"/>
          </w:tcPr>
          <w:p w14:paraId="5CA3750A" w14:textId="3EC86B64" w:rsidR="000D2E52" w:rsidRPr="00690772" w:rsidRDefault="000D2E52" w:rsidP="0067158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690772">
              <w:rPr>
                <w:rFonts w:ascii="Arial" w:hAnsi="Arial" w:cs="Arial"/>
                <w:sz w:val="20"/>
                <w:szCs w:val="20"/>
              </w:rPr>
              <w:t>Coordinating response to a crisis within their department.</w:t>
            </w:r>
          </w:p>
        </w:tc>
      </w:tr>
    </w:tbl>
    <w:p w14:paraId="5877BB08" w14:textId="77777777" w:rsidR="007B2495" w:rsidRPr="00690772" w:rsidRDefault="007B2495" w:rsidP="005D2FD2">
      <w:pPr>
        <w:rPr>
          <w:rFonts w:ascii="Arial" w:hAnsi="Arial" w:cs="Arial"/>
        </w:rPr>
      </w:pPr>
    </w:p>
    <w:p w14:paraId="55B276DE" w14:textId="6E89EE84" w:rsidR="007B2495" w:rsidRPr="00006B09" w:rsidRDefault="007B2495" w:rsidP="004A6894">
      <w:pPr>
        <w:pStyle w:val="Heading3"/>
        <w:numPr>
          <w:ilvl w:val="0"/>
          <w:numId w:val="24"/>
        </w:numPr>
        <w:rPr>
          <w:rStyle w:val="SubtitleChar"/>
        </w:rPr>
      </w:pPr>
      <w:bookmarkStart w:id="13" w:name="_Hlk131408423"/>
      <w:bookmarkStart w:id="14" w:name="_Toc131266145"/>
      <w:bookmarkStart w:id="15" w:name="_Toc131408496"/>
      <w:r w:rsidRPr="00690772">
        <w:rPr>
          <w:rFonts w:ascii="Arial" w:hAnsi="Arial" w:cs="Arial"/>
          <w:color w:val="9318B4"/>
        </w:rPr>
        <w:lastRenderedPageBreak/>
        <w:t xml:space="preserve">Suggest three (3) work habits </w:t>
      </w:r>
      <w:bookmarkEnd w:id="13"/>
      <w:r w:rsidRPr="00006B09">
        <w:rPr>
          <w:rStyle w:val="SubtitleChar"/>
        </w:rPr>
        <w:t>that may impact on the successful implementation of the three (3) policies. For example, the staff members have been employed for a long time and therefore may be hesitant to update their passwords often. Provide a brief explanation as to why each work habit may impact on the policy implementation.</w:t>
      </w:r>
      <w:bookmarkEnd w:id="14"/>
      <w:bookmarkEnd w:id="15"/>
      <w:r w:rsidRPr="00006B09">
        <w:rPr>
          <w:rStyle w:val="SubtitleChar"/>
        </w:rPr>
        <w:t xml:space="preserve"> </w:t>
      </w:r>
    </w:p>
    <w:p w14:paraId="3E1AF9D5" w14:textId="6487E548" w:rsidR="007B2495" w:rsidRPr="00690772" w:rsidRDefault="007B2495" w:rsidP="007B2495">
      <w:pPr>
        <w:rPr>
          <w:rFonts w:ascii="Arial" w:hAnsi="Arial" w:cs="Arial"/>
        </w:rPr>
      </w:pPr>
    </w:p>
    <w:p w14:paraId="371F9DEC" w14:textId="30E28370" w:rsidR="006A792C" w:rsidRPr="00690772" w:rsidRDefault="006A792C" w:rsidP="006A792C">
      <w:pPr>
        <w:numPr>
          <w:ilvl w:val="0"/>
          <w:numId w:val="12"/>
        </w:numPr>
        <w:rPr>
          <w:rFonts w:ascii="Arial" w:hAnsi="Arial" w:cs="Arial"/>
        </w:rPr>
      </w:pPr>
      <w:r w:rsidRPr="00400432">
        <w:rPr>
          <w:rFonts w:ascii="Arial" w:hAnsi="Arial" w:cs="Arial"/>
          <w:color w:val="D0123F"/>
          <w:u w:val="single"/>
        </w:rPr>
        <w:t>Lack of awareness</w:t>
      </w:r>
      <w:r w:rsidRPr="00690772">
        <w:rPr>
          <w:rFonts w:ascii="Arial" w:hAnsi="Arial" w:cs="Arial"/>
        </w:rPr>
        <w:t xml:space="preserve">: </w:t>
      </w:r>
      <w:r w:rsidR="00D27043" w:rsidRPr="00D27043">
        <w:rPr>
          <w:rFonts w:ascii="Arial" w:hAnsi="Arial" w:cs="Arial"/>
        </w:rPr>
        <w:t>Insufficient training can result in a lack of awareness among staff members, leading to unintentional violations of security policies. As an example, if employees are not informed about the requirements for secure connections outlined in the Remote Access policy, they may connect to the network using unsecured devices or networks, thereby exposing sensitive information to potential security risks.</w:t>
      </w:r>
    </w:p>
    <w:p w14:paraId="52FA43DF" w14:textId="77777777" w:rsidR="006A792C" w:rsidRPr="00690772" w:rsidRDefault="006A792C" w:rsidP="006A792C">
      <w:pPr>
        <w:numPr>
          <w:ilvl w:val="0"/>
          <w:numId w:val="12"/>
        </w:numPr>
        <w:rPr>
          <w:rFonts w:ascii="Arial" w:hAnsi="Arial" w:cs="Arial"/>
        </w:rPr>
      </w:pPr>
      <w:r w:rsidRPr="00400432">
        <w:rPr>
          <w:rFonts w:ascii="Arial" w:hAnsi="Arial" w:cs="Arial"/>
          <w:color w:val="D0123F"/>
          <w:u w:val="single"/>
        </w:rPr>
        <w:t>Resistance to change</w:t>
      </w:r>
      <w:r w:rsidRPr="00690772">
        <w:rPr>
          <w:rFonts w:ascii="Arial" w:hAnsi="Arial" w:cs="Arial"/>
          <w:u w:val="single"/>
        </w:rPr>
        <w:t>:</w:t>
      </w:r>
      <w:r w:rsidRPr="00690772">
        <w:rPr>
          <w:rFonts w:ascii="Arial" w:hAnsi="Arial" w:cs="Arial"/>
        </w:rPr>
        <w:t xml:space="preserve"> If staff members are resistant to change, they may be hesitant to adopt new policies or procedures, which can hinder the successful implementation of the policies. For example, if employees are resistant to the Acceptable Use policy, they may continue to use company resources for personal purposes, which can impact the security and availability of those resources.</w:t>
      </w:r>
    </w:p>
    <w:p w14:paraId="660A9362" w14:textId="56EBBF31" w:rsidR="006A792C" w:rsidRPr="00690772" w:rsidRDefault="006A792C" w:rsidP="006A792C">
      <w:pPr>
        <w:numPr>
          <w:ilvl w:val="0"/>
          <w:numId w:val="12"/>
        </w:numPr>
        <w:rPr>
          <w:rFonts w:ascii="Arial" w:hAnsi="Arial" w:cs="Arial"/>
        </w:rPr>
      </w:pPr>
      <w:r w:rsidRPr="00400432">
        <w:rPr>
          <w:rFonts w:ascii="Arial" w:hAnsi="Arial" w:cs="Arial"/>
          <w:color w:val="D0123F"/>
          <w:u w:val="single"/>
        </w:rPr>
        <w:t>Lack of accountability</w:t>
      </w:r>
      <w:r w:rsidRPr="00690772">
        <w:rPr>
          <w:rFonts w:ascii="Arial" w:hAnsi="Arial" w:cs="Arial"/>
          <w:u w:val="single"/>
        </w:rPr>
        <w:t>:</w:t>
      </w:r>
      <w:r w:rsidRPr="00690772">
        <w:rPr>
          <w:rFonts w:ascii="Arial" w:hAnsi="Arial" w:cs="Arial"/>
        </w:rPr>
        <w:t xml:space="preserve"> If staff members are not held accountable for their actions, they may be more likely to violate policies or engage in risky behaviour. For example, if employees are not held accountable for reporting security incidents or breaches, they may be less likely to do so, which can delay the response and resolution of those incidents.</w:t>
      </w:r>
    </w:p>
    <w:p w14:paraId="142E6340" w14:textId="77777777" w:rsidR="007B2495" w:rsidRPr="00690772" w:rsidRDefault="007B2495" w:rsidP="007B2495">
      <w:pPr>
        <w:rPr>
          <w:rFonts w:ascii="Arial" w:hAnsi="Arial" w:cs="Arial"/>
        </w:rPr>
      </w:pPr>
    </w:p>
    <w:p w14:paraId="53D9BD88" w14:textId="4CF521CD" w:rsidR="007B2495" w:rsidRPr="00690772" w:rsidRDefault="00FC7E41" w:rsidP="00690772">
      <w:pPr>
        <w:pStyle w:val="Heading3"/>
        <w:numPr>
          <w:ilvl w:val="0"/>
          <w:numId w:val="24"/>
        </w:numPr>
        <w:spacing w:after="240"/>
        <w:rPr>
          <w:rFonts w:ascii="Arial" w:hAnsi="Arial" w:cs="Arial"/>
          <w:color w:val="B319A1"/>
        </w:rPr>
      </w:pPr>
      <w:bookmarkStart w:id="16" w:name="_Toc131266146"/>
      <w:r w:rsidRPr="00690772">
        <w:rPr>
          <w:rFonts w:ascii="Arial" w:hAnsi="Arial" w:cs="Arial"/>
          <w:color w:val="B319A1"/>
        </w:rPr>
        <w:t xml:space="preserve"> </w:t>
      </w:r>
      <w:bookmarkStart w:id="17" w:name="_Hlk131408433"/>
      <w:bookmarkStart w:id="18" w:name="_Toc131408497"/>
      <w:r w:rsidR="007B2495" w:rsidRPr="00690772">
        <w:rPr>
          <w:rFonts w:ascii="Arial" w:hAnsi="Arial" w:cs="Arial"/>
          <w:color w:val="B319A1"/>
        </w:rPr>
        <w:t xml:space="preserve">Evaluate Star education’s configuration </w:t>
      </w:r>
      <w:bookmarkEnd w:id="17"/>
      <w:r w:rsidR="007B2495" w:rsidRPr="00006B09">
        <w:rPr>
          <w:rStyle w:val="SubtitleChar"/>
        </w:rPr>
        <w:t>within the organisation and outline the implications with regards to implementing cyber security policies. You will need to evaluate the organisation’s configuration against change management principles. This will include evaluating the following organisational information and reviewing how each of these areas are affected by change management.</w:t>
      </w:r>
      <w:bookmarkEnd w:id="16"/>
      <w:bookmarkEnd w:id="18"/>
    </w:p>
    <w:p w14:paraId="77C64237" w14:textId="04082E6F" w:rsidR="00630E90" w:rsidRPr="00690772" w:rsidRDefault="00630E90" w:rsidP="00400432">
      <w:pPr>
        <w:spacing w:line="360" w:lineRule="auto"/>
        <w:ind w:firstLine="720"/>
        <w:rPr>
          <w:rFonts w:ascii="Arial" w:hAnsi="Arial" w:cs="Arial"/>
        </w:rPr>
      </w:pPr>
      <w:r w:rsidRPr="00690772">
        <w:rPr>
          <w:rFonts w:ascii="Arial" w:hAnsi="Arial" w:cs="Arial"/>
        </w:rPr>
        <w:t>Star education is a TAFE provider located in Melbourne that has recently reviewed its cyber security practices to ensure it is equipped to manage any cyber threats that may come its way. The Director is currently in a phase of revising many of the TAFE’s policies to ensure the safety of the TAFE’s students and staff. However, many staff members have worked at Star for a long time and may resist the implementation of new policies. Security training for staff is often incomplete, and students receive only basic security training during their first week at the TAFE. In addition, the organisation invests in some security tools, although these are at a basic level and are not always best suited to the growing size of the TAFE.</w:t>
      </w:r>
    </w:p>
    <w:p w14:paraId="53811D1E" w14:textId="77777777" w:rsidR="00690772" w:rsidRPr="00612DFB" w:rsidRDefault="00630E90" w:rsidP="00690772">
      <w:pPr>
        <w:rPr>
          <w:rFonts w:ascii="Arial" w:hAnsi="Arial" w:cs="Arial"/>
          <w:color w:val="FF0000"/>
          <w:u w:val="single"/>
        </w:rPr>
      </w:pPr>
      <w:r w:rsidRPr="00612DFB">
        <w:rPr>
          <w:rFonts w:ascii="Arial" w:hAnsi="Arial" w:cs="Arial"/>
          <w:color w:val="FF0000"/>
          <w:u w:val="single"/>
        </w:rPr>
        <w:t>Star education's organisational structure includes</w:t>
      </w:r>
      <w:r w:rsidR="00690772" w:rsidRPr="00612DFB">
        <w:rPr>
          <w:rFonts w:ascii="Arial" w:hAnsi="Arial" w:cs="Arial"/>
          <w:color w:val="FF0000"/>
          <w:u w:val="single"/>
        </w:rPr>
        <w:t>:</w:t>
      </w:r>
    </w:p>
    <w:p w14:paraId="75B6E810" w14:textId="77777777" w:rsidR="00690772" w:rsidRPr="00690772" w:rsidRDefault="00630E90" w:rsidP="00690772">
      <w:pPr>
        <w:pStyle w:val="ListParagraph"/>
        <w:numPr>
          <w:ilvl w:val="0"/>
          <w:numId w:val="36"/>
        </w:numPr>
        <w:rPr>
          <w:rFonts w:ascii="Arial" w:hAnsi="Arial" w:cs="Arial"/>
        </w:rPr>
      </w:pPr>
      <w:r w:rsidRPr="00690772">
        <w:rPr>
          <w:rFonts w:ascii="Arial" w:hAnsi="Arial" w:cs="Arial"/>
        </w:rPr>
        <w:t>Academic operations</w:t>
      </w:r>
    </w:p>
    <w:p w14:paraId="61569B8F" w14:textId="77777777" w:rsidR="00690772" w:rsidRPr="00690772" w:rsidRDefault="00630E90" w:rsidP="00690772">
      <w:pPr>
        <w:pStyle w:val="ListParagraph"/>
        <w:numPr>
          <w:ilvl w:val="0"/>
          <w:numId w:val="36"/>
        </w:numPr>
        <w:rPr>
          <w:rFonts w:ascii="Arial" w:hAnsi="Arial" w:cs="Arial"/>
        </w:rPr>
      </w:pPr>
      <w:r w:rsidRPr="00690772">
        <w:rPr>
          <w:rFonts w:ascii="Arial" w:hAnsi="Arial" w:cs="Arial"/>
        </w:rPr>
        <w:t>Curriculum and teaching</w:t>
      </w:r>
    </w:p>
    <w:p w14:paraId="233556E5" w14:textId="77777777" w:rsidR="00690772" w:rsidRPr="00690772" w:rsidRDefault="00630E90" w:rsidP="00690772">
      <w:pPr>
        <w:pStyle w:val="ListParagraph"/>
        <w:numPr>
          <w:ilvl w:val="0"/>
          <w:numId w:val="36"/>
        </w:numPr>
        <w:rPr>
          <w:rFonts w:ascii="Arial" w:hAnsi="Arial" w:cs="Arial"/>
        </w:rPr>
      </w:pPr>
      <w:r w:rsidRPr="00690772">
        <w:rPr>
          <w:rFonts w:ascii="Arial" w:hAnsi="Arial" w:cs="Arial"/>
        </w:rPr>
        <w:t>Student engagement and partnerships</w:t>
      </w:r>
    </w:p>
    <w:p w14:paraId="6B8BC821" w14:textId="77777777" w:rsidR="00690772" w:rsidRPr="00690772" w:rsidRDefault="00630E90" w:rsidP="00690772">
      <w:pPr>
        <w:pStyle w:val="ListParagraph"/>
        <w:numPr>
          <w:ilvl w:val="0"/>
          <w:numId w:val="36"/>
        </w:numPr>
        <w:rPr>
          <w:rFonts w:ascii="Arial" w:hAnsi="Arial" w:cs="Arial"/>
        </w:rPr>
      </w:pPr>
      <w:r w:rsidRPr="00690772">
        <w:rPr>
          <w:rFonts w:ascii="Arial" w:hAnsi="Arial" w:cs="Arial"/>
        </w:rPr>
        <w:t>Corporate services,</w:t>
      </w:r>
    </w:p>
    <w:p w14:paraId="0EDE692A" w14:textId="77777777" w:rsidR="00690772" w:rsidRPr="00690772" w:rsidRDefault="00630E90" w:rsidP="00690772">
      <w:pPr>
        <w:pStyle w:val="ListParagraph"/>
        <w:numPr>
          <w:ilvl w:val="0"/>
          <w:numId w:val="36"/>
        </w:numPr>
        <w:rPr>
          <w:rFonts w:ascii="Arial" w:hAnsi="Arial" w:cs="Arial"/>
        </w:rPr>
      </w:pPr>
      <w:r w:rsidRPr="00690772">
        <w:rPr>
          <w:rFonts w:ascii="Arial" w:hAnsi="Arial" w:cs="Arial"/>
        </w:rPr>
        <w:t>Strategy</w:t>
      </w:r>
    </w:p>
    <w:p w14:paraId="2629B68E" w14:textId="77777777" w:rsidR="00690772" w:rsidRPr="00690772" w:rsidRDefault="00690772" w:rsidP="00690772">
      <w:pPr>
        <w:pStyle w:val="ListParagraph"/>
        <w:numPr>
          <w:ilvl w:val="0"/>
          <w:numId w:val="36"/>
        </w:numPr>
        <w:rPr>
          <w:rFonts w:ascii="Arial" w:hAnsi="Arial" w:cs="Arial"/>
        </w:rPr>
      </w:pPr>
      <w:r w:rsidRPr="00690772">
        <w:rPr>
          <w:rFonts w:ascii="Arial" w:hAnsi="Arial" w:cs="Arial"/>
        </w:rPr>
        <w:t>P</w:t>
      </w:r>
      <w:r w:rsidR="00630E90" w:rsidRPr="00690772">
        <w:rPr>
          <w:rFonts w:ascii="Arial" w:hAnsi="Arial" w:cs="Arial"/>
        </w:rPr>
        <w:t>erformance and governance.</w:t>
      </w:r>
    </w:p>
    <w:p w14:paraId="3F749F7B" w14:textId="7C78177B" w:rsidR="00630E90" w:rsidRPr="00690772" w:rsidRDefault="00630E90" w:rsidP="00690772">
      <w:pPr>
        <w:rPr>
          <w:rFonts w:ascii="Arial" w:hAnsi="Arial" w:cs="Arial"/>
        </w:rPr>
      </w:pPr>
      <w:r w:rsidRPr="00690772">
        <w:rPr>
          <w:rFonts w:ascii="Arial" w:hAnsi="Arial" w:cs="Arial"/>
        </w:rPr>
        <w:t xml:space="preserve"> Each department has its own specific responsibilities, and any implementation of cyber security policies may need to be coordinated across departments to ensure effective implementation.</w:t>
      </w:r>
    </w:p>
    <w:p w14:paraId="05301671" w14:textId="5D7C080E" w:rsidR="00690772" w:rsidRPr="00690772" w:rsidRDefault="00630E90" w:rsidP="00630E90">
      <w:pPr>
        <w:rPr>
          <w:rFonts w:ascii="Arial" w:hAnsi="Arial" w:cs="Arial"/>
        </w:rPr>
      </w:pPr>
      <w:r w:rsidRPr="00690772">
        <w:rPr>
          <w:rFonts w:ascii="Arial" w:hAnsi="Arial" w:cs="Arial"/>
        </w:rPr>
        <w:lastRenderedPageBreak/>
        <w:t>Change management principles should be applied to any implementation of cyber security policies, particularly given the potential resistance from long-standing staff members. The TAFE should consider</w:t>
      </w:r>
      <w:r w:rsidR="00690772" w:rsidRPr="00690772">
        <w:rPr>
          <w:rFonts w:ascii="Arial" w:hAnsi="Arial" w:cs="Arial"/>
        </w:rPr>
        <w:t>:</w:t>
      </w:r>
    </w:p>
    <w:p w14:paraId="632C6500" w14:textId="59850A76" w:rsidR="00690772" w:rsidRPr="00690772" w:rsidRDefault="00690772" w:rsidP="00690772">
      <w:pPr>
        <w:pStyle w:val="ListParagraph"/>
        <w:numPr>
          <w:ilvl w:val="0"/>
          <w:numId w:val="34"/>
        </w:numPr>
        <w:rPr>
          <w:rFonts w:ascii="Arial" w:hAnsi="Arial" w:cs="Arial"/>
        </w:rPr>
      </w:pPr>
      <w:r w:rsidRPr="00690772">
        <w:rPr>
          <w:rFonts w:ascii="Arial" w:hAnsi="Arial" w:cs="Arial"/>
        </w:rPr>
        <w:t>I</w:t>
      </w:r>
      <w:r w:rsidR="00630E90" w:rsidRPr="00690772">
        <w:rPr>
          <w:rFonts w:ascii="Arial" w:hAnsi="Arial" w:cs="Arial"/>
        </w:rPr>
        <w:t xml:space="preserve">nvolving staff members in the development and implementation of these policies to help build support for the changes. </w:t>
      </w:r>
    </w:p>
    <w:p w14:paraId="65E03BA1" w14:textId="77777777" w:rsidR="00690772" w:rsidRPr="00690772" w:rsidRDefault="00690772" w:rsidP="00690772">
      <w:pPr>
        <w:pStyle w:val="ListParagraph"/>
        <w:numPr>
          <w:ilvl w:val="0"/>
          <w:numId w:val="34"/>
        </w:numPr>
        <w:rPr>
          <w:rFonts w:ascii="Arial" w:hAnsi="Arial" w:cs="Arial"/>
        </w:rPr>
      </w:pPr>
      <w:r w:rsidRPr="00690772">
        <w:rPr>
          <w:rFonts w:ascii="Arial" w:hAnsi="Arial" w:cs="Arial"/>
        </w:rPr>
        <w:t>I</w:t>
      </w:r>
      <w:r w:rsidR="00630E90" w:rsidRPr="00690772">
        <w:rPr>
          <w:rFonts w:ascii="Arial" w:hAnsi="Arial" w:cs="Arial"/>
        </w:rPr>
        <w:t xml:space="preserve">nvest in additional security training for staff and students to ensure they are equipped to handle any cyber threats. </w:t>
      </w:r>
    </w:p>
    <w:p w14:paraId="258DAE22" w14:textId="77777777" w:rsidR="00690772" w:rsidRPr="00690772" w:rsidRDefault="00690772" w:rsidP="00690772">
      <w:pPr>
        <w:pStyle w:val="ListParagraph"/>
        <w:numPr>
          <w:ilvl w:val="0"/>
          <w:numId w:val="34"/>
        </w:numPr>
        <w:rPr>
          <w:rFonts w:ascii="Arial" w:hAnsi="Arial" w:cs="Arial"/>
        </w:rPr>
      </w:pPr>
      <w:r w:rsidRPr="00690772">
        <w:rPr>
          <w:rFonts w:ascii="Arial" w:hAnsi="Arial" w:cs="Arial"/>
        </w:rPr>
        <w:t>R</w:t>
      </w:r>
      <w:r w:rsidR="00630E90" w:rsidRPr="00690772">
        <w:rPr>
          <w:rFonts w:ascii="Arial" w:hAnsi="Arial" w:cs="Arial"/>
        </w:rPr>
        <w:t xml:space="preserve">eassess its security tools to ensure they are sufficient for its growing size and the potential cyber threats it may face. </w:t>
      </w:r>
    </w:p>
    <w:p w14:paraId="4D842CE1" w14:textId="77777777" w:rsidR="00612DFB" w:rsidRDefault="00690772" w:rsidP="00612DFB">
      <w:pPr>
        <w:pStyle w:val="ListParagraph"/>
        <w:numPr>
          <w:ilvl w:val="0"/>
          <w:numId w:val="34"/>
        </w:numPr>
        <w:rPr>
          <w:rFonts w:ascii="Arial" w:hAnsi="Arial" w:cs="Arial"/>
        </w:rPr>
      </w:pPr>
      <w:r w:rsidRPr="00690772">
        <w:rPr>
          <w:rFonts w:ascii="Arial" w:hAnsi="Arial" w:cs="Arial"/>
        </w:rPr>
        <w:t>C</w:t>
      </w:r>
      <w:r w:rsidR="00630E90" w:rsidRPr="00690772">
        <w:rPr>
          <w:rFonts w:ascii="Arial" w:hAnsi="Arial" w:cs="Arial"/>
        </w:rPr>
        <w:t>onsider how any implementation of cyber security policies may impact its overall organisational structure and processes, particularly given the involvement of multiple departments</w:t>
      </w:r>
      <w:r w:rsidR="00612DFB">
        <w:rPr>
          <w:rFonts w:ascii="Arial" w:hAnsi="Arial" w:cs="Arial"/>
        </w:rPr>
        <w:t>:</w:t>
      </w:r>
    </w:p>
    <w:p w14:paraId="4E13269F" w14:textId="44F6DCDF" w:rsidR="00612DFB" w:rsidRPr="00612DFB" w:rsidRDefault="00612DFB" w:rsidP="00612DFB">
      <w:pPr>
        <w:ind w:left="412"/>
        <w:rPr>
          <w:rFonts w:ascii="Arial" w:hAnsi="Arial" w:cs="Arial"/>
          <w:color w:val="C45911" w:themeColor="accent2" w:themeShade="BF"/>
          <w:u w:val="single"/>
        </w:rPr>
      </w:pPr>
      <w:r w:rsidRPr="00612DFB">
        <w:rPr>
          <w:rFonts w:ascii="Arial" w:hAnsi="Arial" w:cs="Arial"/>
          <w:color w:val="C45911" w:themeColor="accent2" w:themeShade="BF"/>
          <w:u w:val="single"/>
        </w:rPr>
        <w:t>Job roles:</w:t>
      </w:r>
    </w:p>
    <w:p w14:paraId="01182C3F" w14:textId="36B6F4A9" w:rsidR="00612DFB" w:rsidRPr="00612DFB" w:rsidRDefault="00612DFB" w:rsidP="00612DFB">
      <w:pPr>
        <w:ind w:firstLine="412"/>
        <w:rPr>
          <w:rFonts w:ascii="Arial" w:hAnsi="Arial" w:cs="Arial"/>
          <w:color w:val="BF8F00" w:themeColor="accent4" w:themeShade="BF"/>
        </w:rPr>
      </w:pPr>
      <w:proofErr w:type="gramStart"/>
      <w:r w:rsidRPr="00612DFB">
        <w:rPr>
          <w:rFonts w:ascii="Arial" w:hAnsi="Arial" w:cs="Arial"/>
        </w:rPr>
        <w:t>In order to</w:t>
      </w:r>
      <w:proofErr w:type="gramEnd"/>
      <w:r w:rsidRPr="00612DFB">
        <w:rPr>
          <w:rFonts w:ascii="Arial" w:hAnsi="Arial" w:cs="Arial"/>
        </w:rPr>
        <w:t xml:space="preserve"> make sure that the right people are in charge of dealing with cyber threats, job roles may need to be changed when cyber security policies are put into place. This will necessitate careful dialogue and discussion with staff members to ensure that any changes to their roles and responsibilities are fully understood. Furthermore, staff training will be required to ensure that they have the necessary skills and knowledge to effectively carry out their new roles.</w:t>
      </w:r>
      <w:r>
        <w:rPr>
          <w:rFonts w:ascii="Arial" w:hAnsi="Arial" w:cs="Arial"/>
        </w:rPr>
        <w:br/>
      </w:r>
      <w:r>
        <w:rPr>
          <w:rFonts w:ascii="Arial" w:hAnsi="Arial" w:cs="Arial"/>
        </w:rPr>
        <w:br/>
      </w:r>
      <w:r w:rsidRPr="00612DFB">
        <w:rPr>
          <w:rFonts w:ascii="Arial" w:hAnsi="Arial" w:cs="Arial"/>
          <w:color w:val="BF8F00" w:themeColor="accent4" w:themeShade="BF"/>
          <w:u w:val="single"/>
        </w:rPr>
        <w:t>Student profiles:</w:t>
      </w:r>
    </w:p>
    <w:p w14:paraId="41FD5817" w14:textId="00EDD96D" w:rsidR="00612DFB" w:rsidRPr="00612DFB" w:rsidRDefault="00612DFB" w:rsidP="00612DFB">
      <w:pPr>
        <w:ind w:firstLine="412"/>
        <w:rPr>
          <w:rFonts w:ascii="Arial" w:hAnsi="Arial" w:cs="Arial"/>
        </w:rPr>
      </w:pPr>
      <w:r w:rsidRPr="00612DFB">
        <w:rPr>
          <w:rFonts w:ascii="Arial" w:hAnsi="Arial" w:cs="Arial"/>
        </w:rPr>
        <w:t xml:space="preserve">Policies and procedures for dealing with cyber threats must </w:t>
      </w:r>
      <w:proofErr w:type="gramStart"/>
      <w:r w:rsidRPr="00612DFB">
        <w:rPr>
          <w:rFonts w:ascii="Arial" w:hAnsi="Arial" w:cs="Arial"/>
        </w:rPr>
        <w:t>take into account</w:t>
      </w:r>
      <w:proofErr w:type="gramEnd"/>
      <w:r w:rsidRPr="00612DFB">
        <w:rPr>
          <w:rFonts w:ascii="Arial" w:hAnsi="Arial" w:cs="Arial"/>
        </w:rPr>
        <w:t xml:space="preserve"> the various profiles of TAFE students, such as their age, level of technical expertise, and access to technology. The TAFE will need to tailor its approach to meet the needs of various groups of students, providing appropriate training and support to ensure that they are adequately prepared to manage cyber threats.</w:t>
      </w:r>
    </w:p>
    <w:p w14:paraId="2F294788" w14:textId="77777777" w:rsidR="00612DFB" w:rsidRPr="00612DFB" w:rsidRDefault="00612DFB" w:rsidP="00612DFB">
      <w:pPr>
        <w:ind w:left="412"/>
        <w:rPr>
          <w:rFonts w:ascii="Arial" w:hAnsi="Arial" w:cs="Arial"/>
          <w:color w:val="00B050"/>
          <w:u w:val="single"/>
        </w:rPr>
      </w:pPr>
      <w:r w:rsidRPr="00612DFB">
        <w:rPr>
          <w:rFonts w:ascii="Arial" w:hAnsi="Arial" w:cs="Arial"/>
          <w:color w:val="00B050"/>
          <w:u w:val="single"/>
        </w:rPr>
        <w:t>Management teams:</w:t>
      </w:r>
    </w:p>
    <w:p w14:paraId="5B1DFA54" w14:textId="2E37FE9C" w:rsidR="00612DFB" w:rsidRPr="00612DFB" w:rsidRDefault="00612DFB" w:rsidP="00612DFB">
      <w:pPr>
        <w:ind w:firstLine="412"/>
        <w:rPr>
          <w:rFonts w:ascii="Arial" w:hAnsi="Arial" w:cs="Arial"/>
        </w:rPr>
      </w:pPr>
      <w:r w:rsidRPr="00612DFB">
        <w:rPr>
          <w:rFonts w:ascii="Arial" w:hAnsi="Arial" w:cs="Arial"/>
        </w:rPr>
        <w:t>For cyber security policies to be put into place well, they will need strong leadership and management support. The management team must be fully engaged in the process, providing clear direction and guidance to employees, and ensuring that resources are appropriately allocated. Furthermore, regular monitoring and evaluation will be required to ensure that the policies are effective and achieve the desired outcomes.</w:t>
      </w:r>
    </w:p>
    <w:p w14:paraId="28195CA8" w14:textId="77777777" w:rsidR="00612DFB" w:rsidRPr="00612DFB" w:rsidRDefault="00612DFB" w:rsidP="00612DFB">
      <w:pPr>
        <w:ind w:left="412"/>
        <w:rPr>
          <w:rFonts w:ascii="Arial" w:hAnsi="Arial" w:cs="Arial"/>
          <w:color w:val="0070C0"/>
          <w:u w:val="single"/>
        </w:rPr>
      </w:pPr>
      <w:r w:rsidRPr="00612DFB">
        <w:rPr>
          <w:rFonts w:ascii="Arial" w:hAnsi="Arial" w:cs="Arial"/>
          <w:color w:val="0070C0"/>
          <w:u w:val="single"/>
        </w:rPr>
        <w:t>Current systems that relate to cyber security:</w:t>
      </w:r>
    </w:p>
    <w:p w14:paraId="6F7BC5C9" w14:textId="5C757316" w:rsidR="004A6894" w:rsidRPr="00690772" w:rsidRDefault="00612DFB" w:rsidP="00612DFB">
      <w:pPr>
        <w:ind w:firstLine="412"/>
        <w:rPr>
          <w:rFonts w:ascii="Arial" w:hAnsi="Arial" w:cs="Arial"/>
        </w:rPr>
      </w:pPr>
      <w:r w:rsidRPr="00612DFB">
        <w:rPr>
          <w:rFonts w:ascii="Arial" w:hAnsi="Arial" w:cs="Arial"/>
        </w:rPr>
        <w:t>The TAFE's current cyber security management systems will need to be thoroughly reviewed and evaluated to determine whether they are adequate to meet the growing threat of cyber-attacks. To do this, the hardware and software systems, as well as the network architecture and business processes that support these systems, will need to be reviewed. The security officer must collaborate closely with the relevant departments to identify any gaps or weaknesses in the current systems and devise a plan to address these issues. This could include upgrading hardware and software, instituting new policies and procedures, and providing additional training and support to employees.</w:t>
      </w:r>
      <w:r>
        <w:rPr>
          <w:rFonts w:ascii="Arial" w:hAnsi="Arial" w:cs="Arial"/>
        </w:rPr>
        <w:br/>
      </w:r>
      <w:r>
        <w:rPr>
          <w:rFonts w:ascii="Arial" w:hAnsi="Arial" w:cs="Arial"/>
        </w:rPr>
        <w:br/>
      </w:r>
      <w:r w:rsidR="00690772" w:rsidRPr="00612DFB">
        <w:rPr>
          <w:rFonts w:ascii="Arial" w:hAnsi="Arial" w:cs="Arial"/>
          <w:color w:val="7030A0"/>
          <w:u w:val="single"/>
        </w:rPr>
        <w:t>In sum the security officer needs to r</w:t>
      </w:r>
      <w:r w:rsidR="004A6894" w:rsidRPr="00612DFB">
        <w:rPr>
          <w:rFonts w:ascii="Arial" w:hAnsi="Arial" w:cs="Arial"/>
          <w:color w:val="7030A0"/>
          <w:u w:val="single"/>
        </w:rPr>
        <w:t>eview the following areas of the organization:</w:t>
      </w:r>
    </w:p>
    <w:p w14:paraId="7A5F9DC7" w14:textId="5E5BCA78" w:rsidR="004A6894" w:rsidRPr="00690772" w:rsidRDefault="00690772" w:rsidP="00690772">
      <w:pPr>
        <w:ind w:left="720"/>
        <w:rPr>
          <w:rFonts w:ascii="Arial" w:hAnsi="Arial" w:cs="Arial"/>
        </w:rPr>
      </w:pPr>
      <w:r w:rsidRPr="00690772">
        <w:rPr>
          <w:rFonts w:ascii="Arial" w:hAnsi="Arial" w:cs="Arial"/>
        </w:rPr>
        <w:t>-</w:t>
      </w:r>
      <w:r w:rsidR="004A6894" w:rsidRPr="00690772">
        <w:rPr>
          <w:rFonts w:ascii="Arial" w:hAnsi="Arial" w:cs="Arial"/>
        </w:rPr>
        <w:t>Organizational structure</w:t>
      </w:r>
    </w:p>
    <w:p w14:paraId="4134D042" w14:textId="02734406" w:rsidR="004A6894" w:rsidRPr="00690772" w:rsidRDefault="00690772" w:rsidP="00690772">
      <w:pPr>
        <w:ind w:left="720"/>
        <w:rPr>
          <w:rFonts w:ascii="Arial" w:hAnsi="Arial" w:cs="Arial"/>
        </w:rPr>
      </w:pPr>
      <w:r w:rsidRPr="00690772">
        <w:rPr>
          <w:rFonts w:ascii="Arial" w:hAnsi="Arial" w:cs="Arial"/>
        </w:rPr>
        <w:t>-</w:t>
      </w:r>
      <w:r w:rsidR="004A6894" w:rsidRPr="00690772">
        <w:rPr>
          <w:rFonts w:ascii="Arial" w:hAnsi="Arial" w:cs="Arial"/>
        </w:rPr>
        <w:t>Hardware and software systems</w:t>
      </w:r>
    </w:p>
    <w:p w14:paraId="22263C49" w14:textId="1B055946" w:rsidR="004A6894" w:rsidRPr="00690772" w:rsidRDefault="00690772" w:rsidP="00690772">
      <w:pPr>
        <w:ind w:left="720"/>
        <w:rPr>
          <w:rFonts w:ascii="Arial" w:hAnsi="Arial" w:cs="Arial"/>
        </w:rPr>
      </w:pPr>
      <w:r w:rsidRPr="00690772">
        <w:rPr>
          <w:rFonts w:ascii="Arial" w:hAnsi="Arial" w:cs="Arial"/>
        </w:rPr>
        <w:t>-</w:t>
      </w:r>
      <w:r w:rsidR="004A6894" w:rsidRPr="00690772">
        <w:rPr>
          <w:rFonts w:ascii="Arial" w:hAnsi="Arial" w:cs="Arial"/>
        </w:rPr>
        <w:t>Network architecture</w:t>
      </w:r>
    </w:p>
    <w:p w14:paraId="2FE37ADC" w14:textId="373E83A9" w:rsidR="004A6894" w:rsidRPr="00690772" w:rsidRDefault="00690772" w:rsidP="00690772">
      <w:pPr>
        <w:ind w:left="720"/>
        <w:rPr>
          <w:rFonts w:ascii="Arial" w:hAnsi="Arial" w:cs="Arial"/>
        </w:rPr>
      </w:pPr>
      <w:r w:rsidRPr="00690772">
        <w:rPr>
          <w:rFonts w:ascii="Arial" w:hAnsi="Arial" w:cs="Arial"/>
        </w:rPr>
        <w:t>-</w:t>
      </w:r>
      <w:r w:rsidR="004A6894" w:rsidRPr="00690772">
        <w:rPr>
          <w:rFonts w:ascii="Arial" w:hAnsi="Arial" w:cs="Arial"/>
        </w:rPr>
        <w:t>Business processes</w:t>
      </w:r>
    </w:p>
    <w:p w14:paraId="44ED288E" w14:textId="744DC1D5" w:rsidR="004A6894" w:rsidRPr="00690772" w:rsidRDefault="00690772" w:rsidP="00690772">
      <w:pPr>
        <w:ind w:left="720"/>
        <w:rPr>
          <w:rFonts w:ascii="Arial" w:hAnsi="Arial" w:cs="Arial"/>
        </w:rPr>
      </w:pPr>
      <w:r w:rsidRPr="00690772">
        <w:rPr>
          <w:rFonts w:ascii="Arial" w:hAnsi="Arial" w:cs="Arial"/>
        </w:rPr>
        <w:t>-</w:t>
      </w:r>
      <w:r w:rsidR="004A6894" w:rsidRPr="00690772">
        <w:rPr>
          <w:rFonts w:ascii="Arial" w:hAnsi="Arial" w:cs="Arial"/>
        </w:rPr>
        <w:t>Policies and procedures</w:t>
      </w:r>
    </w:p>
    <w:p w14:paraId="3BE77365" w14:textId="4DD8DF03" w:rsidR="00671587" w:rsidRPr="00690772" w:rsidRDefault="00690772" w:rsidP="00690772">
      <w:pPr>
        <w:ind w:left="720"/>
        <w:rPr>
          <w:rFonts w:ascii="Arial" w:hAnsi="Arial" w:cs="Arial"/>
        </w:rPr>
      </w:pPr>
      <w:r w:rsidRPr="00690772">
        <w:rPr>
          <w:rFonts w:ascii="Arial" w:hAnsi="Arial" w:cs="Arial"/>
        </w:rPr>
        <w:t>-</w:t>
      </w:r>
      <w:r w:rsidR="004A6894" w:rsidRPr="00690772">
        <w:rPr>
          <w:rFonts w:ascii="Arial" w:hAnsi="Arial" w:cs="Arial"/>
        </w:rPr>
        <w:t>People (employees and contractors</w:t>
      </w:r>
      <w:r w:rsidR="00612DFB">
        <w:rPr>
          <w:rFonts w:ascii="Arial" w:hAnsi="Arial" w:cs="Arial"/>
        </w:rPr>
        <w:t>)</w:t>
      </w:r>
    </w:p>
    <w:p w14:paraId="152B9567" w14:textId="2F24C88F" w:rsidR="004A6894" w:rsidRPr="00690772" w:rsidRDefault="004A6894" w:rsidP="004A6894">
      <w:pPr>
        <w:pStyle w:val="Heading2"/>
        <w:rPr>
          <w:rFonts w:ascii="Arial" w:hAnsi="Arial" w:cs="Arial"/>
          <w:u w:val="single"/>
        </w:rPr>
      </w:pPr>
      <w:bookmarkStart w:id="19" w:name="_Toc131408498"/>
      <w:r w:rsidRPr="00690772">
        <w:rPr>
          <w:rFonts w:ascii="Arial" w:hAnsi="Arial" w:cs="Arial"/>
          <w:u w:val="single"/>
        </w:rPr>
        <w:lastRenderedPageBreak/>
        <w:t>Section 2: Risk Assessment</w:t>
      </w:r>
      <w:r w:rsidR="00671587" w:rsidRPr="00690772">
        <w:rPr>
          <w:rFonts w:ascii="Arial" w:hAnsi="Arial" w:cs="Arial"/>
          <w:u w:val="single"/>
        </w:rPr>
        <w:t>:</w:t>
      </w:r>
      <w:bookmarkEnd w:id="19"/>
    </w:p>
    <w:p w14:paraId="4386B7EC" w14:textId="320E9AFB" w:rsidR="00630E90" w:rsidRPr="00006B09" w:rsidRDefault="004A6894" w:rsidP="00630E90">
      <w:pPr>
        <w:pStyle w:val="Heading3"/>
        <w:numPr>
          <w:ilvl w:val="0"/>
          <w:numId w:val="26"/>
        </w:numPr>
        <w:spacing w:after="240"/>
        <w:rPr>
          <w:rFonts w:ascii="Arial" w:eastAsia="Calibri" w:hAnsi="Arial" w:cs="Arial"/>
          <w:color w:val="E80E90"/>
          <w:sz w:val="28"/>
          <w:szCs w:val="28"/>
        </w:rPr>
      </w:pPr>
      <w:bookmarkStart w:id="20" w:name="_Hlk131408456"/>
      <w:bookmarkStart w:id="21" w:name="_Toc131408499"/>
      <w:r w:rsidRPr="00006B09">
        <w:rPr>
          <w:rFonts w:ascii="Arial" w:eastAsia="Calibri" w:hAnsi="Arial" w:cs="Arial"/>
          <w:color w:val="E80E90"/>
        </w:rPr>
        <w:t xml:space="preserve">Conduct an audit of Star education’s current security tools and infrastructure. </w:t>
      </w:r>
      <w:bookmarkEnd w:id="20"/>
      <w:r w:rsidRPr="00006B09">
        <w:rPr>
          <w:rStyle w:val="SubtitleChar"/>
        </w:rPr>
        <w:t>Provide at least one (1) example of the following types of tools:</w:t>
      </w:r>
      <w:bookmarkEnd w:id="21"/>
      <w:r w:rsidRPr="00006B09">
        <w:rPr>
          <w:rFonts w:ascii="Arial" w:eastAsia="Calibri" w:hAnsi="Arial" w:cs="Arial"/>
          <w:color w:val="E80E90"/>
        </w:rPr>
        <w:t xml:space="preserve"> </w:t>
      </w:r>
    </w:p>
    <w:tbl>
      <w:tblPr>
        <w:tblStyle w:val="GridTable5Dark-Accent3"/>
        <w:tblW w:w="9639" w:type="dxa"/>
        <w:tblInd w:w="421" w:type="dxa"/>
        <w:tblLook w:val="04A0" w:firstRow="1" w:lastRow="0" w:firstColumn="1" w:lastColumn="0" w:noHBand="0" w:noVBand="1"/>
      </w:tblPr>
      <w:tblGrid>
        <w:gridCol w:w="4110"/>
        <w:gridCol w:w="5529"/>
      </w:tblGrid>
      <w:tr w:rsidR="00630E90" w:rsidRPr="00630E90" w14:paraId="3FAE5A6D" w14:textId="77777777" w:rsidTr="00630E90">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4110" w:type="dxa"/>
            <w:hideMark/>
          </w:tcPr>
          <w:p w14:paraId="3805DF09" w14:textId="77777777" w:rsidR="00630E90" w:rsidRPr="00630E90" w:rsidRDefault="00630E90" w:rsidP="00630E90">
            <w:pPr>
              <w:jc w:val="center"/>
              <w:rPr>
                <w:rFonts w:ascii="Arial" w:eastAsia="Times New Roman" w:hAnsi="Arial" w:cs="Arial"/>
                <w:u w:val="single"/>
                <w:lang w:eastAsia="en-AU"/>
              </w:rPr>
            </w:pPr>
            <w:r w:rsidRPr="00630E90">
              <w:rPr>
                <w:rFonts w:ascii="Arial" w:eastAsia="Times New Roman" w:hAnsi="Arial" w:cs="Arial"/>
                <w:u w:val="single"/>
                <w:lang w:eastAsia="en-AU"/>
              </w:rPr>
              <w:t>Tool Type</w:t>
            </w:r>
          </w:p>
        </w:tc>
        <w:tc>
          <w:tcPr>
            <w:tcW w:w="5529" w:type="dxa"/>
            <w:hideMark/>
          </w:tcPr>
          <w:p w14:paraId="544A410C" w14:textId="77777777" w:rsidR="00630E90" w:rsidRPr="00630E90" w:rsidRDefault="00630E90" w:rsidP="00630E9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u w:val="single"/>
                <w:lang w:eastAsia="en-AU"/>
              </w:rPr>
            </w:pPr>
            <w:r w:rsidRPr="00630E90">
              <w:rPr>
                <w:rFonts w:ascii="Arial" w:eastAsia="Times New Roman" w:hAnsi="Arial" w:cs="Arial"/>
                <w:color w:val="auto"/>
                <w:u w:val="single"/>
                <w:lang w:eastAsia="en-AU"/>
              </w:rPr>
              <w:t>Examples</w:t>
            </w:r>
          </w:p>
        </w:tc>
      </w:tr>
      <w:tr w:rsidR="00630E90" w:rsidRPr="00630E90" w14:paraId="7E868273" w14:textId="77777777" w:rsidTr="00630E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0" w:type="dxa"/>
            <w:hideMark/>
          </w:tcPr>
          <w:p w14:paraId="1ECFE51C" w14:textId="77777777" w:rsidR="00630E90" w:rsidRPr="00630E90" w:rsidRDefault="00630E90" w:rsidP="00630E90">
            <w:pPr>
              <w:rPr>
                <w:rFonts w:ascii="Arial" w:eastAsia="Times New Roman" w:hAnsi="Arial" w:cs="Arial"/>
                <w:color w:val="auto"/>
                <w:sz w:val="21"/>
                <w:szCs w:val="21"/>
                <w:lang w:eastAsia="en-AU"/>
              </w:rPr>
            </w:pPr>
            <w:r w:rsidRPr="00630E90">
              <w:rPr>
                <w:rFonts w:ascii="Arial" w:eastAsia="Times New Roman" w:hAnsi="Arial" w:cs="Arial"/>
                <w:color w:val="auto"/>
                <w:sz w:val="21"/>
                <w:szCs w:val="21"/>
                <w:lang w:eastAsia="en-AU"/>
              </w:rPr>
              <w:t>Packet sniffers and password auditing tools</w:t>
            </w:r>
          </w:p>
        </w:tc>
        <w:tc>
          <w:tcPr>
            <w:tcW w:w="5529" w:type="dxa"/>
            <w:hideMark/>
          </w:tcPr>
          <w:p w14:paraId="28953106" w14:textId="77777777" w:rsidR="00630E90" w:rsidRPr="00630E90" w:rsidRDefault="00630E90" w:rsidP="00630E9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eastAsia="en-AU"/>
              </w:rPr>
            </w:pPr>
            <w:r w:rsidRPr="00630E90">
              <w:rPr>
                <w:rFonts w:ascii="Arial" w:eastAsia="Times New Roman" w:hAnsi="Arial" w:cs="Arial"/>
                <w:sz w:val="21"/>
                <w:szCs w:val="21"/>
                <w:lang w:eastAsia="en-AU"/>
              </w:rPr>
              <w:t>Wireshark, Cain and Abel, John the Ripper</w:t>
            </w:r>
          </w:p>
        </w:tc>
      </w:tr>
      <w:tr w:rsidR="00630E90" w:rsidRPr="00630E90" w14:paraId="131397FB" w14:textId="77777777" w:rsidTr="00630E90">
        <w:trPr>
          <w:trHeight w:val="443"/>
        </w:trPr>
        <w:tc>
          <w:tcPr>
            <w:cnfStyle w:val="001000000000" w:firstRow="0" w:lastRow="0" w:firstColumn="1" w:lastColumn="0" w:oddVBand="0" w:evenVBand="0" w:oddHBand="0" w:evenHBand="0" w:firstRowFirstColumn="0" w:firstRowLastColumn="0" w:lastRowFirstColumn="0" w:lastRowLastColumn="0"/>
            <w:tcW w:w="4110" w:type="dxa"/>
            <w:hideMark/>
          </w:tcPr>
          <w:p w14:paraId="09477CBA" w14:textId="77777777" w:rsidR="00630E90" w:rsidRPr="00630E90" w:rsidRDefault="00630E90" w:rsidP="00630E90">
            <w:pPr>
              <w:rPr>
                <w:rFonts w:ascii="Arial" w:eastAsia="Times New Roman" w:hAnsi="Arial" w:cs="Arial"/>
                <w:sz w:val="21"/>
                <w:szCs w:val="21"/>
                <w:lang w:eastAsia="en-AU"/>
              </w:rPr>
            </w:pPr>
            <w:r w:rsidRPr="00630E90">
              <w:rPr>
                <w:rFonts w:ascii="Arial" w:eastAsia="Times New Roman" w:hAnsi="Arial" w:cs="Arial"/>
                <w:sz w:val="21"/>
                <w:szCs w:val="21"/>
                <w:lang w:eastAsia="en-AU"/>
              </w:rPr>
              <w:t>Penetration testing tools</w:t>
            </w:r>
          </w:p>
        </w:tc>
        <w:tc>
          <w:tcPr>
            <w:tcW w:w="5529" w:type="dxa"/>
            <w:hideMark/>
          </w:tcPr>
          <w:p w14:paraId="1688A44B" w14:textId="77777777" w:rsidR="00630E90" w:rsidRPr="00630E90" w:rsidRDefault="00630E90" w:rsidP="00630E9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eastAsia="en-AU"/>
              </w:rPr>
            </w:pPr>
            <w:r w:rsidRPr="00630E90">
              <w:rPr>
                <w:rFonts w:ascii="Arial" w:eastAsia="Times New Roman" w:hAnsi="Arial" w:cs="Arial"/>
                <w:sz w:val="21"/>
                <w:szCs w:val="21"/>
                <w:lang w:eastAsia="en-AU"/>
              </w:rPr>
              <w:t>Metasploit, Nmap, Nessus</w:t>
            </w:r>
          </w:p>
        </w:tc>
      </w:tr>
      <w:tr w:rsidR="00630E90" w:rsidRPr="00630E90" w14:paraId="5556DF79" w14:textId="77777777" w:rsidTr="00630E90">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110" w:type="dxa"/>
            <w:hideMark/>
          </w:tcPr>
          <w:p w14:paraId="71BA3DA4" w14:textId="77777777" w:rsidR="00630E90" w:rsidRPr="00630E90" w:rsidRDefault="00630E90" w:rsidP="00630E90">
            <w:pPr>
              <w:rPr>
                <w:rFonts w:ascii="Arial" w:eastAsia="Times New Roman" w:hAnsi="Arial" w:cs="Arial"/>
                <w:sz w:val="21"/>
                <w:szCs w:val="21"/>
                <w:lang w:eastAsia="en-AU"/>
              </w:rPr>
            </w:pPr>
            <w:r w:rsidRPr="00630E90">
              <w:rPr>
                <w:rFonts w:ascii="Arial" w:eastAsia="Times New Roman" w:hAnsi="Arial" w:cs="Arial"/>
                <w:sz w:val="21"/>
                <w:szCs w:val="21"/>
                <w:lang w:eastAsia="en-AU"/>
              </w:rPr>
              <w:t>Web vulnerability scanning tools</w:t>
            </w:r>
          </w:p>
        </w:tc>
        <w:tc>
          <w:tcPr>
            <w:tcW w:w="5529" w:type="dxa"/>
            <w:hideMark/>
          </w:tcPr>
          <w:p w14:paraId="10DBA508" w14:textId="77777777" w:rsidR="00630E90" w:rsidRPr="00630E90" w:rsidRDefault="00630E90" w:rsidP="00630E9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eastAsia="en-AU"/>
              </w:rPr>
            </w:pPr>
            <w:r w:rsidRPr="00630E90">
              <w:rPr>
                <w:rFonts w:ascii="Arial" w:eastAsia="Times New Roman" w:hAnsi="Arial" w:cs="Arial"/>
                <w:sz w:val="21"/>
                <w:szCs w:val="21"/>
                <w:lang w:eastAsia="en-AU"/>
              </w:rPr>
              <w:t xml:space="preserve">OpenVAS, </w:t>
            </w:r>
            <w:proofErr w:type="spellStart"/>
            <w:r w:rsidRPr="00630E90">
              <w:rPr>
                <w:rFonts w:ascii="Arial" w:eastAsia="Times New Roman" w:hAnsi="Arial" w:cs="Arial"/>
                <w:sz w:val="21"/>
                <w:szCs w:val="21"/>
                <w:lang w:eastAsia="en-AU"/>
              </w:rPr>
              <w:t>Acunetix</w:t>
            </w:r>
            <w:proofErr w:type="spellEnd"/>
            <w:r w:rsidRPr="00630E90">
              <w:rPr>
                <w:rFonts w:ascii="Arial" w:eastAsia="Times New Roman" w:hAnsi="Arial" w:cs="Arial"/>
                <w:sz w:val="21"/>
                <w:szCs w:val="21"/>
                <w:lang w:eastAsia="en-AU"/>
              </w:rPr>
              <w:t>, Burp Suite</w:t>
            </w:r>
          </w:p>
        </w:tc>
      </w:tr>
      <w:tr w:rsidR="00630E90" w:rsidRPr="00630E90" w14:paraId="5B1BD66A" w14:textId="77777777" w:rsidTr="00630E90">
        <w:trPr>
          <w:trHeight w:val="353"/>
        </w:trPr>
        <w:tc>
          <w:tcPr>
            <w:cnfStyle w:val="001000000000" w:firstRow="0" w:lastRow="0" w:firstColumn="1" w:lastColumn="0" w:oddVBand="0" w:evenVBand="0" w:oddHBand="0" w:evenHBand="0" w:firstRowFirstColumn="0" w:firstRowLastColumn="0" w:lastRowFirstColumn="0" w:lastRowLastColumn="0"/>
            <w:tcW w:w="4110" w:type="dxa"/>
            <w:hideMark/>
          </w:tcPr>
          <w:p w14:paraId="00C80E4F" w14:textId="77777777" w:rsidR="00630E90" w:rsidRPr="00630E90" w:rsidRDefault="00630E90" w:rsidP="00630E90">
            <w:pPr>
              <w:rPr>
                <w:rFonts w:ascii="Arial" w:eastAsia="Times New Roman" w:hAnsi="Arial" w:cs="Arial"/>
                <w:sz w:val="21"/>
                <w:szCs w:val="21"/>
                <w:lang w:eastAsia="en-AU"/>
              </w:rPr>
            </w:pPr>
            <w:r w:rsidRPr="00630E90">
              <w:rPr>
                <w:rFonts w:ascii="Arial" w:eastAsia="Times New Roman" w:hAnsi="Arial" w:cs="Arial"/>
                <w:sz w:val="21"/>
                <w:szCs w:val="21"/>
                <w:lang w:eastAsia="en-AU"/>
              </w:rPr>
              <w:t>Encryption tools</w:t>
            </w:r>
          </w:p>
        </w:tc>
        <w:tc>
          <w:tcPr>
            <w:tcW w:w="5529" w:type="dxa"/>
            <w:hideMark/>
          </w:tcPr>
          <w:p w14:paraId="15D9AF03" w14:textId="77777777" w:rsidR="00630E90" w:rsidRPr="00630E90" w:rsidRDefault="00630E90" w:rsidP="00630E9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eastAsia="en-AU"/>
              </w:rPr>
            </w:pPr>
            <w:r w:rsidRPr="00630E90">
              <w:rPr>
                <w:rFonts w:ascii="Arial" w:eastAsia="Times New Roman" w:hAnsi="Arial" w:cs="Arial"/>
                <w:sz w:val="21"/>
                <w:szCs w:val="21"/>
                <w:lang w:eastAsia="en-AU"/>
              </w:rPr>
              <w:t>VeraCrypt, GnuPG, BitLocker</w:t>
            </w:r>
          </w:p>
        </w:tc>
      </w:tr>
      <w:tr w:rsidR="00630E90" w:rsidRPr="00630E90" w14:paraId="1A32AFA7" w14:textId="77777777" w:rsidTr="00630E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0" w:type="dxa"/>
            <w:hideMark/>
          </w:tcPr>
          <w:p w14:paraId="55FD7B0F" w14:textId="77777777" w:rsidR="00630E90" w:rsidRPr="00630E90" w:rsidRDefault="00630E90" w:rsidP="00630E90">
            <w:pPr>
              <w:rPr>
                <w:rFonts w:ascii="Arial" w:eastAsia="Times New Roman" w:hAnsi="Arial" w:cs="Arial"/>
                <w:sz w:val="21"/>
                <w:szCs w:val="21"/>
                <w:lang w:eastAsia="en-AU"/>
              </w:rPr>
            </w:pPr>
            <w:r w:rsidRPr="00630E90">
              <w:rPr>
                <w:rFonts w:ascii="Arial" w:eastAsia="Times New Roman" w:hAnsi="Arial" w:cs="Arial"/>
                <w:sz w:val="21"/>
                <w:szCs w:val="21"/>
                <w:lang w:eastAsia="en-AU"/>
              </w:rPr>
              <w:t>Security hardware</w:t>
            </w:r>
          </w:p>
        </w:tc>
        <w:tc>
          <w:tcPr>
            <w:tcW w:w="5529" w:type="dxa"/>
            <w:hideMark/>
          </w:tcPr>
          <w:p w14:paraId="7866C8CF" w14:textId="77777777" w:rsidR="00630E90" w:rsidRPr="00630E90" w:rsidRDefault="00630E90" w:rsidP="00630E9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eastAsia="en-AU"/>
              </w:rPr>
            </w:pPr>
            <w:r w:rsidRPr="00630E90">
              <w:rPr>
                <w:rFonts w:ascii="Arial" w:eastAsia="Times New Roman" w:hAnsi="Arial" w:cs="Arial"/>
                <w:sz w:val="21"/>
                <w:szCs w:val="21"/>
                <w:lang w:eastAsia="en-AU"/>
              </w:rPr>
              <w:t>Firewall appliances, intrusion detection and prevention systems, network switches with VLAN support</w:t>
            </w:r>
          </w:p>
        </w:tc>
      </w:tr>
      <w:tr w:rsidR="00630E90" w:rsidRPr="00630E90" w14:paraId="01BFE697" w14:textId="77777777" w:rsidTr="00630E90">
        <w:tc>
          <w:tcPr>
            <w:cnfStyle w:val="001000000000" w:firstRow="0" w:lastRow="0" w:firstColumn="1" w:lastColumn="0" w:oddVBand="0" w:evenVBand="0" w:oddHBand="0" w:evenHBand="0" w:firstRowFirstColumn="0" w:firstRowLastColumn="0" w:lastRowFirstColumn="0" w:lastRowLastColumn="0"/>
            <w:tcW w:w="4110" w:type="dxa"/>
            <w:hideMark/>
          </w:tcPr>
          <w:p w14:paraId="25895649" w14:textId="77777777" w:rsidR="00630E90" w:rsidRPr="00630E90" w:rsidRDefault="00630E90" w:rsidP="00630E90">
            <w:pPr>
              <w:rPr>
                <w:rFonts w:ascii="Arial" w:eastAsia="Times New Roman" w:hAnsi="Arial" w:cs="Arial"/>
                <w:sz w:val="21"/>
                <w:szCs w:val="21"/>
                <w:lang w:eastAsia="en-AU"/>
              </w:rPr>
            </w:pPr>
            <w:r w:rsidRPr="00630E90">
              <w:rPr>
                <w:rFonts w:ascii="Arial" w:eastAsia="Times New Roman" w:hAnsi="Arial" w:cs="Arial"/>
                <w:sz w:val="21"/>
                <w:szCs w:val="21"/>
                <w:lang w:eastAsia="en-AU"/>
              </w:rPr>
              <w:t>Network security monitoring tools</w:t>
            </w:r>
          </w:p>
        </w:tc>
        <w:tc>
          <w:tcPr>
            <w:tcW w:w="5529" w:type="dxa"/>
            <w:hideMark/>
          </w:tcPr>
          <w:p w14:paraId="20C00656" w14:textId="77777777" w:rsidR="00630E90" w:rsidRPr="00630E90" w:rsidRDefault="00630E90" w:rsidP="00630E9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eastAsia="en-AU"/>
              </w:rPr>
            </w:pPr>
            <w:r w:rsidRPr="00630E90">
              <w:rPr>
                <w:rFonts w:ascii="Arial" w:eastAsia="Times New Roman" w:hAnsi="Arial" w:cs="Arial"/>
                <w:sz w:val="21"/>
                <w:szCs w:val="21"/>
                <w:lang w:eastAsia="en-AU"/>
              </w:rPr>
              <w:t>Security Information and Event Management (SIEM) systems, Snort, Suricata</w:t>
            </w:r>
          </w:p>
        </w:tc>
      </w:tr>
      <w:tr w:rsidR="00630E90" w:rsidRPr="00630E90" w14:paraId="470185D9" w14:textId="77777777" w:rsidTr="00630E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0" w:type="dxa"/>
            <w:hideMark/>
          </w:tcPr>
          <w:p w14:paraId="39FDDE10" w14:textId="77777777" w:rsidR="00630E90" w:rsidRPr="00630E90" w:rsidRDefault="00630E90" w:rsidP="00630E90">
            <w:pPr>
              <w:rPr>
                <w:rFonts w:ascii="Arial" w:eastAsia="Times New Roman" w:hAnsi="Arial" w:cs="Arial"/>
                <w:sz w:val="21"/>
                <w:szCs w:val="21"/>
                <w:lang w:eastAsia="en-AU"/>
              </w:rPr>
            </w:pPr>
            <w:r w:rsidRPr="00630E90">
              <w:rPr>
                <w:rFonts w:ascii="Arial" w:eastAsia="Times New Roman" w:hAnsi="Arial" w:cs="Arial"/>
                <w:sz w:val="21"/>
                <w:szCs w:val="21"/>
                <w:lang w:eastAsia="en-AU"/>
              </w:rPr>
              <w:t>Physical infrastructure tools</w:t>
            </w:r>
          </w:p>
        </w:tc>
        <w:tc>
          <w:tcPr>
            <w:tcW w:w="5529" w:type="dxa"/>
            <w:hideMark/>
          </w:tcPr>
          <w:p w14:paraId="5B3CCFEC" w14:textId="77777777" w:rsidR="00630E90" w:rsidRPr="00630E90" w:rsidRDefault="00630E90" w:rsidP="00630E9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eastAsia="en-AU"/>
              </w:rPr>
            </w:pPr>
            <w:r w:rsidRPr="00630E90">
              <w:rPr>
                <w:rFonts w:ascii="Arial" w:eastAsia="Times New Roman" w:hAnsi="Arial" w:cs="Arial"/>
                <w:sz w:val="21"/>
                <w:szCs w:val="21"/>
                <w:lang w:eastAsia="en-AU"/>
              </w:rPr>
              <w:t>CCTV cameras, access control systems, biometric scanners</w:t>
            </w:r>
          </w:p>
        </w:tc>
      </w:tr>
    </w:tbl>
    <w:p w14:paraId="0D4269E9" w14:textId="6F7BE902" w:rsidR="004A6894" w:rsidRPr="00006B09" w:rsidRDefault="004A6894" w:rsidP="00630E90">
      <w:pPr>
        <w:pStyle w:val="Heading3"/>
        <w:numPr>
          <w:ilvl w:val="0"/>
          <w:numId w:val="26"/>
        </w:numPr>
        <w:spacing w:after="240"/>
        <w:rPr>
          <w:rFonts w:ascii="Arial" w:hAnsi="Arial" w:cs="Arial"/>
          <w:color w:val="BB1166"/>
        </w:rPr>
      </w:pPr>
      <w:bookmarkStart w:id="22" w:name="_Toc131408500"/>
      <w:r w:rsidRPr="00006B09">
        <w:rPr>
          <w:rFonts w:ascii="Arial" w:hAnsi="Arial" w:cs="Arial"/>
          <w:color w:val="BB1166"/>
        </w:rPr>
        <w:t xml:space="preserve">Outline Star education’s baseline for their security infrastructure. </w:t>
      </w:r>
      <w:r w:rsidRPr="00006B09">
        <w:rPr>
          <w:rStyle w:val="SubtitleChar"/>
        </w:rPr>
        <w:t>Think about the most essential components of the organisation that is their ‘heart and soul’ of security (</w:t>
      </w:r>
      <w:proofErr w:type="gramStart"/>
      <w:r w:rsidRPr="00006B09">
        <w:rPr>
          <w:rStyle w:val="SubtitleChar"/>
        </w:rPr>
        <w:t>i.e.</w:t>
      </w:r>
      <w:proofErr w:type="gramEnd"/>
      <w:r w:rsidRPr="00006B09">
        <w:rPr>
          <w:rStyle w:val="SubtitleChar"/>
        </w:rPr>
        <w:t xml:space="preserve"> key security elements). For example, there may be four (4) servers that provide/store/host the organisation’s most important data, thus these servers are the baseline that need to be secure as they can be.</w:t>
      </w:r>
      <w:bookmarkEnd w:id="22"/>
      <w:r w:rsidRPr="00006B09">
        <w:rPr>
          <w:rFonts w:ascii="Arial" w:hAnsi="Arial" w:cs="Arial"/>
          <w:color w:val="BB1166"/>
        </w:rPr>
        <w:t xml:space="preserve"> </w:t>
      </w:r>
    </w:p>
    <w:p w14:paraId="3FCE03E8" w14:textId="760F8ADE" w:rsidR="00630E90" w:rsidRPr="00416E2C" w:rsidRDefault="00630E90" w:rsidP="00416E2C">
      <w:pPr>
        <w:rPr>
          <w:rFonts w:ascii="Arial" w:hAnsi="Arial" w:cs="Arial"/>
          <w:color w:val="7030A0"/>
          <w:u w:val="single"/>
        </w:rPr>
      </w:pPr>
      <w:r w:rsidRPr="00416E2C">
        <w:rPr>
          <w:rFonts w:ascii="Arial" w:hAnsi="Arial" w:cs="Arial"/>
          <w:color w:val="7030A0"/>
          <w:u w:val="single"/>
        </w:rPr>
        <w:t xml:space="preserve">Star education's baseline for security infrastructure </w:t>
      </w:r>
      <w:r w:rsidR="000E4092" w:rsidRPr="000E4092">
        <w:rPr>
          <w:rFonts w:ascii="Arial" w:hAnsi="Arial" w:cs="Arial"/>
          <w:color w:val="7030A0"/>
          <w:u w:val="single"/>
        </w:rPr>
        <w:t>includes the following key hardware and software components</w:t>
      </w:r>
      <w:r w:rsidR="000E4092">
        <w:rPr>
          <w:rFonts w:ascii="Arial" w:hAnsi="Arial" w:cs="Arial"/>
          <w:color w:val="7030A0"/>
          <w:u w:val="single"/>
        </w:rPr>
        <w:t>:</w:t>
      </w:r>
    </w:p>
    <w:p w14:paraId="7F92E68F" w14:textId="2DF1BFE0" w:rsidR="002A0946" w:rsidRDefault="00B532C6" w:rsidP="002A0946">
      <w:pPr>
        <w:pStyle w:val="ListParagraph"/>
        <w:numPr>
          <w:ilvl w:val="0"/>
          <w:numId w:val="39"/>
        </w:numPr>
        <w:spacing w:after="240" w:line="360" w:lineRule="auto"/>
        <w:ind w:left="714" w:hanging="357"/>
        <w:contextualSpacing w:val="0"/>
        <w:rPr>
          <w:rFonts w:ascii="Arial" w:hAnsi="Arial" w:cs="Arial"/>
        </w:rPr>
      </w:pPr>
      <w:r>
        <w:rPr>
          <w:rFonts w:ascii="Arial" w:hAnsi="Arial" w:cs="Arial"/>
        </w:rPr>
        <w:t>Firewall:</w:t>
      </w:r>
      <w:r w:rsidR="00275598">
        <w:rPr>
          <w:rFonts w:ascii="Arial" w:hAnsi="Arial" w:cs="Arial"/>
        </w:rPr>
        <w:t xml:space="preserve"> </w:t>
      </w:r>
      <w:r w:rsidR="00275598" w:rsidRPr="00286D9A">
        <w:rPr>
          <w:rFonts w:ascii="Arial" w:hAnsi="Arial" w:cs="Arial"/>
          <w:b/>
          <w:bCs/>
          <w:color w:val="FF0000"/>
        </w:rPr>
        <w:t>Hardware</w:t>
      </w:r>
      <w:r w:rsidR="00275598">
        <w:rPr>
          <w:rFonts w:ascii="Arial" w:hAnsi="Arial" w:cs="Arial"/>
          <w:b/>
          <w:bCs/>
          <w:color w:val="FF0000"/>
        </w:rPr>
        <w:t xml:space="preserve"> </w:t>
      </w:r>
      <w:r w:rsidR="00275598">
        <w:rPr>
          <w:rFonts w:ascii="Arial" w:hAnsi="Arial" w:cs="Arial"/>
        </w:rPr>
        <w:t xml:space="preserve">device could be a router with firewall capabilities like </w:t>
      </w:r>
      <w:r w:rsidR="00275598" w:rsidRPr="00275598">
        <w:rPr>
          <w:rFonts w:ascii="Arial" w:hAnsi="Arial" w:cs="Arial"/>
          <w:b/>
          <w:bCs/>
        </w:rPr>
        <w:t>Cisco routers</w:t>
      </w:r>
      <w:r w:rsidR="00275598">
        <w:rPr>
          <w:rFonts w:ascii="Arial" w:hAnsi="Arial" w:cs="Arial"/>
        </w:rPr>
        <w:t xml:space="preserve"> or </w:t>
      </w:r>
      <w:r w:rsidR="00275598" w:rsidRPr="00275598">
        <w:rPr>
          <w:rFonts w:ascii="Arial" w:hAnsi="Arial" w:cs="Arial"/>
          <w:b/>
          <w:bCs/>
        </w:rPr>
        <w:t>Ubiquiti routers</w:t>
      </w:r>
      <w:r w:rsidR="00275598">
        <w:rPr>
          <w:rFonts w:ascii="Arial" w:hAnsi="Arial" w:cs="Arial"/>
        </w:rPr>
        <w:t xml:space="preserve">. Then using </w:t>
      </w:r>
      <w:r w:rsidR="00275598" w:rsidRPr="00275598">
        <w:rPr>
          <w:rFonts w:ascii="Arial" w:hAnsi="Arial" w:cs="Arial"/>
          <w:b/>
          <w:bCs/>
          <w:color w:val="538135" w:themeColor="accent6" w:themeShade="BF"/>
        </w:rPr>
        <w:t>Software</w:t>
      </w:r>
      <w:r w:rsidR="00275598">
        <w:rPr>
          <w:rFonts w:ascii="Arial" w:hAnsi="Arial" w:cs="Arial"/>
        </w:rPr>
        <w:t xml:space="preserve"> like</w:t>
      </w:r>
      <w:r w:rsidR="000E4092" w:rsidRPr="000E4092">
        <w:rPr>
          <w:rFonts w:ascii="Arial" w:hAnsi="Arial" w:cs="Arial"/>
        </w:rPr>
        <w:t xml:space="preserve"> </w:t>
      </w:r>
      <w:r w:rsidR="000E4092" w:rsidRPr="002A0946">
        <w:rPr>
          <w:rFonts w:ascii="Arial" w:hAnsi="Arial" w:cs="Arial"/>
          <w:b/>
          <w:bCs/>
        </w:rPr>
        <w:t>Cisco ASA</w:t>
      </w:r>
      <w:r w:rsidR="000E4092" w:rsidRPr="000E4092">
        <w:rPr>
          <w:rFonts w:ascii="Arial" w:hAnsi="Arial" w:cs="Arial"/>
        </w:rPr>
        <w:t xml:space="preserve"> or </w:t>
      </w:r>
      <w:r w:rsidR="000E4092" w:rsidRPr="002A0946">
        <w:rPr>
          <w:rFonts w:ascii="Arial" w:hAnsi="Arial" w:cs="Arial"/>
          <w:b/>
          <w:bCs/>
        </w:rPr>
        <w:t>Fortinet FortiGate</w:t>
      </w:r>
      <w:r w:rsidR="000E4092" w:rsidRPr="000E4092">
        <w:rPr>
          <w:rFonts w:ascii="Arial" w:hAnsi="Arial" w:cs="Arial"/>
        </w:rPr>
        <w:t>, with updated policies and ruleset</w:t>
      </w:r>
      <w:r w:rsidR="000E4092">
        <w:rPr>
          <w:rFonts w:ascii="Arial" w:hAnsi="Arial" w:cs="Arial"/>
        </w:rPr>
        <w:t>s</w:t>
      </w:r>
      <w:r w:rsidR="000E4092" w:rsidRPr="000E4092">
        <w:rPr>
          <w:rFonts w:ascii="Arial" w:hAnsi="Arial" w:cs="Arial"/>
        </w:rPr>
        <w:t>.</w:t>
      </w:r>
    </w:p>
    <w:p w14:paraId="5D49BF8E" w14:textId="77777777" w:rsidR="002A0946" w:rsidRPr="002A0946" w:rsidRDefault="002A0946" w:rsidP="00506D44">
      <w:pPr>
        <w:spacing w:after="240" w:line="360" w:lineRule="auto"/>
        <w:ind w:firstLine="357"/>
        <w:rPr>
          <w:rFonts w:ascii="Arial" w:hAnsi="Arial" w:cs="Arial"/>
        </w:rPr>
      </w:pPr>
      <w:r w:rsidRPr="002A0946">
        <w:rPr>
          <w:rFonts w:ascii="Arial" w:hAnsi="Arial" w:cs="Arial"/>
        </w:rPr>
        <w:t>This hardware should be configured to allow authorized traffic in and out of the network, and its policies and rulesets should be updated regularly to reflect the latest security threats and best practices.</w:t>
      </w:r>
    </w:p>
    <w:p w14:paraId="7AD7B685" w14:textId="75D2943C" w:rsidR="002A0946" w:rsidRDefault="002A0946" w:rsidP="002A0946">
      <w:pPr>
        <w:pStyle w:val="ListParagraph"/>
        <w:numPr>
          <w:ilvl w:val="0"/>
          <w:numId w:val="39"/>
        </w:numPr>
        <w:spacing w:after="240" w:line="360" w:lineRule="auto"/>
        <w:contextualSpacing w:val="0"/>
        <w:rPr>
          <w:rFonts w:ascii="Arial" w:hAnsi="Arial" w:cs="Arial"/>
        </w:rPr>
      </w:pPr>
      <w:r w:rsidRPr="002A0946">
        <w:rPr>
          <w:rFonts w:ascii="Arial" w:hAnsi="Arial" w:cs="Arial"/>
        </w:rPr>
        <w:t xml:space="preserve"> Intrusion detection and prevention </w:t>
      </w:r>
      <w:r w:rsidR="00275598">
        <w:rPr>
          <w:rFonts w:ascii="Arial" w:hAnsi="Arial" w:cs="Arial"/>
        </w:rPr>
        <w:t>systems</w:t>
      </w:r>
      <w:r w:rsidR="00B532C6">
        <w:rPr>
          <w:rFonts w:ascii="Arial" w:hAnsi="Arial" w:cs="Arial"/>
        </w:rPr>
        <w:t xml:space="preserve">: </w:t>
      </w:r>
      <w:r w:rsidR="00275598" w:rsidRPr="000E4092">
        <w:rPr>
          <w:rFonts w:ascii="Arial" w:hAnsi="Arial" w:cs="Arial"/>
          <w:b/>
          <w:bCs/>
          <w:color w:val="FF0000"/>
        </w:rPr>
        <w:t>Hardware</w:t>
      </w:r>
      <w:r w:rsidR="00275598">
        <w:rPr>
          <w:rFonts w:ascii="Arial" w:hAnsi="Arial" w:cs="Arial"/>
        </w:rPr>
        <w:t xml:space="preserve"> Network interface card (NIC) like </w:t>
      </w:r>
      <w:r w:rsidR="00275598" w:rsidRPr="00275598">
        <w:rPr>
          <w:rFonts w:ascii="Arial" w:hAnsi="Arial" w:cs="Arial"/>
          <w:b/>
          <w:bCs/>
        </w:rPr>
        <w:t>Intel NICs</w:t>
      </w:r>
      <w:r w:rsidR="00275598">
        <w:rPr>
          <w:rFonts w:ascii="Arial" w:hAnsi="Arial" w:cs="Arial"/>
        </w:rPr>
        <w:t xml:space="preserve"> or </w:t>
      </w:r>
      <w:r w:rsidR="00275598" w:rsidRPr="00275598">
        <w:rPr>
          <w:rFonts w:ascii="Arial" w:hAnsi="Arial" w:cs="Arial"/>
          <w:b/>
          <w:bCs/>
        </w:rPr>
        <w:t>Broadcom NICs</w:t>
      </w:r>
      <w:r w:rsidR="00275598">
        <w:rPr>
          <w:rFonts w:ascii="Arial" w:hAnsi="Arial" w:cs="Arial"/>
        </w:rPr>
        <w:t xml:space="preserve">. </w:t>
      </w:r>
      <w:r w:rsidR="00275598" w:rsidRPr="00275598">
        <w:rPr>
          <w:rFonts w:ascii="Arial" w:hAnsi="Arial" w:cs="Arial"/>
          <w:b/>
          <w:bCs/>
          <w:color w:val="538135" w:themeColor="accent6" w:themeShade="BF"/>
        </w:rPr>
        <w:t>Software</w:t>
      </w:r>
      <w:r w:rsidRPr="00275598">
        <w:rPr>
          <w:rFonts w:ascii="Arial" w:hAnsi="Arial" w:cs="Arial"/>
          <w:color w:val="538135" w:themeColor="accent6" w:themeShade="BF"/>
        </w:rPr>
        <w:t xml:space="preserve"> </w:t>
      </w:r>
      <w:r w:rsidRPr="002A0946">
        <w:rPr>
          <w:rFonts w:ascii="Arial" w:hAnsi="Arial" w:cs="Arial"/>
        </w:rPr>
        <w:t xml:space="preserve">such as </w:t>
      </w:r>
      <w:r w:rsidRPr="002A0946">
        <w:rPr>
          <w:rFonts w:ascii="Arial" w:hAnsi="Arial" w:cs="Arial"/>
          <w:b/>
          <w:bCs/>
        </w:rPr>
        <w:t>Snort</w:t>
      </w:r>
      <w:r w:rsidRPr="002A0946">
        <w:rPr>
          <w:rFonts w:ascii="Arial" w:hAnsi="Arial" w:cs="Arial"/>
        </w:rPr>
        <w:t xml:space="preserve"> or </w:t>
      </w:r>
      <w:r w:rsidRPr="002A0946">
        <w:rPr>
          <w:rFonts w:ascii="Arial" w:hAnsi="Arial" w:cs="Arial"/>
          <w:b/>
          <w:bCs/>
        </w:rPr>
        <w:t>Suricata</w:t>
      </w:r>
      <w:r w:rsidRPr="002A0946">
        <w:rPr>
          <w:rFonts w:ascii="Arial" w:hAnsi="Arial" w:cs="Arial"/>
        </w:rPr>
        <w:t>, with proper configurations and signatures</w:t>
      </w:r>
      <w:r w:rsidR="00B532C6">
        <w:rPr>
          <w:rFonts w:ascii="Arial" w:hAnsi="Arial" w:cs="Arial"/>
        </w:rPr>
        <w:t>.</w:t>
      </w:r>
    </w:p>
    <w:p w14:paraId="4845812E" w14:textId="77DE13E0" w:rsidR="002A0946" w:rsidRPr="002A0946" w:rsidRDefault="002A0946" w:rsidP="00506D44">
      <w:pPr>
        <w:spacing w:after="240" w:line="360" w:lineRule="auto"/>
        <w:ind w:left="360" w:firstLine="360"/>
        <w:rPr>
          <w:rFonts w:ascii="Arial" w:hAnsi="Arial" w:cs="Arial"/>
        </w:rPr>
      </w:pPr>
      <w:r w:rsidRPr="002A0946">
        <w:rPr>
          <w:rFonts w:ascii="Arial" w:hAnsi="Arial" w:cs="Arial"/>
        </w:rPr>
        <w:t>This software should be configured to monitor network traffic for suspicious activity and should be updated regularly with the latest configurations and signatures to be effective against the latest threats. It should also alert administrators when potential security incidents occur.</w:t>
      </w:r>
      <w:r w:rsidR="00275598">
        <w:rPr>
          <w:rFonts w:ascii="Arial" w:hAnsi="Arial" w:cs="Arial"/>
        </w:rPr>
        <w:t xml:space="preserve"> The NICs should have built-in instruction detection and prevention capabilities.</w:t>
      </w:r>
    </w:p>
    <w:p w14:paraId="48D4F720" w14:textId="0B9A4D64" w:rsidR="002A0946" w:rsidRDefault="002A0946" w:rsidP="002A0946">
      <w:pPr>
        <w:pStyle w:val="ListParagraph"/>
        <w:numPr>
          <w:ilvl w:val="0"/>
          <w:numId w:val="39"/>
        </w:numPr>
        <w:spacing w:after="240" w:line="360" w:lineRule="auto"/>
        <w:contextualSpacing w:val="0"/>
        <w:rPr>
          <w:rFonts w:ascii="Arial" w:hAnsi="Arial" w:cs="Arial"/>
        </w:rPr>
      </w:pPr>
      <w:r w:rsidRPr="002A0946">
        <w:rPr>
          <w:rFonts w:ascii="Arial" w:hAnsi="Arial" w:cs="Arial"/>
        </w:rPr>
        <w:t>Regular vulnerability assessments and patch management on</w:t>
      </w:r>
      <w:r w:rsidR="00275598">
        <w:rPr>
          <w:rFonts w:ascii="Arial" w:hAnsi="Arial" w:cs="Arial"/>
        </w:rPr>
        <w:t xml:space="preserve"> </w:t>
      </w:r>
      <w:r w:rsidR="00275598" w:rsidRPr="00275598">
        <w:rPr>
          <w:rFonts w:ascii="Arial" w:hAnsi="Arial" w:cs="Arial"/>
          <w:b/>
          <w:bCs/>
          <w:color w:val="FF0000"/>
        </w:rPr>
        <w:t>Hardware</w:t>
      </w:r>
      <w:r w:rsidR="00275598" w:rsidRPr="00275598">
        <w:rPr>
          <w:rFonts w:ascii="Arial" w:hAnsi="Arial" w:cs="Arial"/>
          <w:color w:val="FF0000"/>
        </w:rPr>
        <w:t xml:space="preserve"> </w:t>
      </w:r>
      <w:r w:rsidR="00275598">
        <w:rPr>
          <w:rFonts w:ascii="Arial" w:hAnsi="Arial" w:cs="Arial"/>
        </w:rPr>
        <w:t>like</w:t>
      </w:r>
      <w:r w:rsidR="00B532C6">
        <w:rPr>
          <w:rFonts w:ascii="Arial" w:hAnsi="Arial" w:cs="Arial"/>
        </w:rPr>
        <w:t>;</w:t>
      </w:r>
      <w:r w:rsidRPr="002A0946">
        <w:rPr>
          <w:rFonts w:ascii="Arial" w:hAnsi="Arial" w:cs="Arial"/>
        </w:rPr>
        <w:t xml:space="preserve"> servers, workstations, network devices</w:t>
      </w:r>
      <w:r w:rsidR="00275598">
        <w:rPr>
          <w:rFonts w:ascii="Arial" w:hAnsi="Arial" w:cs="Arial"/>
        </w:rPr>
        <w:t xml:space="preserve">, </w:t>
      </w:r>
      <w:r w:rsidR="00B532C6">
        <w:rPr>
          <w:rFonts w:ascii="Arial" w:hAnsi="Arial" w:cs="Arial"/>
        </w:rPr>
        <w:t>laptops,</w:t>
      </w:r>
      <w:r w:rsidR="00275598">
        <w:rPr>
          <w:rFonts w:ascii="Arial" w:hAnsi="Arial" w:cs="Arial"/>
        </w:rPr>
        <w:t xml:space="preserve"> and pcs etc. They should be</w:t>
      </w:r>
      <w:r w:rsidRPr="002A0946">
        <w:rPr>
          <w:rFonts w:ascii="Arial" w:hAnsi="Arial" w:cs="Arial"/>
        </w:rPr>
        <w:t xml:space="preserve"> using </w:t>
      </w:r>
      <w:r w:rsidR="00B532C6" w:rsidRPr="000E4092">
        <w:rPr>
          <w:rFonts w:ascii="Arial" w:hAnsi="Arial" w:cs="Arial"/>
          <w:b/>
          <w:bCs/>
          <w:color w:val="385623" w:themeColor="accent6" w:themeShade="80"/>
        </w:rPr>
        <w:t>Software</w:t>
      </w:r>
      <w:r w:rsidR="00B532C6" w:rsidRPr="002A0946">
        <w:rPr>
          <w:rFonts w:ascii="Arial" w:hAnsi="Arial" w:cs="Arial"/>
        </w:rPr>
        <w:t xml:space="preserve"> </w:t>
      </w:r>
      <w:r w:rsidRPr="002A0946">
        <w:rPr>
          <w:rFonts w:ascii="Arial" w:hAnsi="Arial" w:cs="Arial"/>
        </w:rPr>
        <w:t xml:space="preserve">like </w:t>
      </w:r>
      <w:r w:rsidRPr="002A0946">
        <w:rPr>
          <w:rFonts w:ascii="Arial" w:hAnsi="Arial" w:cs="Arial"/>
          <w:b/>
          <w:bCs/>
        </w:rPr>
        <w:t xml:space="preserve">Nessus </w:t>
      </w:r>
      <w:r w:rsidRPr="002A0946">
        <w:rPr>
          <w:rFonts w:ascii="Arial" w:hAnsi="Arial" w:cs="Arial"/>
        </w:rPr>
        <w:t>or</w:t>
      </w:r>
      <w:r w:rsidRPr="002A0946">
        <w:rPr>
          <w:rFonts w:ascii="Arial" w:hAnsi="Arial" w:cs="Arial"/>
          <w:b/>
          <w:bCs/>
        </w:rPr>
        <w:t xml:space="preserve"> OpenVAS</w:t>
      </w:r>
      <w:r w:rsidR="00B532C6">
        <w:rPr>
          <w:rFonts w:ascii="Arial" w:hAnsi="Arial" w:cs="Arial"/>
        </w:rPr>
        <w:t xml:space="preserve"> that can do regular vulnerability assessments.</w:t>
      </w:r>
    </w:p>
    <w:p w14:paraId="2FE3BF14" w14:textId="1566AC47" w:rsidR="000E4092" w:rsidRPr="002A0946" w:rsidRDefault="006A17EF" w:rsidP="002A0946">
      <w:pPr>
        <w:spacing w:after="240" w:line="360" w:lineRule="auto"/>
        <w:ind w:left="360"/>
        <w:rPr>
          <w:rFonts w:ascii="Arial" w:hAnsi="Arial" w:cs="Arial"/>
        </w:rPr>
      </w:pPr>
      <w:r w:rsidRPr="002A0946">
        <w:rPr>
          <w:rFonts w:ascii="Arial" w:hAnsi="Arial" w:cs="Arial"/>
        </w:rPr>
        <w:lastRenderedPageBreak/>
        <w:t>Staff must patch the system when any identified vulnerability has been discovered</w:t>
      </w:r>
      <w:r w:rsidR="00B532C6">
        <w:rPr>
          <w:rFonts w:ascii="Arial" w:hAnsi="Arial" w:cs="Arial"/>
        </w:rPr>
        <w:t>.</w:t>
      </w:r>
    </w:p>
    <w:p w14:paraId="3AA60019" w14:textId="3997BE9C" w:rsidR="002A0946" w:rsidRDefault="002A0946" w:rsidP="002A0946">
      <w:pPr>
        <w:pStyle w:val="ListParagraph"/>
        <w:numPr>
          <w:ilvl w:val="0"/>
          <w:numId w:val="39"/>
        </w:numPr>
        <w:spacing w:after="240" w:line="360" w:lineRule="auto"/>
        <w:contextualSpacing w:val="0"/>
        <w:rPr>
          <w:rFonts w:ascii="Arial" w:hAnsi="Arial" w:cs="Arial"/>
        </w:rPr>
      </w:pPr>
      <w:r w:rsidRPr="002A0946">
        <w:rPr>
          <w:rFonts w:ascii="Arial" w:hAnsi="Arial" w:cs="Arial"/>
        </w:rPr>
        <w:t xml:space="preserve">Data </w:t>
      </w:r>
      <w:r w:rsidR="00B532C6" w:rsidRPr="002A0946">
        <w:rPr>
          <w:rFonts w:ascii="Arial" w:hAnsi="Arial" w:cs="Arial"/>
        </w:rPr>
        <w:t>encryption</w:t>
      </w:r>
      <w:r w:rsidR="00B532C6">
        <w:rPr>
          <w:rFonts w:ascii="Arial" w:hAnsi="Arial" w:cs="Arial"/>
        </w:rPr>
        <w:t xml:space="preserve">: </w:t>
      </w:r>
      <w:r w:rsidR="00B532C6" w:rsidRPr="00B532C6">
        <w:rPr>
          <w:rFonts w:ascii="Arial" w:hAnsi="Arial" w:cs="Arial"/>
          <w:b/>
          <w:bCs/>
          <w:color w:val="FF0000"/>
        </w:rPr>
        <w:t>Hardware</w:t>
      </w:r>
      <w:r w:rsidR="00B532C6">
        <w:rPr>
          <w:rFonts w:ascii="Arial" w:hAnsi="Arial" w:cs="Arial"/>
          <w:color w:val="FF0000"/>
        </w:rPr>
        <w:t xml:space="preserve"> </w:t>
      </w:r>
      <w:r w:rsidR="00B532C6" w:rsidRPr="00B532C6">
        <w:rPr>
          <w:rFonts w:ascii="Arial" w:hAnsi="Arial" w:cs="Arial"/>
        </w:rPr>
        <w:t>external hard drives with hardware-based encryption, example</w:t>
      </w:r>
      <w:r w:rsidR="00B532C6">
        <w:rPr>
          <w:rFonts w:ascii="Arial" w:hAnsi="Arial" w:cs="Arial"/>
        </w:rPr>
        <w:t>s</w:t>
      </w:r>
      <w:r w:rsidR="00B532C6" w:rsidRPr="00B532C6">
        <w:rPr>
          <w:rFonts w:ascii="Arial" w:hAnsi="Arial" w:cs="Arial"/>
        </w:rPr>
        <w:t xml:space="preserve"> like </w:t>
      </w:r>
      <w:r w:rsidR="00B532C6" w:rsidRPr="00B532C6">
        <w:rPr>
          <w:rFonts w:ascii="Arial" w:hAnsi="Arial" w:cs="Arial"/>
          <w:b/>
          <w:bCs/>
        </w:rPr>
        <w:t>WD my Passport</w:t>
      </w:r>
      <w:r w:rsidR="00B532C6" w:rsidRPr="00B532C6">
        <w:rPr>
          <w:rFonts w:ascii="Arial" w:hAnsi="Arial" w:cs="Arial"/>
        </w:rPr>
        <w:t xml:space="preserve"> or </w:t>
      </w:r>
      <w:r w:rsidR="00B532C6" w:rsidRPr="00B532C6">
        <w:rPr>
          <w:rFonts w:ascii="Arial" w:hAnsi="Arial" w:cs="Arial"/>
          <w:b/>
          <w:bCs/>
        </w:rPr>
        <w:t>Seagate Backup plus</w:t>
      </w:r>
      <w:r w:rsidR="00B532C6" w:rsidRPr="00B532C6">
        <w:rPr>
          <w:rFonts w:ascii="Arial" w:hAnsi="Arial" w:cs="Arial"/>
        </w:rPr>
        <w:t xml:space="preserve">. </w:t>
      </w:r>
      <w:r w:rsidR="00B532C6" w:rsidRPr="000E4092">
        <w:rPr>
          <w:rFonts w:ascii="Arial" w:hAnsi="Arial" w:cs="Arial"/>
          <w:b/>
          <w:bCs/>
          <w:color w:val="385623" w:themeColor="accent6" w:themeShade="80"/>
        </w:rPr>
        <w:t>Software</w:t>
      </w:r>
      <w:r w:rsidRPr="002A0946">
        <w:rPr>
          <w:rFonts w:ascii="Arial" w:hAnsi="Arial" w:cs="Arial"/>
        </w:rPr>
        <w:t xml:space="preserve">, such as </w:t>
      </w:r>
      <w:r w:rsidRPr="00B532C6">
        <w:rPr>
          <w:rFonts w:ascii="Arial" w:hAnsi="Arial" w:cs="Arial"/>
          <w:b/>
          <w:bCs/>
        </w:rPr>
        <w:t>BitLocker</w:t>
      </w:r>
      <w:r w:rsidRPr="002A0946">
        <w:rPr>
          <w:rFonts w:ascii="Arial" w:hAnsi="Arial" w:cs="Arial"/>
        </w:rPr>
        <w:t xml:space="preserve"> or </w:t>
      </w:r>
      <w:r w:rsidRPr="00B532C6">
        <w:rPr>
          <w:rFonts w:ascii="Arial" w:hAnsi="Arial" w:cs="Arial"/>
          <w:b/>
          <w:bCs/>
        </w:rPr>
        <w:t>VeraCrypt</w:t>
      </w:r>
      <w:r w:rsidRPr="002A0946">
        <w:rPr>
          <w:rFonts w:ascii="Arial" w:hAnsi="Arial" w:cs="Arial"/>
        </w:rPr>
        <w:t xml:space="preserve">, on sensitive information and media (e.g., student records, financial data). </w:t>
      </w:r>
    </w:p>
    <w:p w14:paraId="17B90F8F" w14:textId="7DAB95FD" w:rsidR="000E4092" w:rsidRPr="002A0946" w:rsidRDefault="00433119" w:rsidP="00506D44">
      <w:pPr>
        <w:spacing w:after="240" w:line="360" w:lineRule="auto"/>
        <w:ind w:left="360" w:firstLine="360"/>
        <w:rPr>
          <w:rFonts w:ascii="Arial" w:hAnsi="Arial" w:cs="Arial"/>
        </w:rPr>
      </w:pPr>
      <w:r w:rsidRPr="002A0946">
        <w:rPr>
          <w:rFonts w:ascii="Arial" w:hAnsi="Arial" w:cs="Arial"/>
        </w:rPr>
        <w:t>All media and sensitive information should be encrypted to prevent un-authorised access in the event of a security breach. Examples are including student records, financial data, and any other data that is deemed confidential or sensitive.</w:t>
      </w:r>
    </w:p>
    <w:p w14:paraId="79FAB14B" w14:textId="4FE179D4" w:rsidR="002A0946" w:rsidRDefault="00416E2C" w:rsidP="002A0946">
      <w:pPr>
        <w:pStyle w:val="ListParagraph"/>
        <w:numPr>
          <w:ilvl w:val="0"/>
          <w:numId w:val="39"/>
        </w:numPr>
        <w:spacing w:after="240" w:line="360" w:lineRule="auto"/>
        <w:contextualSpacing w:val="0"/>
        <w:rPr>
          <w:rFonts w:ascii="Arial" w:hAnsi="Arial" w:cs="Arial"/>
        </w:rPr>
      </w:pPr>
      <w:r w:rsidRPr="000E4092">
        <w:rPr>
          <w:rFonts w:ascii="Arial" w:hAnsi="Arial" w:cs="Arial"/>
        </w:rPr>
        <w:t>Security awareness training</w:t>
      </w:r>
      <w:r w:rsidR="002A0946">
        <w:rPr>
          <w:rFonts w:ascii="Arial" w:hAnsi="Arial" w:cs="Arial"/>
        </w:rPr>
        <w:t xml:space="preserve"> program</w:t>
      </w:r>
      <w:r w:rsidRPr="000E4092">
        <w:rPr>
          <w:rFonts w:ascii="Arial" w:hAnsi="Arial" w:cs="Arial"/>
        </w:rPr>
        <w:t xml:space="preserve"> for employees and students - </w:t>
      </w:r>
      <w:r w:rsidRPr="000E4092">
        <w:rPr>
          <w:rFonts w:ascii="Arial" w:hAnsi="Arial" w:cs="Arial"/>
          <w:b/>
          <w:bCs/>
          <w:color w:val="0070C0"/>
        </w:rPr>
        <w:t>Neither hardware nor software</w:t>
      </w:r>
      <w:r w:rsidR="002A0946">
        <w:rPr>
          <w:rFonts w:ascii="Arial" w:hAnsi="Arial" w:cs="Arial"/>
        </w:rPr>
        <w:t>.</w:t>
      </w:r>
    </w:p>
    <w:p w14:paraId="3AC0F9ED" w14:textId="36F7AC1C" w:rsidR="000E4092" w:rsidRPr="002A0946" w:rsidRDefault="00433119" w:rsidP="00506D44">
      <w:pPr>
        <w:spacing w:after="240" w:line="360" w:lineRule="auto"/>
        <w:ind w:left="360" w:firstLine="360"/>
        <w:rPr>
          <w:rFonts w:ascii="Arial" w:hAnsi="Arial" w:cs="Arial"/>
        </w:rPr>
      </w:pPr>
      <w:r w:rsidRPr="002A0946">
        <w:rPr>
          <w:rFonts w:ascii="Arial" w:hAnsi="Arial" w:cs="Arial"/>
        </w:rPr>
        <w:t xml:space="preserve">All employees and students should receive awareness training to ensure they are aware of the best security practices. </w:t>
      </w:r>
      <w:r w:rsidR="002A0946">
        <w:rPr>
          <w:rFonts w:ascii="Arial" w:hAnsi="Arial" w:cs="Arial"/>
        </w:rPr>
        <w:t xml:space="preserve">The program should cover </w:t>
      </w:r>
      <w:r w:rsidR="002A0946" w:rsidRPr="002A0946">
        <w:rPr>
          <w:rFonts w:ascii="Arial" w:hAnsi="Arial" w:cs="Arial"/>
        </w:rPr>
        <w:t>password management, phishing awareness, user account management procedures, and other best practices.</w:t>
      </w:r>
      <w:r w:rsidR="002A0946">
        <w:rPr>
          <w:rFonts w:ascii="Arial" w:hAnsi="Arial" w:cs="Arial"/>
        </w:rPr>
        <w:t xml:space="preserve"> This should be created by the security officer, not an outside program. This is because its needs to be tailored to that </w:t>
      </w:r>
      <w:r w:rsidR="00506D44">
        <w:rPr>
          <w:rFonts w:ascii="Arial" w:hAnsi="Arial" w:cs="Arial"/>
        </w:rPr>
        <w:t>company’s</w:t>
      </w:r>
      <w:r w:rsidR="002A0946">
        <w:rPr>
          <w:rFonts w:ascii="Arial" w:hAnsi="Arial" w:cs="Arial"/>
        </w:rPr>
        <w:t xml:space="preserve"> needs. </w:t>
      </w:r>
    </w:p>
    <w:p w14:paraId="7FDF8E12" w14:textId="4E81F2DD" w:rsidR="002A0946" w:rsidRDefault="00433119" w:rsidP="002A0946">
      <w:pPr>
        <w:pStyle w:val="ListParagraph"/>
        <w:numPr>
          <w:ilvl w:val="0"/>
          <w:numId w:val="39"/>
        </w:numPr>
        <w:spacing w:after="240" w:line="360" w:lineRule="auto"/>
        <w:contextualSpacing w:val="0"/>
        <w:rPr>
          <w:rFonts w:ascii="Arial" w:hAnsi="Arial" w:cs="Arial"/>
        </w:rPr>
      </w:pPr>
      <w:r w:rsidRPr="000E4092">
        <w:rPr>
          <w:rFonts w:ascii="Arial" w:hAnsi="Arial" w:cs="Arial"/>
        </w:rPr>
        <w:t>Disaster recove</w:t>
      </w:r>
      <w:r w:rsidR="00B532C6">
        <w:rPr>
          <w:rFonts w:ascii="Arial" w:hAnsi="Arial" w:cs="Arial"/>
        </w:rPr>
        <w:t>ry</w:t>
      </w:r>
      <w:r w:rsidRPr="000E4092">
        <w:rPr>
          <w:rFonts w:ascii="Arial" w:hAnsi="Arial" w:cs="Arial"/>
        </w:rPr>
        <w:t xml:space="preserve"> and business continuity planning</w:t>
      </w:r>
      <w:r w:rsidR="00B532C6">
        <w:rPr>
          <w:rFonts w:ascii="Arial" w:hAnsi="Arial" w:cs="Arial"/>
        </w:rPr>
        <w:t xml:space="preserve">: </w:t>
      </w:r>
      <w:r w:rsidR="00B532C6" w:rsidRPr="00B532C6">
        <w:rPr>
          <w:rFonts w:ascii="Arial" w:hAnsi="Arial" w:cs="Arial"/>
          <w:b/>
          <w:bCs/>
          <w:color w:val="FF0000"/>
        </w:rPr>
        <w:t>Hardware</w:t>
      </w:r>
      <w:r w:rsidR="00B532C6">
        <w:rPr>
          <w:rFonts w:ascii="Arial" w:hAnsi="Arial" w:cs="Arial"/>
        </w:rPr>
        <w:t xml:space="preserve">, external hard drives or USB flash drives for backups, Uninterruptible power supply (UPS) for power protection, spare laptops, or desktop computers for emergency use. </w:t>
      </w:r>
      <w:r w:rsidR="00B532C6">
        <w:rPr>
          <w:rFonts w:ascii="Arial" w:hAnsi="Arial" w:cs="Arial"/>
          <w:b/>
          <w:bCs/>
          <w:color w:val="538135" w:themeColor="accent6" w:themeShade="BF"/>
        </w:rPr>
        <w:t>S</w:t>
      </w:r>
      <w:r w:rsidR="00286D9A" w:rsidRPr="00B532C6">
        <w:rPr>
          <w:rFonts w:ascii="Arial" w:hAnsi="Arial" w:cs="Arial"/>
          <w:b/>
          <w:bCs/>
          <w:color w:val="538135" w:themeColor="accent6" w:themeShade="BF"/>
        </w:rPr>
        <w:t>oftware</w:t>
      </w:r>
      <w:r w:rsidR="00286D9A" w:rsidRPr="00B532C6">
        <w:rPr>
          <w:rFonts w:ascii="Arial" w:hAnsi="Arial" w:cs="Arial"/>
          <w:color w:val="538135" w:themeColor="accent6" w:themeShade="BF"/>
        </w:rPr>
        <w:t xml:space="preserve"> </w:t>
      </w:r>
      <w:r w:rsidR="00286D9A" w:rsidRPr="00286D9A">
        <w:rPr>
          <w:rFonts w:ascii="Arial" w:hAnsi="Arial" w:cs="Arial"/>
        </w:rPr>
        <w:t xml:space="preserve">solutions like </w:t>
      </w:r>
      <w:r w:rsidR="00286D9A" w:rsidRPr="00286D9A">
        <w:rPr>
          <w:rFonts w:ascii="Arial" w:hAnsi="Arial" w:cs="Arial"/>
          <w:b/>
          <w:bCs/>
        </w:rPr>
        <w:t>Veeam</w:t>
      </w:r>
      <w:r w:rsidR="00286D9A" w:rsidRPr="00286D9A">
        <w:rPr>
          <w:rFonts w:ascii="Arial" w:hAnsi="Arial" w:cs="Arial"/>
        </w:rPr>
        <w:t xml:space="preserve"> or </w:t>
      </w:r>
      <w:r w:rsidR="00286D9A" w:rsidRPr="00286D9A">
        <w:rPr>
          <w:rFonts w:ascii="Arial" w:hAnsi="Arial" w:cs="Arial"/>
          <w:b/>
          <w:bCs/>
        </w:rPr>
        <w:t>Acronis</w:t>
      </w:r>
      <w:r w:rsidR="00286D9A" w:rsidRPr="00286D9A">
        <w:rPr>
          <w:rFonts w:ascii="Arial" w:hAnsi="Arial" w:cs="Arial"/>
        </w:rPr>
        <w:t xml:space="preserve"> to back up data and ensure quick recovery in the event of a disaster. </w:t>
      </w:r>
    </w:p>
    <w:p w14:paraId="4030B42C" w14:textId="4406B55E" w:rsidR="00506D44" w:rsidRDefault="00433119" w:rsidP="00506D44">
      <w:pPr>
        <w:spacing w:after="240" w:line="360" w:lineRule="auto"/>
        <w:ind w:left="360" w:firstLine="360"/>
        <w:rPr>
          <w:rFonts w:ascii="Arial" w:hAnsi="Arial" w:cs="Arial"/>
        </w:rPr>
      </w:pPr>
      <w:r w:rsidRPr="002A0946">
        <w:rPr>
          <w:rFonts w:ascii="Arial" w:hAnsi="Arial" w:cs="Arial"/>
        </w:rPr>
        <w:t>Disaster recovery and business continuity plans should be in place to ensure that the organization can quickly recover from a security incident or other disaster. This includes regular data backups, emergency response procedures, and business continuity plans to ensure that critical operations can continue in the event of a disruption.</w:t>
      </w:r>
      <w:r w:rsidR="00506D44">
        <w:rPr>
          <w:rFonts w:ascii="Arial" w:hAnsi="Arial" w:cs="Arial"/>
        </w:rPr>
        <w:br/>
      </w:r>
      <w:r w:rsidR="00506D44">
        <w:rPr>
          <w:rFonts w:ascii="Arial" w:hAnsi="Arial" w:cs="Arial"/>
        </w:rPr>
        <w:br/>
      </w:r>
      <w:r w:rsidR="00506D44" w:rsidRPr="00506D44">
        <w:rPr>
          <w:rFonts w:ascii="Arial" w:hAnsi="Arial" w:cs="Arial"/>
        </w:rPr>
        <w:t xml:space="preserve">In addition to the above devices, physical security measures like locks on servers and swipe cards on rooms can be implemented to keep computers and learning equipment safe. </w:t>
      </w:r>
    </w:p>
    <w:p w14:paraId="20CF94D8" w14:textId="77777777" w:rsidR="00506D44" w:rsidRDefault="00506D44" w:rsidP="00506D44">
      <w:pPr>
        <w:pStyle w:val="ListParagraph"/>
        <w:numPr>
          <w:ilvl w:val="0"/>
          <w:numId w:val="40"/>
        </w:numPr>
        <w:spacing w:after="240" w:line="360" w:lineRule="auto"/>
        <w:ind w:left="709"/>
        <w:rPr>
          <w:rFonts w:ascii="Arial" w:hAnsi="Arial" w:cs="Arial"/>
        </w:rPr>
      </w:pPr>
      <w:r w:rsidRPr="00822ED5">
        <w:rPr>
          <w:rFonts w:ascii="Arial" w:hAnsi="Arial" w:cs="Arial"/>
          <w:color w:val="FF0000"/>
          <w:u w:val="single"/>
        </w:rPr>
        <w:t>Locks on servers:</w:t>
      </w:r>
      <w:r w:rsidRPr="00822ED5">
        <w:rPr>
          <w:rFonts w:ascii="Arial" w:hAnsi="Arial" w:cs="Arial"/>
          <w:color w:val="FF0000"/>
        </w:rPr>
        <w:t xml:space="preserve"> </w:t>
      </w:r>
      <w:r w:rsidRPr="00506D44">
        <w:rPr>
          <w:rFonts w:ascii="Arial" w:hAnsi="Arial" w:cs="Arial"/>
        </w:rPr>
        <w:t>All servers will be kept in secure rooms or cabinets with locks to prevent unauthorized access. Only staff members with appropriate permissions will be allowed to access these areas.</w:t>
      </w:r>
    </w:p>
    <w:p w14:paraId="6B4FD9FD" w14:textId="44CF2B7A" w:rsidR="00506D44" w:rsidRPr="00506D44" w:rsidRDefault="00506D44" w:rsidP="00506D44">
      <w:pPr>
        <w:pStyle w:val="ListParagraph"/>
        <w:numPr>
          <w:ilvl w:val="0"/>
          <w:numId w:val="40"/>
        </w:numPr>
        <w:spacing w:after="240" w:line="360" w:lineRule="auto"/>
        <w:ind w:left="709"/>
        <w:rPr>
          <w:rFonts w:ascii="Arial" w:hAnsi="Arial" w:cs="Arial"/>
        </w:rPr>
      </w:pPr>
      <w:r w:rsidRPr="00822ED5">
        <w:rPr>
          <w:rFonts w:ascii="Arial" w:hAnsi="Arial" w:cs="Arial"/>
          <w:color w:val="FF0000"/>
          <w:u w:val="single"/>
        </w:rPr>
        <w:t>Swipe cards on rooms:</w:t>
      </w:r>
      <w:r w:rsidRPr="00822ED5">
        <w:rPr>
          <w:rFonts w:ascii="Arial" w:hAnsi="Arial" w:cs="Arial"/>
          <w:color w:val="FF0000"/>
        </w:rPr>
        <w:t xml:space="preserve"> </w:t>
      </w:r>
      <w:r w:rsidRPr="00506D44">
        <w:rPr>
          <w:rFonts w:ascii="Arial" w:hAnsi="Arial" w:cs="Arial"/>
        </w:rPr>
        <w:t>To further increase security, swipe card access will be implemented on all rooms containing computers and learning equipment. Only students, staff, and relevant maintenance personnel will be given swipe cards to access these areas.</w:t>
      </w:r>
      <w:r w:rsidRPr="00506D44">
        <w:rPr>
          <w:rFonts w:ascii="Arial" w:hAnsi="Arial" w:cs="Arial"/>
        </w:rPr>
        <w:br/>
      </w:r>
      <w:r w:rsidRPr="00506D44">
        <w:rPr>
          <w:rFonts w:ascii="Arial" w:hAnsi="Arial" w:cs="Arial"/>
        </w:rPr>
        <w:br/>
      </w:r>
    </w:p>
    <w:p w14:paraId="69E09322" w14:textId="77777777" w:rsidR="00506D44" w:rsidRDefault="00506D44">
      <w:pPr>
        <w:rPr>
          <w:rFonts w:ascii="Arial" w:hAnsi="Arial" w:cs="Arial"/>
        </w:rPr>
      </w:pPr>
      <w:r>
        <w:rPr>
          <w:rFonts w:ascii="Arial" w:hAnsi="Arial" w:cs="Arial"/>
        </w:rPr>
        <w:br w:type="page"/>
      </w:r>
    </w:p>
    <w:p w14:paraId="4BA6EB5E" w14:textId="77777777" w:rsidR="00286D9A" w:rsidRDefault="00286D9A">
      <w:pPr>
        <w:rPr>
          <w:rFonts w:ascii="Arial" w:hAnsi="Arial" w:cs="Arial"/>
        </w:rPr>
      </w:pPr>
    </w:p>
    <w:p w14:paraId="47E5C511" w14:textId="77777777" w:rsidR="004A6894" w:rsidRPr="00006B09" w:rsidRDefault="004A6894" w:rsidP="00690772">
      <w:pPr>
        <w:pStyle w:val="Heading3"/>
        <w:numPr>
          <w:ilvl w:val="0"/>
          <w:numId w:val="26"/>
        </w:numPr>
        <w:rPr>
          <w:rFonts w:ascii="Arial" w:hAnsi="Arial" w:cs="Arial"/>
          <w:color w:val="D0123F"/>
        </w:rPr>
      </w:pPr>
      <w:bookmarkStart w:id="23" w:name="_Hlk131408608"/>
      <w:bookmarkStart w:id="24" w:name="_Toc131408501"/>
      <w:r w:rsidRPr="00006B09">
        <w:rPr>
          <w:rFonts w:ascii="Arial" w:hAnsi="Arial" w:cs="Arial"/>
          <w:color w:val="D0123F"/>
        </w:rPr>
        <w:t xml:space="preserve">Conduct a risk assessment on the organisation’s systems and human operations. </w:t>
      </w:r>
      <w:bookmarkEnd w:id="23"/>
      <w:r w:rsidRPr="00006B09">
        <w:rPr>
          <w:rStyle w:val="SubtitleChar"/>
        </w:rPr>
        <w:t xml:space="preserve">For this question, you will need to provide an extensive assessment that includes any part of risk to the company’s cyber security practices. You may present this information in a table format. When assessing the risks for human operations, ensure you provide details on the types of systems that are affected by human operations, </w:t>
      </w:r>
      <w:proofErr w:type="gramStart"/>
      <w:r w:rsidRPr="00006B09">
        <w:rPr>
          <w:rStyle w:val="SubtitleChar"/>
        </w:rPr>
        <w:t>e.g.</w:t>
      </w:r>
      <w:proofErr w:type="gramEnd"/>
      <w:r w:rsidRPr="00006B09">
        <w:rPr>
          <w:rStyle w:val="SubtitleChar"/>
        </w:rPr>
        <w:t xml:space="preserve"> students interact with emails and local server drives.</w:t>
      </w:r>
      <w:bookmarkEnd w:id="24"/>
      <w:r w:rsidRPr="00006B09">
        <w:rPr>
          <w:rFonts w:ascii="Arial" w:hAnsi="Arial" w:cs="Arial"/>
          <w:color w:val="D0123F"/>
        </w:rPr>
        <w:t xml:space="preserve"> </w:t>
      </w:r>
    </w:p>
    <w:p w14:paraId="140F7058" w14:textId="77777777" w:rsidR="004A6894" w:rsidRPr="00690772" w:rsidRDefault="004A6894" w:rsidP="004A6894">
      <w:pPr>
        <w:pStyle w:val="ListParagraph"/>
        <w:rPr>
          <w:rFonts w:ascii="Arial" w:hAnsi="Arial" w:cs="Arial"/>
        </w:rPr>
      </w:pPr>
    </w:p>
    <w:tbl>
      <w:tblPr>
        <w:tblStyle w:val="GridTable5Dark-Accent3"/>
        <w:tblW w:w="10485" w:type="dxa"/>
        <w:tblLook w:val="04A0" w:firstRow="1" w:lastRow="0" w:firstColumn="1" w:lastColumn="0" w:noHBand="0" w:noVBand="1"/>
      </w:tblPr>
      <w:tblGrid>
        <w:gridCol w:w="1644"/>
        <w:gridCol w:w="1520"/>
        <w:gridCol w:w="2218"/>
        <w:gridCol w:w="1276"/>
        <w:gridCol w:w="1701"/>
        <w:gridCol w:w="2126"/>
      </w:tblGrid>
      <w:tr w:rsidR="007A6D9F" w:rsidRPr="00690772" w14:paraId="47C59447" w14:textId="77777777" w:rsidTr="00A37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332AF27" w14:textId="77777777" w:rsidR="007A6D9F" w:rsidRPr="007A6D9F" w:rsidRDefault="007A6D9F" w:rsidP="00A3792D">
            <w:pPr>
              <w:spacing w:before="480"/>
              <w:jc w:val="center"/>
              <w:rPr>
                <w:rFonts w:ascii="Arial" w:eastAsia="Times New Roman" w:hAnsi="Arial" w:cs="Arial"/>
                <w:color w:val="auto"/>
                <w:sz w:val="20"/>
                <w:szCs w:val="20"/>
                <w:u w:val="single"/>
                <w:lang w:eastAsia="en-AU"/>
              </w:rPr>
            </w:pPr>
            <w:r w:rsidRPr="007A6D9F">
              <w:rPr>
                <w:rFonts w:ascii="Arial" w:eastAsia="Times New Roman" w:hAnsi="Arial" w:cs="Arial"/>
                <w:color w:val="auto"/>
                <w:sz w:val="20"/>
                <w:szCs w:val="20"/>
                <w:u w:val="single"/>
                <w:lang w:eastAsia="en-AU"/>
              </w:rPr>
              <w:t>Company Asset</w:t>
            </w:r>
          </w:p>
        </w:tc>
        <w:tc>
          <w:tcPr>
            <w:tcW w:w="1520" w:type="dxa"/>
            <w:vAlign w:val="center"/>
            <w:hideMark/>
          </w:tcPr>
          <w:p w14:paraId="1A7615CE" w14:textId="77777777" w:rsidR="007A6D9F" w:rsidRPr="007A6D9F" w:rsidRDefault="007A6D9F" w:rsidP="00A3792D">
            <w:pPr>
              <w:spacing w:before="48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u w:val="single"/>
                <w:lang w:eastAsia="en-AU"/>
              </w:rPr>
            </w:pPr>
            <w:r w:rsidRPr="007A6D9F">
              <w:rPr>
                <w:rFonts w:ascii="Arial" w:eastAsia="Times New Roman" w:hAnsi="Arial" w:cs="Arial"/>
                <w:color w:val="auto"/>
                <w:sz w:val="20"/>
                <w:szCs w:val="20"/>
                <w:u w:val="single"/>
                <w:lang w:eastAsia="en-AU"/>
              </w:rPr>
              <w:t>Key Stakeholders</w:t>
            </w:r>
          </w:p>
        </w:tc>
        <w:tc>
          <w:tcPr>
            <w:tcW w:w="2218" w:type="dxa"/>
            <w:vAlign w:val="center"/>
            <w:hideMark/>
          </w:tcPr>
          <w:p w14:paraId="3F2F4F3E" w14:textId="77777777" w:rsidR="007A6D9F" w:rsidRPr="007A6D9F" w:rsidRDefault="007A6D9F" w:rsidP="00A3792D">
            <w:pPr>
              <w:spacing w:before="48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u w:val="single"/>
                <w:lang w:eastAsia="en-AU"/>
              </w:rPr>
            </w:pPr>
            <w:r w:rsidRPr="007A6D9F">
              <w:rPr>
                <w:rFonts w:ascii="Arial" w:eastAsia="Times New Roman" w:hAnsi="Arial" w:cs="Arial"/>
                <w:color w:val="auto"/>
                <w:sz w:val="20"/>
                <w:szCs w:val="20"/>
                <w:u w:val="single"/>
                <w:lang w:eastAsia="en-AU"/>
              </w:rPr>
              <w:t>Types of Threats</w:t>
            </w:r>
          </w:p>
        </w:tc>
        <w:tc>
          <w:tcPr>
            <w:tcW w:w="1276" w:type="dxa"/>
            <w:vAlign w:val="center"/>
            <w:hideMark/>
          </w:tcPr>
          <w:p w14:paraId="14FFCD88" w14:textId="77777777" w:rsidR="007A6D9F" w:rsidRPr="007A6D9F" w:rsidRDefault="007A6D9F" w:rsidP="00A3792D">
            <w:pPr>
              <w:spacing w:before="48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u w:val="single"/>
                <w:lang w:eastAsia="en-AU"/>
              </w:rPr>
            </w:pPr>
            <w:r w:rsidRPr="007A6D9F">
              <w:rPr>
                <w:rFonts w:ascii="Arial" w:eastAsia="Times New Roman" w:hAnsi="Arial" w:cs="Arial"/>
                <w:color w:val="auto"/>
                <w:sz w:val="20"/>
                <w:szCs w:val="20"/>
                <w:u w:val="single"/>
                <w:lang w:eastAsia="en-AU"/>
              </w:rPr>
              <w:t>Likelihood of Incidents</w:t>
            </w:r>
          </w:p>
        </w:tc>
        <w:tc>
          <w:tcPr>
            <w:tcW w:w="1701" w:type="dxa"/>
            <w:vAlign w:val="center"/>
            <w:hideMark/>
          </w:tcPr>
          <w:p w14:paraId="347C9573" w14:textId="77777777" w:rsidR="007A6D9F" w:rsidRPr="007A6D9F" w:rsidRDefault="007A6D9F" w:rsidP="00A3792D">
            <w:pPr>
              <w:spacing w:before="48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u w:val="single"/>
                <w:lang w:eastAsia="en-AU"/>
              </w:rPr>
            </w:pPr>
            <w:r w:rsidRPr="007A6D9F">
              <w:rPr>
                <w:rFonts w:ascii="Arial" w:eastAsia="Times New Roman" w:hAnsi="Arial" w:cs="Arial"/>
                <w:color w:val="auto"/>
                <w:sz w:val="20"/>
                <w:szCs w:val="20"/>
                <w:u w:val="single"/>
                <w:lang w:eastAsia="en-AU"/>
              </w:rPr>
              <w:t>Repercussions</w:t>
            </w:r>
          </w:p>
        </w:tc>
        <w:tc>
          <w:tcPr>
            <w:tcW w:w="2126" w:type="dxa"/>
            <w:vAlign w:val="center"/>
            <w:hideMark/>
          </w:tcPr>
          <w:p w14:paraId="2A7E3BB7" w14:textId="77777777" w:rsidR="007A6D9F" w:rsidRPr="007A6D9F" w:rsidRDefault="007A6D9F" w:rsidP="00A3792D">
            <w:pPr>
              <w:spacing w:before="48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u w:val="single"/>
                <w:lang w:eastAsia="en-AU"/>
              </w:rPr>
            </w:pPr>
            <w:r w:rsidRPr="007A6D9F">
              <w:rPr>
                <w:rFonts w:ascii="Arial" w:eastAsia="Times New Roman" w:hAnsi="Arial" w:cs="Arial"/>
                <w:color w:val="auto"/>
                <w:sz w:val="20"/>
                <w:szCs w:val="20"/>
                <w:u w:val="single"/>
                <w:lang w:eastAsia="en-AU"/>
              </w:rPr>
              <w:t>Controls</w:t>
            </w:r>
          </w:p>
        </w:tc>
      </w:tr>
      <w:tr w:rsidR="007A6D9F" w:rsidRPr="00690772" w14:paraId="319FA64B" w14:textId="77777777" w:rsidTr="00A37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1D6357F" w14:textId="77777777" w:rsidR="007A6D9F" w:rsidRPr="007A6D9F" w:rsidRDefault="007A6D9F" w:rsidP="00A3792D">
            <w:pPr>
              <w:spacing w:before="480"/>
              <w:jc w:val="center"/>
              <w:rPr>
                <w:rFonts w:ascii="Arial" w:eastAsia="Times New Roman" w:hAnsi="Arial" w:cs="Arial"/>
                <w:color w:val="auto"/>
                <w:sz w:val="20"/>
                <w:szCs w:val="20"/>
                <w:u w:val="single"/>
                <w:lang w:eastAsia="en-AU"/>
              </w:rPr>
            </w:pPr>
            <w:r w:rsidRPr="007A6D9F">
              <w:rPr>
                <w:rFonts w:ascii="Arial" w:eastAsia="Times New Roman" w:hAnsi="Arial" w:cs="Arial"/>
                <w:color w:val="auto"/>
                <w:sz w:val="20"/>
                <w:szCs w:val="20"/>
                <w:u w:val="single"/>
                <w:lang w:eastAsia="en-AU"/>
              </w:rPr>
              <w:t>Student records</w:t>
            </w:r>
          </w:p>
        </w:tc>
        <w:tc>
          <w:tcPr>
            <w:tcW w:w="1520" w:type="dxa"/>
            <w:vAlign w:val="center"/>
            <w:hideMark/>
          </w:tcPr>
          <w:p w14:paraId="11CF0A7A" w14:textId="77777777" w:rsidR="007A6D9F" w:rsidRPr="007A6D9F" w:rsidRDefault="007A6D9F" w:rsidP="00A3792D">
            <w:pPr>
              <w:spacing w:before="48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sidRPr="007A6D9F">
              <w:rPr>
                <w:rFonts w:ascii="Arial" w:eastAsia="Times New Roman" w:hAnsi="Arial" w:cs="Arial"/>
                <w:sz w:val="20"/>
                <w:szCs w:val="20"/>
                <w:lang w:eastAsia="en-AU"/>
              </w:rPr>
              <w:t>Academic operations, IT</w:t>
            </w:r>
          </w:p>
        </w:tc>
        <w:tc>
          <w:tcPr>
            <w:tcW w:w="2218" w:type="dxa"/>
            <w:vAlign w:val="center"/>
            <w:hideMark/>
          </w:tcPr>
          <w:p w14:paraId="4ED1ACC9" w14:textId="77777777" w:rsidR="007A6D9F" w:rsidRPr="007A6D9F" w:rsidRDefault="007A6D9F" w:rsidP="00A3792D">
            <w:pPr>
              <w:spacing w:before="48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proofErr w:type="spellStart"/>
            <w:r w:rsidRPr="007A6D9F">
              <w:rPr>
                <w:rFonts w:ascii="Arial" w:eastAsia="Times New Roman" w:hAnsi="Arial" w:cs="Arial"/>
                <w:sz w:val="20"/>
                <w:szCs w:val="20"/>
                <w:lang w:eastAsia="en-AU"/>
              </w:rPr>
              <w:t>Cyber attacks</w:t>
            </w:r>
            <w:proofErr w:type="spellEnd"/>
            <w:r w:rsidRPr="007A6D9F">
              <w:rPr>
                <w:rFonts w:ascii="Arial" w:eastAsia="Times New Roman" w:hAnsi="Arial" w:cs="Arial"/>
                <w:sz w:val="20"/>
                <w:szCs w:val="20"/>
                <w:lang w:eastAsia="en-AU"/>
              </w:rPr>
              <w:t>, human error/malicious intent</w:t>
            </w:r>
          </w:p>
        </w:tc>
        <w:tc>
          <w:tcPr>
            <w:tcW w:w="1276" w:type="dxa"/>
            <w:shd w:val="clear" w:color="auto" w:fill="FF0000"/>
            <w:vAlign w:val="center"/>
            <w:hideMark/>
          </w:tcPr>
          <w:p w14:paraId="5CDE69EB" w14:textId="77777777" w:rsidR="007A6D9F" w:rsidRPr="007A6D9F" w:rsidRDefault="007A6D9F" w:rsidP="00A3792D">
            <w:pPr>
              <w:spacing w:before="48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sidRPr="007A6D9F">
              <w:rPr>
                <w:rFonts w:ascii="Arial" w:eastAsia="Times New Roman" w:hAnsi="Arial" w:cs="Arial"/>
                <w:sz w:val="20"/>
                <w:szCs w:val="20"/>
                <w:lang w:eastAsia="en-AU"/>
              </w:rPr>
              <w:t>3 (high risk)</w:t>
            </w:r>
          </w:p>
        </w:tc>
        <w:tc>
          <w:tcPr>
            <w:tcW w:w="1701" w:type="dxa"/>
            <w:vAlign w:val="center"/>
            <w:hideMark/>
          </w:tcPr>
          <w:p w14:paraId="5B924079" w14:textId="77777777" w:rsidR="007A6D9F" w:rsidRPr="007A6D9F" w:rsidRDefault="007A6D9F" w:rsidP="00A3792D">
            <w:pPr>
              <w:spacing w:before="48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sidRPr="007A6D9F">
              <w:rPr>
                <w:rFonts w:ascii="Arial" w:eastAsia="Times New Roman" w:hAnsi="Arial" w:cs="Arial"/>
                <w:sz w:val="20"/>
                <w:szCs w:val="20"/>
                <w:lang w:eastAsia="en-AU"/>
              </w:rPr>
              <w:t>Data loss, legal action</w:t>
            </w:r>
          </w:p>
        </w:tc>
        <w:tc>
          <w:tcPr>
            <w:tcW w:w="2126" w:type="dxa"/>
            <w:vAlign w:val="center"/>
            <w:hideMark/>
          </w:tcPr>
          <w:p w14:paraId="14C05593" w14:textId="77777777" w:rsidR="007A6D9F" w:rsidRPr="007A6D9F" w:rsidRDefault="007A6D9F" w:rsidP="00A3792D">
            <w:pPr>
              <w:spacing w:before="48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sidRPr="007A6D9F">
              <w:rPr>
                <w:rFonts w:ascii="Arial" w:eastAsia="Times New Roman" w:hAnsi="Arial" w:cs="Arial"/>
                <w:sz w:val="20"/>
                <w:szCs w:val="20"/>
                <w:lang w:eastAsia="en-AU"/>
              </w:rPr>
              <w:t>Data encryption, access control, backups</w:t>
            </w:r>
          </w:p>
        </w:tc>
      </w:tr>
      <w:tr w:rsidR="007A6D9F" w:rsidRPr="00690772" w14:paraId="68282A0B" w14:textId="77777777" w:rsidTr="00A3792D">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4BB666F" w14:textId="77777777" w:rsidR="007A6D9F" w:rsidRPr="007A6D9F" w:rsidRDefault="007A6D9F" w:rsidP="00A3792D">
            <w:pPr>
              <w:spacing w:before="480"/>
              <w:jc w:val="center"/>
              <w:rPr>
                <w:rFonts w:ascii="Arial" w:eastAsia="Times New Roman" w:hAnsi="Arial" w:cs="Arial"/>
                <w:color w:val="auto"/>
                <w:sz w:val="20"/>
                <w:szCs w:val="20"/>
                <w:u w:val="single"/>
                <w:lang w:eastAsia="en-AU"/>
              </w:rPr>
            </w:pPr>
            <w:r w:rsidRPr="007A6D9F">
              <w:rPr>
                <w:rFonts w:ascii="Arial" w:eastAsia="Times New Roman" w:hAnsi="Arial" w:cs="Arial"/>
                <w:color w:val="auto"/>
                <w:sz w:val="20"/>
                <w:szCs w:val="20"/>
                <w:u w:val="single"/>
                <w:lang w:eastAsia="en-AU"/>
              </w:rPr>
              <w:t>Financial data</w:t>
            </w:r>
          </w:p>
        </w:tc>
        <w:tc>
          <w:tcPr>
            <w:tcW w:w="1520" w:type="dxa"/>
            <w:vAlign w:val="center"/>
            <w:hideMark/>
          </w:tcPr>
          <w:p w14:paraId="34558C56" w14:textId="77777777" w:rsidR="007A6D9F" w:rsidRPr="007A6D9F" w:rsidRDefault="007A6D9F" w:rsidP="00A3792D">
            <w:pPr>
              <w:spacing w:before="48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7A6D9F">
              <w:rPr>
                <w:rFonts w:ascii="Arial" w:eastAsia="Times New Roman" w:hAnsi="Arial" w:cs="Arial"/>
                <w:sz w:val="20"/>
                <w:szCs w:val="20"/>
                <w:lang w:eastAsia="en-AU"/>
              </w:rPr>
              <w:t>Finance, IT</w:t>
            </w:r>
          </w:p>
        </w:tc>
        <w:tc>
          <w:tcPr>
            <w:tcW w:w="2218" w:type="dxa"/>
            <w:vAlign w:val="center"/>
            <w:hideMark/>
          </w:tcPr>
          <w:p w14:paraId="50F59B2E" w14:textId="77777777" w:rsidR="007A6D9F" w:rsidRPr="007A6D9F" w:rsidRDefault="007A6D9F" w:rsidP="00A3792D">
            <w:pPr>
              <w:spacing w:before="48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proofErr w:type="spellStart"/>
            <w:r w:rsidRPr="007A6D9F">
              <w:rPr>
                <w:rFonts w:ascii="Arial" w:eastAsia="Times New Roman" w:hAnsi="Arial" w:cs="Arial"/>
                <w:sz w:val="20"/>
                <w:szCs w:val="20"/>
                <w:lang w:eastAsia="en-AU"/>
              </w:rPr>
              <w:t>Cyber attacks</w:t>
            </w:r>
            <w:proofErr w:type="spellEnd"/>
            <w:r w:rsidRPr="007A6D9F">
              <w:rPr>
                <w:rFonts w:ascii="Arial" w:eastAsia="Times New Roman" w:hAnsi="Arial" w:cs="Arial"/>
                <w:sz w:val="20"/>
                <w:szCs w:val="20"/>
                <w:lang w:eastAsia="en-AU"/>
              </w:rPr>
              <w:t>, human error/malicious intent</w:t>
            </w:r>
          </w:p>
        </w:tc>
        <w:tc>
          <w:tcPr>
            <w:tcW w:w="1276" w:type="dxa"/>
            <w:shd w:val="clear" w:color="auto" w:fill="FFC000" w:themeFill="accent4"/>
            <w:vAlign w:val="center"/>
            <w:hideMark/>
          </w:tcPr>
          <w:p w14:paraId="794F08AD" w14:textId="77777777" w:rsidR="007A6D9F" w:rsidRPr="007A6D9F" w:rsidRDefault="007A6D9F" w:rsidP="00A3792D">
            <w:pPr>
              <w:spacing w:before="48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7A6D9F">
              <w:rPr>
                <w:rFonts w:ascii="Arial" w:eastAsia="Times New Roman" w:hAnsi="Arial" w:cs="Arial"/>
                <w:sz w:val="20"/>
                <w:szCs w:val="20"/>
                <w:lang w:eastAsia="en-AU"/>
              </w:rPr>
              <w:t>2 (medium risk)</w:t>
            </w:r>
          </w:p>
        </w:tc>
        <w:tc>
          <w:tcPr>
            <w:tcW w:w="1701" w:type="dxa"/>
            <w:vAlign w:val="center"/>
            <w:hideMark/>
          </w:tcPr>
          <w:p w14:paraId="680CD44C" w14:textId="77777777" w:rsidR="007A6D9F" w:rsidRPr="007A6D9F" w:rsidRDefault="007A6D9F" w:rsidP="00A3792D">
            <w:pPr>
              <w:spacing w:before="48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7A6D9F">
              <w:rPr>
                <w:rFonts w:ascii="Arial" w:eastAsia="Times New Roman" w:hAnsi="Arial" w:cs="Arial"/>
                <w:sz w:val="20"/>
                <w:szCs w:val="20"/>
                <w:lang w:eastAsia="en-AU"/>
              </w:rPr>
              <w:t xml:space="preserve">Data loss, </w:t>
            </w:r>
            <w:proofErr w:type="gramStart"/>
            <w:r w:rsidRPr="007A6D9F">
              <w:rPr>
                <w:rFonts w:ascii="Arial" w:eastAsia="Times New Roman" w:hAnsi="Arial" w:cs="Arial"/>
                <w:sz w:val="20"/>
                <w:szCs w:val="20"/>
                <w:lang w:eastAsia="en-AU"/>
              </w:rPr>
              <w:t>fines</w:t>
            </w:r>
            <w:proofErr w:type="gramEnd"/>
            <w:r w:rsidRPr="007A6D9F">
              <w:rPr>
                <w:rFonts w:ascii="Arial" w:eastAsia="Times New Roman" w:hAnsi="Arial" w:cs="Arial"/>
                <w:sz w:val="20"/>
                <w:szCs w:val="20"/>
                <w:lang w:eastAsia="en-AU"/>
              </w:rPr>
              <w:t xml:space="preserve"> and penalties</w:t>
            </w:r>
          </w:p>
        </w:tc>
        <w:tc>
          <w:tcPr>
            <w:tcW w:w="2126" w:type="dxa"/>
            <w:vAlign w:val="center"/>
            <w:hideMark/>
          </w:tcPr>
          <w:p w14:paraId="4F3966C3" w14:textId="77777777" w:rsidR="007A6D9F" w:rsidRPr="007A6D9F" w:rsidRDefault="007A6D9F" w:rsidP="00A3792D">
            <w:pPr>
              <w:spacing w:before="48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7A6D9F">
              <w:rPr>
                <w:rFonts w:ascii="Arial" w:eastAsia="Times New Roman" w:hAnsi="Arial" w:cs="Arial"/>
                <w:sz w:val="20"/>
                <w:szCs w:val="20"/>
                <w:lang w:eastAsia="en-AU"/>
              </w:rPr>
              <w:t>Data encryption, access control, backups, audit logs</w:t>
            </w:r>
          </w:p>
        </w:tc>
      </w:tr>
      <w:tr w:rsidR="007A6D9F" w:rsidRPr="00690772" w14:paraId="22F7FD12" w14:textId="77777777" w:rsidTr="00A37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7E1D4B7" w14:textId="77777777" w:rsidR="007A6D9F" w:rsidRPr="007A6D9F" w:rsidRDefault="007A6D9F" w:rsidP="00A3792D">
            <w:pPr>
              <w:spacing w:before="480"/>
              <w:jc w:val="center"/>
              <w:rPr>
                <w:rFonts w:ascii="Arial" w:eastAsia="Times New Roman" w:hAnsi="Arial" w:cs="Arial"/>
                <w:color w:val="auto"/>
                <w:sz w:val="20"/>
                <w:szCs w:val="20"/>
                <w:u w:val="single"/>
                <w:lang w:eastAsia="en-AU"/>
              </w:rPr>
            </w:pPr>
            <w:r w:rsidRPr="007A6D9F">
              <w:rPr>
                <w:rFonts w:ascii="Arial" w:eastAsia="Times New Roman" w:hAnsi="Arial" w:cs="Arial"/>
                <w:color w:val="auto"/>
                <w:sz w:val="20"/>
                <w:szCs w:val="20"/>
                <w:u w:val="single"/>
                <w:lang w:eastAsia="en-AU"/>
              </w:rPr>
              <w:t>Learning management system</w:t>
            </w:r>
          </w:p>
        </w:tc>
        <w:tc>
          <w:tcPr>
            <w:tcW w:w="1520" w:type="dxa"/>
            <w:vAlign w:val="center"/>
            <w:hideMark/>
          </w:tcPr>
          <w:p w14:paraId="5DAA5FD3" w14:textId="77777777" w:rsidR="007A6D9F" w:rsidRPr="007A6D9F" w:rsidRDefault="007A6D9F" w:rsidP="00A3792D">
            <w:pPr>
              <w:spacing w:before="48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sidRPr="007A6D9F">
              <w:rPr>
                <w:rFonts w:ascii="Arial" w:eastAsia="Times New Roman" w:hAnsi="Arial" w:cs="Arial"/>
                <w:sz w:val="20"/>
                <w:szCs w:val="20"/>
                <w:lang w:eastAsia="en-AU"/>
              </w:rPr>
              <w:t>Curriculum unit, IT</w:t>
            </w:r>
          </w:p>
        </w:tc>
        <w:tc>
          <w:tcPr>
            <w:tcW w:w="2218" w:type="dxa"/>
            <w:vAlign w:val="center"/>
            <w:hideMark/>
          </w:tcPr>
          <w:p w14:paraId="6C2AF858" w14:textId="77777777" w:rsidR="007A6D9F" w:rsidRPr="007A6D9F" w:rsidRDefault="007A6D9F" w:rsidP="00A3792D">
            <w:pPr>
              <w:spacing w:before="48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sidRPr="007A6D9F">
              <w:rPr>
                <w:rFonts w:ascii="Arial" w:eastAsia="Times New Roman" w:hAnsi="Arial" w:cs="Arial"/>
                <w:sz w:val="20"/>
                <w:szCs w:val="20"/>
                <w:lang w:eastAsia="en-AU"/>
              </w:rPr>
              <w:t>System failure, cyber attacks</w:t>
            </w:r>
          </w:p>
        </w:tc>
        <w:tc>
          <w:tcPr>
            <w:tcW w:w="1276" w:type="dxa"/>
            <w:shd w:val="clear" w:color="auto" w:fill="FFC000" w:themeFill="accent4"/>
            <w:vAlign w:val="center"/>
            <w:hideMark/>
          </w:tcPr>
          <w:p w14:paraId="478627E0" w14:textId="77777777" w:rsidR="007A6D9F" w:rsidRPr="007A6D9F" w:rsidRDefault="007A6D9F" w:rsidP="00A3792D">
            <w:pPr>
              <w:spacing w:before="48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sidRPr="007A6D9F">
              <w:rPr>
                <w:rFonts w:ascii="Arial" w:eastAsia="Times New Roman" w:hAnsi="Arial" w:cs="Arial"/>
                <w:sz w:val="20"/>
                <w:szCs w:val="20"/>
                <w:lang w:eastAsia="en-AU"/>
              </w:rPr>
              <w:t>2 (medium risk)</w:t>
            </w:r>
          </w:p>
        </w:tc>
        <w:tc>
          <w:tcPr>
            <w:tcW w:w="1701" w:type="dxa"/>
            <w:vAlign w:val="center"/>
            <w:hideMark/>
          </w:tcPr>
          <w:p w14:paraId="00B4A966" w14:textId="77777777" w:rsidR="007A6D9F" w:rsidRPr="007A6D9F" w:rsidRDefault="007A6D9F" w:rsidP="00A3792D">
            <w:pPr>
              <w:spacing w:before="48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sidRPr="007A6D9F">
              <w:rPr>
                <w:rFonts w:ascii="Arial" w:eastAsia="Times New Roman" w:hAnsi="Arial" w:cs="Arial"/>
                <w:sz w:val="20"/>
                <w:szCs w:val="20"/>
                <w:lang w:eastAsia="en-AU"/>
              </w:rPr>
              <w:t>Production downtime, data loss</w:t>
            </w:r>
          </w:p>
        </w:tc>
        <w:tc>
          <w:tcPr>
            <w:tcW w:w="2126" w:type="dxa"/>
            <w:vAlign w:val="center"/>
            <w:hideMark/>
          </w:tcPr>
          <w:p w14:paraId="2DD36C8C" w14:textId="77777777" w:rsidR="007A6D9F" w:rsidRPr="007A6D9F" w:rsidRDefault="007A6D9F" w:rsidP="00A3792D">
            <w:pPr>
              <w:spacing w:before="48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sidRPr="007A6D9F">
              <w:rPr>
                <w:rFonts w:ascii="Arial" w:eastAsia="Times New Roman" w:hAnsi="Arial" w:cs="Arial"/>
                <w:sz w:val="20"/>
                <w:szCs w:val="20"/>
                <w:lang w:eastAsia="en-AU"/>
              </w:rPr>
              <w:t>Backups, disaster recovery plan, network segmentation</w:t>
            </w:r>
          </w:p>
        </w:tc>
      </w:tr>
      <w:tr w:rsidR="007A6D9F" w:rsidRPr="00690772" w14:paraId="7BFA3BE3" w14:textId="77777777" w:rsidTr="00A3792D">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EB46216" w14:textId="77777777" w:rsidR="007A6D9F" w:rsidRPr="007A6D9F" w:rsidRDefault="007A6D9F" w:rsidP="00A3792D">
            <w:pPr>
              <w:spacing w:before="480"/>
              <w:jc w:val="center"/>
              <w:rPr>
                <w:rFonts w:ascii="Arial" w:eastAsia="Times New Roman" w:hAnsi="Arial" w:cs="Arial"/>
                <w:color w:val="auto"/>
                <w:sz w:val="20"/>
                <w:szCs w:val="20"/>
                <w:u w:val="single"/>
                <w:lang w:eastAsia="en-AU"/>
              </w:rPr>
            </w:pPr>
            <w:r w:rsidRPr="007A6D9F">
              <w:rPr>
                <w:rFonts w:ascii="Arial" w:eastAsia="Times New Roman" w:hAnsi="Arial" w:cs="Arial"/>
                <w:color w:val="auto"/>
                <w:sz w:val="20"/>
                <w:szCs w:val="20"/>
                <w:u w:val="single"/>
                <w:lang w:eastAsia="en-AU"/>
              </w:rPr>
              <w:t>Network infrastructure</w:t>
            </w:r>
          </w:p>
        </w:tc>
        <w:tc>
          <w:tcPr>
            <w:tcW w:w="1520" w:type="dxa"/>
            <w:vAlign w:val="center"/>
            <w:hideMark/>
          </w:tcPr>
          <w:p w14:paraId="0923AD37" w14:textId="77777777" w:rsidR="007A6D9F" w:rsidRPr="007A6D9F" w:rsidRDefault="007A6D9F" w:rsidP="00A3792D">
            <w:pPr>
              <w:spacing w:before="48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7A6D9F">
              <w:rPr>
                <w:rFonts w:ascii="Arial" w:eastAsia="Times New Roman" w:hAnsi="Arial" w:cs="Arial"/>
                <w:sz w:val="20"/>
                <w:szCs w:val="20"/>
                <w:lang w:eastAsia="en-AU"/>
              </w:rPr>
              <w:t>IT, network engineering</w:t>
            </w:r>
          </w:p>
        </w:tc>
        <w:tc>
          <w:tcPr>
            <w:tcW w:w="2218" w:type="dxa"/>
            <w:vAlign w:val="center"/>
            <w:hideMark/>
          </w:tcPr>
          <w:p w14:paraId="38B8D030" w14:textId="77777777" w:rsidR="007A6D9F" w:rsidRPr="007A6D9F" w:rsidRDefault="007A6D9F" w:rsidP="00A3792D">
            <w:pPr>
              <w:spacing w:before="48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proofErr w:type="spellStart"/>
            <w:r w:rsidRPr="007A6D9F">
              <w:rPr>
                <w:rFonts w:ascii="Arial" w:eastAsia="Times New Roman" w:hAnsi="Arial" w:cs="Arial"/>
                <w:sz w:val="20"/>
                <w:szCs w:val="20"/>
                <w:lang w:eastAsia="en-AU"/>
              </w:rPr>
              <w:t>Cyber attacks</w:t>
            </w:r>
            <w:proofErr w:type="spellEnd"/>
            <w:r w:rsidRPr="007A6D9F">
              <w:rPr>
                <w:rFonts w:ascii="Arial" w:eastAsia="Times New Roman" w:hAnsi="Arial" w:cs="Arial"/>
                <w:sz w:val="20"/>
                <w:szCs w:val="20"/>
                <w:lang w:eastAsia="en-AU"/>
              </w:rPr>
              <w:t>, system failure</w:t>
            </w:r>
          </w:p>
        </w:tc>
        <w:tc>
          <w:tcPr>
            <w:tcW w:w="1276" w:type="dxa"/>
            <w:shd w:val="clear" w:color="auto" w:fill="FF0000"/>
            <w:vAlign w:val="center"/>
            <w:hideMark/>
          </w:tcPr>
          <w:p w14:paraId="2517A249" w14:textId="77777777" w:rsidR="007A6D9F" w:rsidRPr="007A6D9F" w:rsidRDefault="007A6D9F" w:rsidP="00A3792D">
            <w:pPr>
              <w:spacing w:before="48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7A6D9F">
              <w:rPr>
                <w:rFonts w:ascii="Arial" w:eastAsia="Times New Roman" w:hAnsi="Arial" w:cs="Arial"/>
                <w:sz w:val="20"/>
                <w:szCs w:val="20"/>
                <w:lang w:eastAsia="en-AU"/>
              </w:rPr>
              <w:t>3 (high risk)</w:t>
            </w:r>
          </w:p>
        </w:tc>
        <w:tc>
          <w:tcPr>
            <w:tcW w:w="1701" w:type="dxa"/>
            <w:vAlign w:val="center"/>
            <w:hideMark/>
          </w:tcPr>
          <w:p w14:paraId="16B9886A" w14:textId="77777777" w:rsidR="007A6D9F" w:rsidRPr="007A6D9F" w:rsidRDefault="007A6D9F" w:rsidP="00A3792D">
            <w:pPr>
              <w:spacing w:before="48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7A6D9F">
              <w:rPr>
                <w:rFonts w:ascii="Arial" w:eastAsia="Times New Roman" w:hAnsi="Arial" w:cs="Arial"/>
                <w:sz w:val="20"/>
                <w:szCs w:val="20"/>
                <w:lang w:eastAsia="en-AU"/>
              </w:rPr>
              <w:t>Production downtime, data loss</w:t>
            </w:r>
          </w:p>
        </w:tc>
        <w:tc>
          <w:tcPr>
            <w:tcW w:w="2126" w:type="dxa"/>
            <w:vAlign w:val="center"/>
            <w:hideMark/>
          </w:tcPr>
          <w:p w14:paraId="66B2FF55" w14:textId="77777777" w:rsidR="007A6D9F" w:rsidRPr="007A6D9F" w:rsidRDefault="007A6D9F" w:rsidP="00A3792D">
            <w:pPr>
              <w:spacing w:before="48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7A6D9F">
              <w:rPr>
                <w:rFonts w:ascii="Arial" w:eastAsia="Times New Roman" w:hAnsi="Arial" w:cs="Arial"/>
                <w:sz w:val="20"/>
                <w:szCs w:val="20"/>
                <w:lang w:eastAsia="en-AU"/>
              </w:rPr>
              <w:t>Firewall appliances, intrusion detection and prevention systems, regular patch management</w:t>
            </w:r>
          </w:p>
        </w:tc>
      </w:tr>
      <w:tr w:rsidR="007A6D9F" w:rsidRPr="00690772" w14:paraId="5A738B2D" w14:textId="77777777" w:rsidTr="00A37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9D875C4" w14:textId="77777777" w:rsidR="007A6D9F" w:rsidRPr="007A6D9F" w:rsidRDefault="007A6D9F" w:rsidP="00A3792D">
            <w:pPr>
              <w:spacing w:before="480"/>
              <w:jc w:val="center"/>
              <w:rPr>
                <w:rFonts w:ascii="Arial" w:eastAsia="Times New Roman" w:hAnsi="Arial" w:cs="Arial"/>
                <w:color w:val="auto"/>
                <w:sz w:val="20"/>
                <w:szCs w:val="20"/>
                <w:u w:val="single"/>
                <w:lang w:eastAsia="en-AU"/>
              </w:rPr>
            </w:pPr>
            <w:r w:rsidRPr="007A6D9F">
              <w:rPr>
                <w:rFonts w:ascii="Arial" w:eastAsia="Times New Roman" w:hAnsi="Arial" w:cs="Arial"/>
                <w:color w:val="auto"/>
                <w:sz w:val="20"/>
                <w:szCs w:val="20"/>
                <w:u w:val="single"/>
                <w:lang w:eastAsia="en-AU"/>
              </w:rPr>
              <w:t>Email system</w:t>
            </w:r>
          </w:p>
        </w:tc>
        <w:tc>
          <w:tcPr>
            <w:tcW w:w="1520" w:type="dxa"/>
            <w:vAlign w:val="center"/>
            <w:hideMark/>
          </w:tcPr>
          <w:p w14:paraId="102AB540" w14:textId="77777777" w:rsidR="007A6D9F" w:rsidRPr="007A6D9F" w:rsidRDefault="007A6D9F" w:rsidP="00A3792D">
            <w:pPr>
              <w:spacing w:before="48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sidRPr="007A6D9F">
              <w:rPr>
                <w:rFonts w:ascii="Arial" w:eastAsia="Times New Roman" w:hAnsi="Arial" w:cs="Arial"/>
                <w:sz w:val="20"/>
                <w:szCs w:val="20"/>
                <w:lang w:eastAsia="en-AU"/>
              </w:rPr>
              <w:t>Corporate services, IT</w:t>
            </w:r>
          </w:p>
        </w:tc>
        <w:tc>
          <w:tcPr>
            <w:tcW w:w="2218" w:type="dxa"/>
            <w:vAlign w:val="center"/>
            <w:hideMark/>
          </w:tcPr>
          <w:p w14:paraId="517811F2" w14:textId="77777777" w:rsidR="007A6D9F" w:rsidRPr="007A6D9F" w:rsidRDefault="007A6D9F" w:rsidP="00A3792D">
            <w:pPr>
              <w:spacing w:before="48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proofErr w:type="spellStart"/>
            <w:r w:rsidRPr="007A6D9F">
              <w:rPr>
                <w:rFonts w:ascii="Arial" w:eastAsia="Times New Roman" w:hAnsi="Arial" w:cs="Arial"/>
                <w:sz w:val="20"/>
                <w:szCs w:val="20"/>
                <w:lang w:eastAsia="en-AU"/>
              </w:rPr>
              <w:t>Cyber attacks</w:t>
            </w:r>
            <w:proofErr w:type="spellEnd"/>
            <w:r w:rsidRPr="007A6D9F">
              <w:rPr>
                <w:rFonts w:ascii="Arial" w:eastAsia="Times New Roman" w:hAnsi="Arial" w:cs="Arial"/>
                <w:sz w:val="20"/>
                <w:szCs w:val="20"/>
                <w:lang w:eastAsia="en-AU"/>
              </w:rPr>
              <w:t>, human error/malicious intent</w:t>
            </w:r>
          </w:p>
        </w:tc>
        <w:tc>
          <w:tcPr>
            <w:tcW w:w="1276" w:type="dxa"/>
            <w:shd w:val="clear" w:color="auto" w:fill="70AD47" w:themeFill="accent6"/>
            <w:vAlign w:val="center"/>
            <w:hideMark/>
          </w:tcPr>
          <w:p w14:paraId="06554583" w14:textId="77777777" w:rsidR="007A6D9F" w:rsidRPr="007A6D9F" w:rsidRDefault="007A6D9F" w:rsidP="00A3792D">
            <w:pPr>
              <w:spacing w:before="48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sidRPr="007A6D9F">
              <w:rPr>
                <w:rFonts w:ascii="Arial" w:eastAsia="Times New Roman" w:hAnsi="Arial" w:cs="Arial"/>
                <w:sz w:val="20"/>
                <w:szCs w:val="20"/>
                <w:lang w:eastAsia="en-AU"/>
              </w:rPr>
              <w:t>1 (low risk)</w:t>
            </w:r>
          </w:p>
        </w:tc>
        <w:tc>
          <w:tcPr>
            <w:tcW w:w="1701" w:type="dxa"/>
            <w:vAlign w:val="center"/>
            <w:hideMark/>
          </w:tcPr>
          <w:p w14:paraId="105868D7" w14:textId="77777777" w:rsidR="007A6D9F" w:rsidRPr="007A6D9F" w:rsidRDefault="007A6D9F" w:rsidP="00A3792D">
            <w:pPr>
              <w:spacing w:before="48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sidRPr="007A6D9F">
              <w:rPr>
                <w:rFonts w:ascii="Arial" w:eastAsia="Times New Roman" w:hAnsi="Arial" w:cs="Arial"/>
                <w:sz w:val="20"/>
                <w:szCs w:val="20"/>
                <w:lang w:eastAsia="en-AU"/>
              </w:rPr>
              <w:t>Data loss, negative impact on company reputation</w:t>
            </w:r>
          </w:p>
        </w:tc>
        <w:tc>
          <w:tcPr>
            <w:tcW w:w="2126" w:type="dxa"/>
            <w:vAlign w:val="center"/>
            <w:hideMark/>
          </w:tcPr>
          <w:p w14:paraId="2ABAC710" w14:textId="77777777" w:rsidR="007A6D9F" w:rsidRPr="007A6D9F" w:rsidRDefault="007A6D9F" w:rsidP="00A3792D">
            <w:pPr>
              <w:spacing w:before="48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n-AU"/>
              </w:rPr>
            </w:pPr>
            <w:r w:rsidRPr="007A6D9F">
              <w:rPr>
                <w:rFonts w:ascii="Arial" w:eastAsia="Times New Roman" w:hAnsi="Arial" w:cs="Arial"/>
                <w:sz w:val="20"/>
                <w:szCs w:val="20"/>
                <w:lang w:eastAsia="en-AU"/>
              </w:rPr>
              <w:t>Access control, regular patch management, security awareness training</w:t>
            </w:r>
          </w:p>
        </w:tc>
      </w:tr>
      <w:tr w:rsidR="007A6D9F" w:rsidRPr="00690772" w14:paraId="0D24B071" w14:textId="77777777" w:rsidTr="00A3792D">
        <w:trPr>
          <w:trHeight w:val="168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DAF1970" w14:textId="77777777" w:rsidR="007A6D9F" w:rsidRPr="007A6D9F" w:rsidRDefault="007A6D9F" w:rsidP="00A3792D">
            <w:pPr>
              <w:spacing w:before="480"/>
              <w:jc w:val="center"/>
              <w:rPr>
                <w:rFonts w:ascii="Arial" w:eastAsia="Times New Roman" w:hAnsi="Arial" w:cs="Arial"/>
                <w:color w:val="auto"/>
                <w:sz w:val="20"/>
                <w:szCs w:val="20"/>
                <w:u w:val="single"/>
                <w:lang w:eastAsia="en-AU"/>
              </w:rPr>
            </w:pPr>
            <w:r w:rsidRPr="007A6D9F">
              <w:rPr>
                <w:rFonts w:ascii="Arial" w:eastAsia="Times New Roman" w:hAnsi="Arial" w:cs="Arial"/>
                <w:color w:val="auto"/>
                <w:sz w:val="20"/>
                <w:szCs w:val="20"/>
                <w:u w:val="single"/>
                <w:lang w:eastAsia="en-AU"/>
              </w:rPr>
              <w:t>Physical assets (</w:t>
            </w:r>
            <w:proofErr w:type="gramStart"/>
            <w:r w:rsidRPr="007A6D9F">
              <w:rPr>
                <w:rFonts w:ascii="Arial" w:eastAsia="Times New Roman" w:hAnsi="Arial" w:cs="Arial"/>
                <w:color w:val="auto"/>
                <w:sz w:val="20"/>
                <w:szCs w:val="20"/>
                <w:u w:val="single"/>
                <w:lang w:eastAsia="en-AU"/>
              </w:rPr>
              <w:t>e.g.</w:t>
            </w:r>
            <w:proofErr w:type="gramEnd"/>
            <w:r w:rsidRPr="007A6D9F">
              <w:rPr>
                <w:rFonts w:ascii="Arial" w:eastAsia="Times New Roman" w:hAnsi="Arial" w:cs="Arial"/>
                <w:color w:val="auto"/>
                <w:sz w:val="20"/>
                <w:szCs w:val="20"/>
                <w:u w:val="single"/>
                <w:lang w:eastAsia="en-AU"/>
              </w:rPr>
              <w:t xml:space="preserve"> servers, switches)</w:t>
            </w:r>
          </w:p>
        </w:tc>
        <w:tc>
          <w:tcPr>
            <w:tcW w:w="1520" w:type="dxa"/>
            <w:vAlign w:val="center"/>
            <w:hideMark/>
          </w:tcPr>
          <w:p w14:paraId="616F9A3A" w14:textId="77777777" w:rsidR="007A6D9F" w:rsidRPr="007A6D9F" w:rsidRDefault="007A6D9F" w:rsidP="00A3792D">
            <w:pPr>
              <w:spacing w:before="48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7A6D9F">
              <w:rPr>
                <w:rFonts w:ascii="Arial" w:eastAsia="Times New Roman" w:hAnsi="Arial" w:cs="Arial"/>
                <w:sz w:val="20"/>
                <w:szCs w:val="20"/>
                <w:lang w:eastAsia="en-AU"/>
              </w:rPr>
              <w:t>IT, facilities</w:t>
            </w:r>
          </w:p>
        </w:tc>
        <w:tc>
          <w:tcPr>
            <w:tcW w:w="2218" w:type="dxa"/>
            <w:vAlign w:val="center"/>
            <w:hideMark/>
          </w:tcPr>
          <w:p w14:paraId="117C9A49" w14:textId="77777777" w:rsidR="007A6D9F" w:rsidRPr="007A6D9F" w:rsidRDefault="007A6D9F" w:rsidP="00A3792D">
            <w:pPr>
              <w:spacing w:before="48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7A6D9F">
              <w:rPr>
                <w:rFonts w:ascii="Arial" w:eastAsia="Times New Roman" w:hAnsi="Arial" w:cs="Arial"/>
                <w:sz w:val="20"/>
                <w:szCs w:val="20"/>
                <w:lang w:eastAsia="en-AU"/>
              </w:rPr>
              <w:t>Natural disasters, system failure</w:t>
            </w:r>
          </w:p>
        </w:tc>
        <w:tc>
          <w:tcPr>
            <w:tcW w:w="1276" w:type="dxa"/>
            <w:shd w:val="clear" w:color="auto" w:fill="FFC000" w:themeFill="accent4"/>
            <w:vAlign w:val="center"/>
            <w:hideMark/>
          </w:tcPr>
          <w:p w14:paraId="7437959E" w14:textId="77777777" w:rsidR="007A6D9F" w:rsidRPr="007A6D9F" w:rsidRDefault="007A6D9F" w:rsidP="00A3792D">
            <w:pPr>
              <w:spacing w:before="48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7A6D9F">
              <w:rPr>
                <w:rFonts w:ascii="Arial" w:eastAsia="Times New Roman" w:hAnsi="Arial" w:cs="Arial"/>
                <w:sz w:val="20"/>
                <w:szCs w:val="20"/>
                <w:lang w:eastAsia="en-AU"/>
              </w:rPr>
              <w:t>2 (medium risk)</w:t>
            </w:r>
          </w:p>
        </w:tc>
        <w:tc>
          <w:tcPr>
            <w:tcW w:w="1701" w:type="dxa"/>
            <w:vAlign w:val="center"/>
            <w:hideMark/>
          </w:tcPr>
          <w:p w14:paraId="1373C9F5" w14:textId="77777777" w:rsidR="007A6D9F" w:rsidRPr="007A6D9F" w:rsidRDefault="007A6D9F" w:rsidP="00A3792D">
            <w:pPr>
              <w:spacing w:before="48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7A6D9F">
              <w:rPr>
                <w:rFonts w:ascii="Arial" w:eastAsia="Times New Roman" w:hAnsi="Arial" w:cs="Arial"/>
                <w:sz w:val="20"/>
                <w:szCs w:val="20"/>
                <w:lang w:eastAsia="en-AU"/>
              </w:rPr>
              <w:t>Production downtime, data loss</w:t>
            </w:r>
          </w:p>
        </w:tc>
        <w:tc>
          <w:tcPr>
            <w:tcW w:w="2126" w:type="dxa"/>
            <w:vAlign w:val="center"/>
            <w:hideMark/>
          </w:tcPr>
          <w:p w14:paraId="5C1783B5" w14:textId="77777777" w:rsidR="007A6D9F" w:rsidRPr="007A6D9F" w:rsidRDefault="007A6D9F" w:rsidP="00A3792D">
            <w:pPr>
              <w:spacing w:before="48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AU"/>
              </w:rPr>
            </w:pPr>
            <w:r w:rsidRPr="007A6D9F">
              <w:rPr>
                <w:rFonts w:ascii="Arial" w:eastAsia="Times New Roman" w:hAnsi="Arial" w:cs="Arial"/>
                <w:sz w:val="20"/>
                <w:szCs w:val="20"/>
                <w:lang w:eastAsia="en-AU"/>
              </w:rPr>
              <w:t>Backup power, regular maintenance, disaster recovery plan</w:t>
            </w:r>
          </w:p>
        </w:tc>
      </w:tr>
    </w:tbl>
    <w:p w14:paraId="0936F652" w14:textId="7BDAE53C" w:rsidR="007A6D9F" w:rsidRPr="00690772" w:rsidRDefault="007A6D9F" w:rsidP="004A6894">
      <w:pPr>
        <w:pStyle w:val="ListParagraph"/>
        <w:rPr>
          <w:rFonts w:ascii="Arial" w:hAnsi="Arial" w:cs="Arial"/>
        </w:rPr>
      </w:pPr>
    </w:p>
    <w:p w14:paraId="17993871" w14:textId="77777777" w:rsidR="007A6D9F" w:rsidRPr="00690772" w:rsidRDefault="007A6D9F">
      <w:pPr>
        <w:rPr>
          <w:rFonts w:ascii="Arial" w:hAnsi="Arial" w:cs="Arial"/>
        </w:rPr>
      </w:pPr>
      <w:r w:rsidRPr="00690772">
        <w:rPr>
          <w:rFonts w:ascii="Arial" w:hAnsi="Arial" w:cs="Arial"/>
        </w:rPr>
        <w:br w:type="page"/>
      </w:r>
    </w:p>
    <w:p w14:paraId="131DF4D8" w14:textId="23EF5B46" w:rsidR="007A6D9F" w:rsidRPr="00286D9A" w:rsidRDefault="007A6D9F" w:rsidP="00286D9A">
      <w:pPr>
        <w:rPr>
          <w:rFonts w:ascii="Arial" w:hAnsi="Arial" w:cs="Arial"/>
        </w:rPr>
      </w:pPr>
      <w:r w:rsidRPr="00286D9A">
        <w:rPr>
          <w:rFonts w:ascii="Arial" w:hAnsi="Arial" w:cs="Arial"/>
          <w:b/>
          <w:bCs/>
          <w:color w:val="FF0000"/>
          <w:u w:val="single"/>
        </w:rPr>
        <w:lastRenderedPageBreak/>
        <w:t>Heat Map:</w:t>
      </w:r>
      <w:r w:rsidRPr="00286D9A">
        <w:rPr>
          <w:rFonts w:ascii="Arial" w:hAnsi="Arial" w:cs="Arial"/>
          <w:color w:val="FF0000"/>
        </w:rPr>
        <w:t xml:space="preserve"> </w:t>
      </w:r>
      <w:r w:rsidRPr="00286D9A">
        <w:rPr>
          <w:rFonts w:ascii="Arial" w:hAnsi="Arial" w:cs="Arial"/>
        </w:rPr>
        <w:t>The risk level is determined based on the likelihood and impact of a particular threat to a specific asset. The risk level is color-coded based on a traffic light system, with red indicating high risk, yellow indicating medium risk, and green indicating low risk. This heat map can help to prioritize which risks need to be addressed first and allocate resources accordingly.</w:t>
      </w:r>
    </w:p>
    <w:tbl>
      <w:tblPr>
        <w:tblStyle w:val="GridTable4-Accent3"/>
        <w:tblW w:w="10201" w:type="dxa"/>
        <w:tblLook w:val="04A0" w:firstRow="1" w:lastRow="0" w:firstColumn="1" w:lastColumn="0" w:noHBand="0" w:noVBand="1"/>
      </w:tblPr>
      <w:tblGrid>
        <w:gridCol w:w="2384"/>
        <w:gridCol w:w="3011"/>
        <w:gridCol w:w="1688"/>
        <w:gridCol w:w="1559"/>
        <w:gridCol w:w="1559"/>
      </w:tblGrid>
      <w:tr w:rsidR="00A3792D" w:rsidRPr="00A3792D" w14:paraId="0FF70D0F" w14:textId="77777777" w:rsidTr="00A3792D">
        <w:trPr>
          <w:cnfStyle w:val="100000000000" w:firstRow="1" w:lastRow="0" w:firstColumn="0" w:lastColumn="0" w:oddVBand="0" w:evenVBand="0" w:oddHBand="0" w:evenHBand="0" w:firstRowFirstColumn="0" w:firstRowLastColumn="0" w:lastRowFirstColumn="0" w:lastRowLastColumn="0"/>
          <w:trHeight w:val="97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E4802D9" w14:textId="77777777" w:rsidR="007A6D9F" w:rsidRPr="00A3792D" w:rsidRDefault="007A6D9F" w:rsidP="00A3792D">
            <w:pPr>
              <w:spacing w:before="480" w:after="480"/>
              <w:jc w:val="center"/>
              <w:rPr>
                <w:rFonts w:ascii="Arial" w:eastAsia="Times New Roman" w:hAnsi="Arial" w:cs="Arial"/>
                <w:color w:val="auto"/>
                <w:sz w:val="20"/>
                <w:szCs w:val="20"/>
                <w:u w:val="single"/>
                <w:lang w:eastAsia="en-AU"/>
              </w:rPr>
            </w:pPr>
            <w:r w:rsidRPr="00A3792D">
              <w:rPr>
                <w:rFonts w:ascii="Arial" w:eastAsia="Times New Roman" w:hAnsi="Arial" w:cs="Arial"/>
                <w:color w:val="auto"/>
                <w:sz w:val="20"/>
                <w:szCs w:val="20"/>
                <w:u w:val="single"/>
                <w:lang w:eastAsia="en-AU"/>
              </w:rPr>
              <w:t>Asset</w:t>
            </w:r>
          </w:p>
        </w:tc>
        <w:tc>
          <w:tcPr>
            <w:tcW w:w="0" w:type="auto"/>
            <w:vAlign w:val="center"/>
            <w:hideMark/>
          </w:tcPr>
          <w:p w14:paraId="5BA22542" w14:textId="77777777" w:rsidR="007A6D9F" w:rsidRPr="00A3792D" w:rsidRDefault="007A6D9F" w:rsidP="00A3792D">
            <w:pPr>
              <w:spacing w:before="480" w:after="48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u w:val="single"/>
                <w:lang w:eastAsia="en-AU"/>
              </w:rPr>
            </w:pPr>
            <w:r w:rsidRPr="00A3792D">
              <w:rPr>
                <w:rFonts w:ascii="Arial" w:eastAsia="Times New Roman" w:hAnsi="Arial" w:cs="Arial"/>
                <w:color w:val="auto"/>
                <w:sz w:val="20"/>
                <w:szCs w:val="20"/>
                <w:u w:val="single"/>
                <w:lang w:eastAsia="en-AU"/>
              </w:rPr>
              <w:t>Threat</w:t>
            </w:r>
          </w:p>
        </w:tc>
        <w:tc>
          <w:tcPr>
            <w:tcW w:w="1688" w:type="dxa"/>
            <w:vAlign w:val="center"/>
            <w:hideMark/>
          </w:tcPr>
          <w:p w14:paraId="767C3A80" w14:textId="77777777" w:rsidR="007A6D9F" w:rsidRPr="00A3792D" w:rsidRDefault="007A6D9F" w:rsidP="00A3792D">
            <w:pPr>
              <w:spacing w:before="480" w:after="48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u w:val="single"/>
                <w:lang w:eastAsia="en-AU"/>
              </w:rPr>
            </w:pPr>
            <w:r w:rsidRPr="00A3792D">
              <w:rPr>
                <w:rFonts w:ascii="Arial" w:eastAsia="Times New Roman" w:hAnsi="Arial" w:cs="Arial"/>
                <w:color w:val="auto"/>
                <w:sz w:val="20"/>
                <w:szCs w:val="20"/>
                <w:u w:val="single"/>
                <w:lang w:eastAsia="en-AU"/>
              </w:rPr>
              <w:t>Likelihood</w:t>
            </w:r>
          </w:p>
        </w:tc>
        <w:tc>
          <w:tcPr>
            <w:tcW w:w="1559" w:type="dxa"/>
            <w:vAlign w:val="center"/>
            <w:hideMark/>
          </w:tcPr>
          <w:p w14:paraId="16DD456D" w14:textId="77777777" w:rsidR="007A6D9F" w:rsidRPr="00A3792D" w:rsidRDefault="007A6D9F" w:rsidP="00A3792D">
            <w:pPr>
              <w:spacing w:before="480" w:after="48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u w:val="single"/>
                <w:lang w:eastAsia="en-AU"/>
              </w:rPr>
            </w:pPr>
            <w:r w:rsidRPr="00A3792D">
              <w:rPr>
                <w:rFonts w:ascii="Arial" w:eastAsia="Times New Roman" w:hAnsi="Arial" w:cs="Arial"/>
                <w:color w:val="auto"/>
                <w:sz w:val="20"/>
                <w:szCs w:val="20"/>
                <w:u w:val="single"/>
                <w:lang w:eastAsia="en-AU"/>
              </w:rPr>
              <w:t>Impact</w:t>
            </w:r>
          </w:p>
        </w:tc>
        <w:tc>
          <w:tcPr>
            <w:tcW w:w="1559" w:type="dxa"/>
            <w:vAlign w:val="center"/>
            <w:hideMark/>
          </w:tcPr>
          <w:p w14:paraId="41BD2311" w14:textId="77777777" w:rsidR="007A6D9F" w:rsidRPr="00A3792D" w:rsidRDefault="007A6D9F" w:rsidP="00A3792D">
            <w:pPr>
              <w:spacing w:before="480" w:after="48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20"/>
                <w:szCs w:val="20"/>
                <w:u w:val="single"/>
                <w:lang w:eastAsia="en-AU"/>
              </w:rPr>
            </w:pPr>
            <w:r w:rsidRPr="00A3792D">
              <w:rPr>
                <w:rFonts w:ascii="Arial" w:eastAsia="Times New Roman" w:hAnsi="Arial" w:cs="Arial"/>
                <w:color w:val="auto"/>
                <w:sz w:val="20"/>
                <w:szCs w:val="20"/>
                <w:u w:val="single"/>
                <w:lang w:eastAsia="en-AU"/>
              </w:rPr>
              <w:t>Risk Level</w:t>
            </w:r>
          </w:p>
        </w:tc>
      </w:tr>
      <w:tr w:rsidR="00A3792D" w:rsidRPr="00A3792D" w14:paraId="5D583CBC" w14:textId="77777777" w:rsidTr="00A3792D">
        <w:trPr>
          <w:cnfStyle w:val="000000100000" w:firstRow="0" w:lastRow="0" w:firstColumn="0" w:lastColumn="0" w:oddVBand="0" w:evenVBand="0" w:oddHBand="1"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3BCAFAD" w14:textId="77777777" w:rsidR="007A6D9F" w:rsidRPr="00A3792D" w:rsidRDefault="007A6D9F" w:rsidP="00A3792D">
            <w:pPr>
              <w:spacing w:before="480" w:after="480"/>
              <w:jc w:val="center"/>
              <w:rPr>
                <w:rFonts w:ascii="Arial" w:eastAsia="Times New Roman" w:hAnsi="Arial" w:cs="Arial"/>
                <w:sz w:val="20"/>
                <w:szCs w:val="20"/>
                <w:u w:val="single"/>
                <w:lang w:eastAsia="en-AU"/>
              </w:rPr>
            </w:pPr>
            <w:r w:rsidRPr="00A3792D">
              <w:rPr>
                <w:rFonts w:ascii="Arial" w:eastAsia="Times New Roman" w:hAnsi="Arial" w:cs="Arial"/>
                <w:sz w:val="20"/>
                <w:szCs w:val="20"/>
                <w:u w:val="single"/>
                <w:lang w:eastAsia="en-AU"/>
              </w:rPr>
              <w:t>Proprietary information</w:t>
            </w:r>
          </w:p>
        </w:tc>
        <w:tc>
          <w:tcPr>
            <w:tcW w:w="0" w:type="auto"/>
            <w:vAlign w:val="center"/>
            <w:hideMark/>
          </w:tcPr>
          <w:p w14:paraId="48AC2E4E" w14:textId="77777777" w:rsidR="007A6D9F" w:rsidRPr="00A3792D" w:rsidRDefault="007A6D9F" w:rsidP="00A3792D">
            <w:pPr>
              <w:spacing w:before="480" w:after="48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AU"/>
              </w:rPr>
            </w:pPr>
            <w:r w:rsidRPr="00A3792D">
              <w:rPr>
                <w:rFonts w:ascii="Arial" w:eastAsia="Times New Roman" w:hAnsi="Arial" w:cs="Arial"/>
                <w:b/>
                <w:bCs/>
                <w:sz w:val="20"/>
                <w:szCs w:val="20"/>
                <w:lang w:eastAsia="en-AU"/>
              </w:rPr>
              <w:t>Cyber attack</w:t>
            </w:r>
          </w:p>
        </w:tc>
        <w:tc>
          <w:tcPr>
            <w:tcW w:w="1688" w:type="dxa"/>
            <w:shd w:val="clear" w:color="auto" w:fill="FF0000"/>
            <w:vAlign w:val="center"/>
            <w:hideMark/>
          </w:tcPr>
          <w:p w14:paraId="1079317E" w14:textId="77777777" w:rsidR="007A6D9F" w:rsidRPr="00A3792D" w:rsidRDefault="007A6D9F" w:rsidP="00A3792D">
            <w:pPr>
              <w:spacing w:before="480" w:after="48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AU"/>
              </w:rPr>
            </w:pPr>
            <w:r w:rsidRPr="00A3792D">
              <w:rPr>
                <w:rFonts w:ascii="Arial" w:eastAsia="Times New Roman" w:hAnsi="Arial" w:cs="Arial"/>
                <w:b/>
                <w:bCs/>
                <w:sz w:val="20"/>
                <w:szCs w:val="20"/>
                <w:lang w:eastAsia="en-AU"/>
              </w:rPr>
              <w:t>High</w:t>
            </w:r>
          </w:p>
        </w:tc>
        <w:tc>
          <w:tcPr>
            <w:tcW w:w="1559" w:type="dxa"/>
            <w:shd w:val="clear" w:color="auto" w:fill="FF0000"/>
            <w:vAlign w:val="center"/>
            <w:hideMark/>
          </w:tcPr>
          <w:p w14:paraId="146C695F" w14:textId="77777777" w:rsidR="007A6D9F" w:rsidRPr="00A3792D" w:rsidRDefault="007A6D9F" w:rsidP="00A3792D">
            <w:pPr>
              <w:spacing w:before="480" w:after="48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AU"/>
              </w:rPr>
            </w:pPr>
            <w:r w:rsidRPr="00A3792D">
              <w:rPr>
                <w:rFonts w:ascii="Arial" w:eastAsia="Times New Roman" w:hAnsi="Arial" w:cs="Arial"/>
                <w:b/>
                <w:bCs/>
                <w:sz w:val="20"/>
                <w:szCs w:val="20"/>
                <w:lang w:eastAsia="en-AU"/>
              </w:rPr>
              <w:t>High</w:t>
            </w:r>
          </w:p>
        </w:tc>
        <w:tc>
          <w:tcPr>
            <w:tcW w:w="1559" w:type="dxa"/>
            <w:shd w:val="clear" w:color="auto" w:fill="FF0000"/>
            <w:vAlign w:val="center"/>
            <w:hideMark/>
          </w:tcPr>
          <w:p w14:paraId="1E1316A3" w14:textId="77777777" w:rsidR="007A6D9F" w:rsidRPr="00A3792D" w:rsidRDefault="007A6D9F" w:rsidP="00A3792D">
            <w:pPr>
              <w:spacing w:before="480" w:after="48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AU"/>
              </w:rPr>
            </w:pPr>
            <w:r w:rsidRPr="00A3792D">
              <w:rPr>
                <w:rFonts w:ascii="Arial" w:eastAsia="Times New Roman" w:hAnsi="Arial" w:cs="Arial"/>
                <w:b/>
                <w:bCs/>
                <w:sz w:val="20"/>
                <w:szCs w:val="20"/>
                <w:lang w:eastAsia="en-AU"/>
              </w:rPr>
              <w:t>Red</w:t>
            </w:r>
          </w:p>
        </w:tc>
      </w:tr>
      <w:tr w:rsidR="00A3792D" w:rsidRPr="00A3792D" w14:paraId="2BD3D58B" w14:textId="77777777" w:rsidTr="00A3792D">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D1EEA1E" w14:textId="77777777" w:rsidR="007A6D9F" w:rsidRPr="00A3792D" w:rsidRDefault="007A6D9F" w:rsidP="00A3792D">
            <w:pPr>
              <w:spacing w:before="480" w:after="480"/>
              <w:jc w:val="center"/>
              <w:rPr>
                <w:rFonts w:ascii="Arial" w:eastAsia="Times New Roman" w:hAnsi="Arial" w:cs="Arial"/>
                <w:sz w:val="20"/>
                <w:szCs w:val="20"/>
                <w:u w:val="single"/>
                <w:lang w:eastAsia="en-AU"/>
              </w:rPr>
            </w:pPr>
            <w:r w:rsidRPr="00A3792D">
              <w:rPr>
                <w:rFonts w:ascii="Arial" w:eastAsia="Times New Roman" w:hAnsi="Arial" w:cs="Arial"/>
                <w:sz w:val="20"/>
                <w:szCs w:val="20"/>
                <w:u w:val="single"/>
                <w:lang w:eastAsia="en-AU"/>
              </w:rPr>
              <w:t>Hardware</w:t>
            </w:r>
          </w:p>
        </w:tc>
        <w:tc>
          <w:tcPr>
            <w:tcW w:w="0" w:type="auto"/>
            <w:vAlign w:val="center"/>
            <w:hideMark/>
          </w:tcPr>
          <w:p w14:paraId="46083101" w14:textId="77777777" w:rsidR="007A6D9F" w:rsidRPr="00A3792D" w:rsidRDefault="007A6D9F" w:rsidP="00A3792D">
            <w:pPr>
              <w:spacing w:before="480" w:after="48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AU"/>
              </w:rPr>
            </w:pPr>
            <w:r w:rsidRPr="00A3792D">
              <w:rPr>
                <w:rFonts w:ascii="Arial" w:eastAsia="Times New Roman" w:hAnsi="Arial" w:cs="Arial"/>
                <w:b/>
                <w:bCs/>
                <w:sz w:val="20"/>
                <w:szCs w:val="20"/>
                <w:lang w:eastAsia="en-AU"/>
              </w:rPr>
              <w:t>Natural disaster</w:t>
            </w:r>
          </w:p>
        </w:tc>
        <w:tc>
          <w:tcPr>
            <w:tcW w:w="1688" w:type="dxa"/>
            <w:shd w:val="clear" w:color="auto" w:fill="70AD47" w:themeFill="accent6"/>
            <w:vAlign w:val="center"/>
            <w:hideMark/>
          </w:tcPr>
          <w:p w14:paraId="434CBE5E" w14:textId="77777777" w:rsidR="007A6D9F" w:rsidRPr="00A3792D" w:rsidRDefault="007A6D9F" w:rsidP="00A3792D">
            <w:pPr>
              <w:spacing w:before="480" w:after="48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AU"/>
              </w:rPr>
            </w:pPr>
            <w:r w:rsidRPr="00A3792D">
              <w:rPr>
                <w:rFonts w:ascii="Arial" w:eastAsia="Times New Roman" w:hAnsi="Arial" w:cs="Arial"/>
                <w:b/>
                <w:bCs/>
                <w:sz w:val="20"/>
                <w:szCs w:val="20"/>
                <w:lang w:eastAsia="en-AU"/>
              </w:rPr>
              <w:t>Low</w:t>
            </w:r>
          </w:p>
        </w:tc>
        <w:tc>
          <w:tcPr>
            <w:tcW w:w="1559" w:type="dxa"/>
            <w:shd w:val="clear" w:color="auto" w:fill="BF8F00" w:themeFill="accent4" w:themeFillShade="BF"/>
            <w:vAlign w:val="center"/>
            <w:hideMark/>
          </w:tcPr>
          <w:p w14:paraId="722FEF2B" w14:textId="77777777" w:rsidR="007A6D9F" w:rsidRPr="00A3792D" w:rsidRDefault="007A6D9F" w:rsidP="00A3792D">
            <w:pPr>
              <w:spacing w:before="480" w:after="48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AU"/>
              </w:rPr>
            </w:pPr>
            <w:r w:rsidRPr="00A3792D">
              <w:rPr>
                <w:rFonts w:ascii="Arial" w:eastAsia="Times New Roman" w:hAnsi="Arial" w:cs="Arial"/>
                <w:b/>
                <w:bCs/>
                <w:sz w:val="20"/>
                <w:szCs w:val="20"/>
                <w:lang w:eastAsia="en-AU"/>
              </w:rPr>
              <w:t>Medium</w:t>
            </w:r>
          </w:p>
        </w:tc>
        <w:tc>
          <w:tcPr>
            <w:tcW w:w="1559" w:type="dxa"/>
            <w:shd w:val="clear" w:color="auto" w:fill="BF8F00" w:themeFill="accent4" w:themeFillShade="BF"/>
            <w:vAlign w:val="center"/>
            <w:hideMark/>
          </w:tcPr>
          <w:p w14:paraId="33F7285A" w14:textId="77777777" w:rsidR="007A6D9F" w:rsidRPr="00A3792D" w:rsidRDefault="007A6D9F" w:rsidP="00A3792D">
            <w:pPr>
              <w:spacing w:before="480" w:after="48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AU"/>
              </w:rPr>
            </w:pPr>
            <w:r w:rsidRPr="00A3792D">
              <w:rPr>
                <w:rFonts w:ascii="Arial" w:eastAsia="Times New Roman" w:hAnsi="Arial" w:cs="Arial"/>
                <w:b/>
                <w:bCs/>
                <w:sz w:val="20"/>
                <w:szCs w:val="20"/>
                <w:lang w:eastAsia="en-AU"/>
              </w:rPr>
              <w:t>Yellow</w:t>
            </w:r>
          </w:p>
        </w:tc>
      </w:tr>
      <w:tr w:rsidR="00A3792D" w:rsidRPr="00A3792D" w14:paraId="3312684C" w14:textId="77777777" w:rsidTr="00A37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8B40EF5" w14:textId="77777777" w:rsidR="007A6D9F" w:rsidRPr="00A3792D" w:rsidRDefault="007A6D9F" w:rsidP="00A3792D">
            <w:pPr>
              <w:spacing w:before="480" w:after="480"/>
              <w:jc w:val="center"/>
              <w:rPr>
                <w:rFonts w:ascii="Arial" w:eastAsia="Times New Roman" w:hAnsi="Arial" w:cs="Arial"/>
                <w:sz w:val="20"/>
                <w:szCs w:val="20"/>
                <w:u w:val="single"/>
                <w:lang w:eastAsia="en-AU"/>
              </w:rPr>
            </w:pPr>
            <w:r w:rsidRPr="00A3792D">
              <w:rPr>
                <w:rFonts w:ascii="Arial" w:eastAsia="Times New Roman" w:hAnsi="Arial" w:cs="Arial"/>
                <w:sz w:val="20"/>
                <w:szCs w:val="20"/>
                <w:u w:val="single"/>
                <w:lang w:eastAsia="en-AU"/>
              </w:rPr>
              <w:t>Software</w:t>
            </w:r>
          </w:p>
        </w:tc>
        <w:tc>
          <w:tcPr>
            <w:tcW w:w="0" w:type="auto"/>
            <w:vAlign w:val="center"/>
            <w:hideMark/>
          </w:tcPr>
          <w:p w14:paraId="2EAEC890" w14:textId="77777777" w:rsidR="007A6D9F" w:rsidRPr="00A3792D" w:rsidRDefault="007A6D9F" w:rsidP="00A3792D">
            <w:pPr>
              <w:spacing w:before="480" w:after="48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AU"/>
              </w:rPr>
            </w:pPr>
            <w:r w:rsidRPr="00A3792D">
              <w:rPr>
                <w:rFonts w:ascii="Arial" w:eastAsia="Times New Roman" w:hAnsi="Arial" w:cs="Arial"/>
                <w:b/>
                <w:bCs/>
                <w:sz w:val="20"/>
                <w:szCs w:val="20"/>
                <w:lang w:eastAsia="en-AU"/>
              </w:rPr>
              <w:t>System failure</w:t>
            </w:r>
          </w:p>
        </w:tc>
        <w:tc>
          <w:tcPr>
            <w:tcW w:w="1688" w:type="dxa"/>
            <w:shd w:val="clear" w:color="auto" w:fill="BF8F00" w:themeFill="accent4" w:themeFillShade="BF"/>
            <w:vAlign w:val="center"/>
            <w:hideMark/>
          </w:tcPr>
          <w:p w14:paraId="02510406" w14:textId="77777777" w:rsidR="007A6D9F" w:rsidRPr="00A3792D" w:rsidRDefault="007A6D9F" w:rsidP="00A3792D">
            <w:pPr>
              <w:spacing w:before="480" w:after="48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AU"/>
              </w:rPr>
            </w:pPr>
            <w:r w:rsidRPr="00A3792D">
              <w:rPr>
                <w:rFonts w:ascii="Arial" w:eastAsia="Times New Roman" w:hAnsi="Arial" w:cs="Arial"/>
                <w:b/>
                <w:bCs/>
                <w:sz w:val="20"/>
                <w:szCs w:val="20"/>
                <w:lang w:eastAsia="en-AU"/>
              </w:rPr>
              <w:t>Medium</w:t>
            </w:r>
          </w:p>
        </w:tc>
        <w:tc>
          <w:tcPr>
            <w:tcW w:w="1559" w:type="dxa"/>
            <w:shd w:val="clear" w:color="auto" w:fill="FF0000"/>
            <w:vAlign w:val="center"/>
            <w:hideMark/>
          </w:tcPr>
          <w:p w14:paraId="79140722" w14:textId="77777777" w:rsidR="007A6D9F" w:rsidRPr="00A3792D" w:rsidRDefault="007A6D9F" w:rsidP="00A3792D">
            <w:pPr>
              <w:spacing w:before="480" w:after="48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AU"/>
              </w:rPr>
            </w:pPr>
            <w:r w:rsidRPr="00A3792D">
              <w:rPr>
                <w:rFonts w:ascii="Arial" w:eastAsia="Times New Roman" w:hAnsi="Arial" w:cs="Arial"/>
                <w:b/>
                <w:bCs/>
                <w:sz w:val="20"/>
                <w:szCs w:val="20"/>
                <w:lang w:eastAsia="en-AU"/>
              </w:rPr>
              <w:t>H</w:t>
            </w:r>
            <w:r w:rsidRPr="00A3792D">
              <w:rPr>
                <w:rFonts w:ascii="Arial" w:eastAsia="Times New Roman" w:hAnsi="Arial" w:cs="Arial"/>
                <w:b/>
                <w:bCs/>
                <w:sz w:val="20"/>
                <w:szCs w:val="20"/>
                <w:shd w:val="clear" w:color="auto" w:fill="FF0000"/>
                <w:lang w:eastAsia="en-AU"/>
              </w:rPr>
              <w:t>igh</w:t>
            </w:r>
          </w:p>
        </w:tc>
        <w:tc>
          <w:tcPr>
            <w:tcW w:w="1559" w:type="dxa"/>
            <w:shd w:val="clear" w:color="auto" w:fill="FF0000"/>
            <w:vAlign w:val="center"/>
            <w:hideMark/>
          </w:tcPr>
          <w:p w14:paraId="1062A2F6" w14:textId="77777777" w:rsidR="007A6D9F" w:rsidRPr="00A3792D" w:rsidRDefault="007A6D9F" w:rsidP="00A3792D">
            <w:pPr>
              <w:spacing w:before="480" w:after="48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AU"/>
              </w:rPr>
            </w:pPr>
            <w:r w:rsidRPr="00A3792D">
              <w:rPr>
                <w:rFonts w:ascii="Arial" w:eastAsia="Times New Roman" w:hAnsi="Arial" w:cs="Arial"/>
                <w:b/>
                <w:bCs/>
                <w:sz w:val="20"/>
                <w:szCs w:val="20"/>
                <w:lang w:eastAsia="en-AU"/>
              </w:rPr>
              <w:t>Red</w:t>
            </w:r>
          </w:p>
        </w:tc>
      </w:tr>
      <w:tr w:rsidR="00A3792D" w:rsidRPr="00A3792D" w14:paraId="68E851F5" w14:textId="77777777" w:rsidTr="00A3792D">
        <w:trPr>
          <w:trHeight w:val="854"/>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437F689" w14:textId="77777777" w:rsidR="007A6D9F" w:rsidRPr="00A3792D" w:rsidRDefault="007A6D9F" w:rsidP="00A3792D">
            <w:pPr>
              <w:spacing w:before="480" w:after="480"/>
              <w:jc w:val="center"/>
              <w:rPr>
                <w:rFonts w:ascii="Arial" w:eastAsia="Times New Roman" w:hAnsi="Arial" w:cs="Arial"/>
                <w:sz w:val="20"/>
                <w:szCs w:val="20"/>
                <w:u w:val="single"/>
                <w:lang w:eastAsia="en-AU"/>
              </w:rPr>
            </w:pPr>
            <w:r w:rsidRPr="00A3792D">
              <w:rPr>
                <w:rFonts w:ascii="Arial" w:eastAsia="Times New Roman" w:hAnsi="Arial" w:cs="Arial"/>
                <w:sz w:val="20"/>
                <w:szCs w:val="20"/>
                <w:u w:val="single"/>
                <w:lang w:eastAsia="en-AU"/>
              </w:rPr>
              <w:t>Client information</w:t>
            </w:r>
          </w:p>
        </w:tc>
        <w:tc>
          <w:tcPr>
            <w:tcW w:w="0" w:type="auto"/>
            <w:vAlign w:val="center"/>
            <w:hideMark/>
          </w:tcPr>
          <w:p w14:paraId="51F9D82F" w14:textId="77777777" w:rsidR="007A6D9F" w:rsidRPr="00A3792D" w:rsidRDefault="007A6D9F" w:rsidP="00A3792D">
            <w:pPr>
              <w:spacing w:before="480" w:after="48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AU"/>
              </w:rPr>
            </w:pPr>
            <w:r w:rsidRPr="00A3792D">
              <w:rPr>
                <w:rFonts w:ascii="Arial" w:eastAsia="Times New Roman" w:hAnsi="Arial" w:cs="Arial"/>
                <w:b/>
                <w:bCs/>
                <w:sz w:val="20"/>
                <w:szCs w:val="20"/>
                <w:lang w:eastAsia="en-AU"/>
              </w:rPr>
              <w:t>Human error / malicious intent</w:t>
            </w:r>
          </w:p>
        </w:tc>
        <w:tc>
          <w:tcPr>
            <w:tcW w:w="1688" w:type="dxa"/>
            <w:shd w:val="clear" w:color="auto" w:fill="FF0000"/>
            <w:vAlign w:val="center"/>
            <w:hideMark/>
          </w:tcPr>
          <w:p w14:paraId="78E76AEC" w14:textId="77777777" w:rsidR="007A6D9F" w:rsidRPr="00A3792D" w:rsidRDefault="007A6D9F" w:rsidP="00A3792D">
            <w:pPr>
              <w:spacing w:before="480" w:after="48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AU"/>
              </w:rPr>
            </w:pPr>
            <w:r w:rsidRPr="00A3792D">
              <w:rPr>
                <w:rFonts w:ascii="Arial" w:eastAsia="Times New Roman" w:hAnsi="Arial" w:cs="Arial"/>
                <w:b/>
                <w:bCs/>
                <w:sz w:val="20"/>
                <w:szCs w:val="20"/>
                <w:lang w:eastAsia="en-AU"/>
              </w:rPr>
              <w:t>High</w:t>
            </w:r>
          </w:p>
        </w:tc>
        <w:tc>
          <w:tcPr>
            <w:tcW w:w="1559" w:type="dxa"/>
            <w:shd w:val="clear" w:color="auto" w:fill="FF0000"/>
            <w:vAlign w:val="center"/>
            <w:hideMark/>
          </w:tcPr>
          <w:p w14:paraId="60FDD67E" w14:textId="77777777" w:rsidR="007A6D9F" w:rsidRPr="00A3792D" w:rsidRDefault="007A6D9F" w:rsidP="00A3792D">
            <w:pPr>
              <w:spacing w:before="480" w:after="48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AU"/>
              </w:rPr>
            </w:pPr>
            <w:r w:rsidRPr="00A3792D">
              <w:rPr>
                <w:rFonts w:ascii="Arial" w:eastAsia="Times New Roman" w:hAnsi="Arial" w:cs="Arial"/>
                <w:b/>
                <w:bCs/>
                <w:sz w:val="20"/>
                <w:szCs w:val="20"/>
                <w:lang w:eastAsia="en-AU"/>
              </w:rPr>
              <w:t>High</w:t>
            </w:r>
          </w:p>
        </w:tc>
        <w:tc>
          <w:tcPr>
            <w:tcW w:w="1559" w:type="dxa"/>
            <w:shd w:val="clear" w:color="auto" w:fill="FF0000"/>
            <w:vAlign w:val="center"/>
            <w:hideMark/>
          </w:tcPr>
          <w:p w14:paraId="051A9C3C" w14:textId="77777777" w:rsidR="007A6D9F" w:rsidRPr="00A3792D" w:rsidRDefault="007A6D9F" w:rsidP="00A3792D">
            <w:pPr>
              <w:spacing w:before="480" w:after="48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AU"/>
              </w:rPr>
            </w:pPr>
            <w:r w:rsidRPr="00A3792D">
              <w:rPr>
                <w:rFonts w:ascii="Arial" w:eastAsia="Times New Roman" w:hAnsi="Arial" w:cs="Arial"/>
                <w:b/>
                <w:bCs/>
                <w:sz w:val="20"/>
                <w:szCs w:val="20"/>
                <w:lang w:eastAsia="en-AU"/>
              </w:rPr>
              <w:t>Red</w:t>
            </w:r>
          </w:p>
        </w:tc>
      </w:tr>
      <w:tr w:rsidR="00A3792D" w:rsidRPr="00A3792D" w14:paraId="5A6DACC2" w14:textId="77777777" w:rsidTr="00A37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39D0BA1" w14:textId="77777777" w:rsidR="007A6D9F" w:rsidRPr="00A3792D" w:rsidRDefault="007A6D9F" w:rsidP="00A3792D">
            <w:pPr>
              <w:spacing w:before="480" w:after="480"/>
              <w:jc w:val="center"/>
              <w:rPr>
                <w:rFonts w:ascii="Arial" w:eastAsia="Times New Roman" w:hAnsi="Arial" w:cs="Arial"/>
                <w:sz w:val="20"/>
                <w:szCs w:val="20"/>
                <w:u w:val="single"/>
                <w:lang w:eastAsia="en-AU"/>
              </w:rPr>
            </w:pPr>
            <w:r w:rsidRPr="00A3792D">
              <w:rPr>
                <w:rFonts w:ascii="Arial" w:eastAsia="Times New Roman" w:hAnsi="Arial" w:cs="Arial"/>
                <w:sz w:val="20"/>
                <w:szCs w:val="20"/>
                <w:u w:val="single"/>
                <w:lang w:eastAsia="en-AU"/>
              </w:rPr>
              <w:t>Network topology</w:t>
            </w:r>
          </w:p>
        </w:tc>
        <w:tc>
          <w:tcPr>
            <w:tcW w:w="0" w:type="auto"/>
            <w:vAlign w:val="center"/>
            <w:hideMark/>
          </w:tcPr>
          <w:p w14:paraId="2AD40159" w14:textId="77777777" w:rsidR="007A6D9F" w:rsidRPr="00A3792D" w:rsidRDefault="007A6D9F" w:rsidP="00A3792D">
            <w:pPr>
              <w:spacing w:before="480" w:after="48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AU"/>
              </w:rPr>
            </w:pPr>
            <w:r w:rsidRPr="00A3792D">
              <w:rPr>
                <w:rFonts w:ascii="Arial" w:eastAsia="Times New Roman" w:hAnsi="Arial" w:cs="Arial"/>
                <w:b/>
                <w:bCs/>
                <w:sz w:val="20"/>
                <w:szCs w:val="20"/>
                <w:lang w:eastAsia="en-AU"/>
              </w:rPr>
              <w:t>Cyber attack</w:t>
            </w:r>
          </w:p>
        </w:tc>
        <w:tc>
          <w:tcPr>
            <w:tcW w:w="1688" w:type="dxa"/>
            <w:shd w:val="clear" w:color="auto" w:fill="FF0000"/>
            <w:vAlign w:val="center"/>
            <w:hideMark/>
          </w:tcPr>
          <w:p w14:paraId="22446F5A" w14:textId="77777777" w:rsidR="007A6D9F" w:rsidRPr="00A3792D" w:rsidRDefault="007A6D9F" w:rsidP="00A3792D">
            <w:pPr>
              <w:spacing w:before="480" w:after="48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AU"/>
              </w:rPr>
            </w:pPr>
            <w:r w:rsidRPr="00A3792D">
              <w:rPr>
                <w:rFonts w:ascii="Arial" w:eastAsia="Times New Roman" w:hAnsi="Arial" w:cs="Arial"/>
                <w:b/>
                <w:bCs/>
                <w:sz w:val="20"/>
                <w:szCs w:val="20"/>
                <w:lang w:eastAsia="en-AU"/>
              </w:rPr>
              <w:t>High</w:t>
            </w:r>
          </w:p>
        </w:tc>
        <w:tc>
          <w:tcPr>
            <w:tcW w:w="1559" w:type="dxa"/>
            <w:shd w:val="clear" w:color="auto" w:fill="FF0000"/>
            <w:vAlign w:val="center"/>
            <w:hideMark/>
          </w:tcPr>
          <w:p w14:paraId="36709621" w14:textId="77777777" w:rsidR="007A6D9F" w:rsidRPr="00A3792D" w:rsidRDefault="007A6D9F" w:rsidP="00A3792D">
            <w:pPr>
              <w:spacing w:before="480" w:after="48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AU"/>
              </w:rPr>
            </w:pPr>
            <w:r w:rsidRPr="00A3792D">
              <w:rPr>
                <w:rFonts w:ascii="Arial" w:eastAsia="Times New Roman" w:hAnsi="Arial" w:cs="Arial"/>
                <w:b/>
                <w:bCs/>
                <w:sz w:val="20"/>
                <w:szCs w:val="20"/>
                <w:lang w:eastAsia="en-AU"/>
              </w:rPr>
              <w:t>High</w:t>
            </w:r>
          </w:p>
        </w:tc>
        <w:tc>
          <w:tcPr>
            <w:tcW w:w="1559" w:type="dxa"/>
            <w:shd w:val="clear" w:color="auto" w:fill="FF0000"/>
            <w:vAlign w:val="center"/>
            <w:hideMark/>
          </w:tcPr>
          <w:p w14:paraId="183C3FF1" w14:textId="77777777" w:rsidR="007A6D9F" w:rsidRPr="00A3792D" w:rsidRDefault="007A6D9F" w:rsidP="00A3792D">
            <w:pPr>
              <w:spacing w:before="480" w:after="480"/>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eastAsia="en-AU"/>
              </w:rPr>
            </w:pPr>
            <w:r w:rsidRPr="00A3792D">
              <w:rPr>
                <w:rFonts w:ascii="Arial" w:eastAsia="Times New Roman" w:hAnsi="Arial" w:cs="Arial"/>
                <w:b/>
                <w:bCs/>
                <w:sz w:val="20"/>
                <w:szCs w:val="20"/>
                <w:lang w:eastAsia="en-AU"/>
              </w:rPr>
              <w:t>Red</w:t>
            </w:r>
          </w:p>
        </w:tc>
      </w:tr>
      <w:tr w:rsidR="00A3792D" w:rsidRPr="00A3792D" w14:paraId="09DBE7D7" w14:textId="77777777" w:rsidTr="00A3792D">
        <w:trPr>
          <w:trHeight w:val="851"/>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C896EC3" w14:textId="77777777" w:rsidR="007A6D9F" w:rsidRPr="00A3792D" w:rsidRDefault="007A6D9F" w:rsidP="00A3792D">
            <w:pPr>
              <w:spacing w:before="480" w:after="480"/>
              <w:jc w:val="center"/>
              <w:rPr>
                <w:rFonts w:ascii="Arial" w:eastAsia="Times New Roman" w:hAnsi="Arial" w:cs="Arial"/>
                <w:sz w:val="20"/>
                <w:szCs w:val="20"/>
                <w:u w:val="single"/>
                <w:lang w:eastAsia="en-AU"/>
              </w:rPr>
            </w:pPr>
            <w:r w:rsidRPr="00A3792D">
              <w:rPr>
                <w:rFonts w:ascii="Arial" w:eastAsia="Times New Roman" w:hAnsi="Arial" w:cs="Arial"/>
                <w:sz w:val="20"/>
                <w:szCs w:val="20"/>
                <w:u w:val="single"/>
                <w:lang w:eastAsia="en-AU"/>
              </w:rPr>
              <w:t>Email system</w:t>
            </w:r>
          </w:p>
        </w:tc>
        <w:tc>
          <w:tcPr>
            <w:tcW w:w="0" w:type="auto"/>
            <w:vAlign w:val="center"/>
            <w:hideMark/>
          </w:tcPr>
          <w:p w14:paraId="7F6AF1F9" w14:textId="77777777" w:rsidR="007A6D9F" w:rsidRPr="00A3792D" w:rsidRDefault="007A6D9F" w:rsidP="00A3792D">
            <w:pPr>
              <w:spacing w:before="480" w:after="48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AU"/>
              </w:rPr>
            </w:pPr>
            <w:r w:rsidRPr="00A3792D">
              <w:rPr>
                <w:rFonts w:ascii="Arial" w:eastAsia="Times New Roman" w:hAnsi="Arial" w:cs="Arial"/>
                <w:b/>
                <w:bCs/>
                <w:sz w:val="20"/>
                <w:szCs w:val="20"/>
                <w:lang w:eastAsia="en-AU"/>
              </w:rPr>
              <w:t>Lack of resources</w:t>
            </w:r>
          </w:p>
        </w:tc>
        <w:tc>
          <w:tcPr>
            <w:tcW w:w="1688" w:type="dxa"/>
            <w:shd w:val="clear" w:color="auto" w:fill="BF8F00" w:themeFill="accent4" w:themeFillShade="BF"/>
            <w:vAlign w:val="center"/>
            <w:hideMark/>
          </w:tcPr>
          <w:p w14:paraId="44D1D412" w14:textId="77777777" w:rsidR="007A6D9F" w:rsidRPr="00A3792D" w:rsidRDefault="007A6D9F" w:rsidP="00A3792D">
            <w:pPr>
              <w:spacing w:before="480" w:after="48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AU"/>
              </w:rPr>
            </w:pPr>
            <w:r w:rsidRPr="00A3792D">
              <w:rPr>
                <w:rFonts w:ascii="Arial" w:eastAsia="Times New Roman" w:hAnsi="Arial" w:cs="Arial"/>
                <w:b/>
                <w:bCs/>
                <w:sz w:val="20"/>
                <w:szCs w:val="20"/>
                <w:lang w:eastAsia="en-AU"/>
              </w:rPr>
              <w:t>Medium</w:t>
            </w:r>
          </w:p>
        </w:tc>
        <w:tc>
          <w:tcPr>
            <w:tcW w:w="1559" w:type="dxa"/>
            <w:shd w:val="clear" w:color="auto" w:fill="BF8F00" w:themeFill="accent4" w:themeFillShade="BF"/>
            <w:vAlign w:val="center"/>
            <w:hideMark/>
          </w:tcPr>
          <w:p w14:paraId="40C17EB2" w14:textId="77777777" w:rsidR="007A6D9F" w:rsidRPr="00A3792D" w:rsidRDefault="007A6D9F" w:rsidP="00A3792D">
            <w:pPr>
              <w:spacing w:before="480" w:after="48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AU"/>
              </w:rPr>
            </w:pPr>
            <w:r w:rsidRPr="00A3792D">
              <w:rPr>
                <w:rFonts w:ascii="Arial" w:eastAsia="Times New Roman" w:hAnsi="Arial" w:cs="Arial"/>
                <w:b/>
                <w:bCs/>
                <w:sz w:val="20"/>
                <w:szCs w:val="20"/>
                <w:lang w:eastAsia="en-AU"/>
              </w:rPr>
              <w:t>Medium</w:t>
            </w:r>
          </w:p>
        </w:tc>
        <w:tc>
          <w:tcPr>
            <w:tcW w:w="1559" w:type="dxa"/>
            <w:shd w:val="clear" w:color="auto" w:fill="BF8F00" w:themeFill="accent4" w:themeFillShade="BF"/>
            <w:vAlign w:val="center"/>
            <w:hideMark/>
          </w:tcPr>
          <w:p w14:paraId="5A26496E" w14:textId="77777777" w:rsidR="007A6D9F" w:rsidRPr="00A3792D" w:rsidRDefault="007A6D9F" w:rsidP="00A3792D">
            <w:pPr>
              <w:spacing w:before="480" w:after="48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eastAsia="en-AU"/>
              </w:rPr>
            </w:pPr>
            <w:r w:rsidRPr="00A3792D">
              <w:rPr>
                <w:rFonts w:ascii="Arial" w:eastAsia="Times New Roman" w:hAnsi="Arial" w:cs="Arial"/>
                <w:b/>
                <w:bCs/>
                <w:sz w:val="20"/>
                <w:szCs w:val="20"/>
                <w:lang w:eastAsia="en-AU"/>
              </w:rPr>
              <w:t>Yellow</w:t>
            </w:r>
          </w:p>
        </w:tc>
      </w:tr>
    </w:tbl>
    <w:p w14:paraId="01393FFE" w14:textId="4C7871F8" w:rsidR="007A6D9F" w:rsidRDefault="007A6D9F" w:rsidP="004A6894">
      <w:pPr>
        <w:pStyle w:val="ListParagraph"/>
        <w:rPr>
          <w:rFonts w:ascii="Arial" w:hAnsi="Arial" w:cs="Arial"/>
        </w:rPr>
      </w:pPr>
    </w:p>
    <w:p w14:paraId="01EEFBD2" w14:textId="483F506D" w:rsidR="00A3792D" w:rsidRDefault="00A3792D">
      <w:pPr>
        <w:rPr>
          <w:rFonts w:ascii="Arial" w:hAnsi="Arial" w:cs="Arial"/>
        </w:rPr>
      </w:pPr>
      <w:r>
        <w:rPr>
          <w:rFonts w:ascii="Arial" w:hAnsi="Arial" w:cs="Arial"/>
        </w:rPr>
        <w:br w:type="page"/>
      </w:r>
    </w:p>
    <w:p w14:paraId="65E07D70" w14:textId="5D020EAA" w:rsidR="004A6894" w:rsidRPr="00690772" w:rsidRDefault="004A6894" w:rsidP="004A6894">
      <w:pPr>
        <w:pStyle w:val="Heading2"/>
        <w:rPr>
          <w:rFonts w:ascii="Arial" w:hAnsi="Arial" w:cs="Arial"/>
          <w:u w:val="single"/>
          <w:lang w:val="en-US"/>
        </w:rPr>
      </w:pPr>
      <w:bookmarkStart w:id="25" w:name="_Toc131408502"/>
      <w:r w:rsidRPr="00690772">
        <w:rPr>
          <w:rFonts w:ascii="Arial" w:hAnsi="Arial" w:cs="Arial"/>
          <w:u w:val="single"/>
          <w:lang w:val="en-US"/>
        </w:rPr>
        <w:lastRenderedPageBreak/>
        <w:t>Section 3: Security vulnerabilities</w:t>
      </w:r>
      <w:r w:rsidR="00671587" w:rsidRPr="00690772">
        <w:rPr>
          <w:rFonts w:ascii="Arial" w:hAnsi="Arial" w:cs="Arial"/>
          <w:u w:val="single"/>
          <w:lang w:val="en-US"/>
        </w:rPr>
        <w:t>:</w:t>
      </w:r>
      <w:bookmarkEnd w:id="25"/>
    </w:p>
    <w:p w14:paraId="1652D5F8" w14:textId="2CC2FE65" w:rsidR="004A6894" w:rsidRDefault="004A6894" w:rsidP="004A6894">
      <w:pPr>
        <w:pStyle w:val="Heading3"/>
        <w:numPr>
          <w:ilvl w:val="0"/>
          <w:numId w:val="27"/>
        </w:numPr>
        <w:rPr>
          <w:rFonts w:ascii="Arial" w:eastAsia="Times New Roman" w:hAnsi="Arial" w:cs="Arial"/>
          <w:color w:val="D30F0F"/>
          <w:lang w:val="en-US"/>
        </w:rPr>
      </w:pPr>
      <w:bookmarkStart w:id="26" w:name="_Hlk131408625"/>
      <w:bookmarkStart w:id="27" w:name="_Toc131408503"/>
      <w:r w:rsidRPr="00006B09">
        <w:rPr>
          <w:rFonts w:ascii="Arial" w:eastAsia="Times New Roman" w:hAnsi="Arial" w:cs="Arial"/>
          <w:color w:val="D30F0F"/>
          <w:lang w:val="en-US"/>
        </w:rPr>
        <w:t>Outline the security infrastructure vulnerabilities of the organization</w:t>
      </w:r>
      <w:r w:rsidRPr="00006B09">
        <w:rPr>
          <w:rStyle w:val="SubtitleChar"/>
        </w:rPr>
        <w:t xml:space="preserve">. </w:t>
      </w:r>
      <w:bookmarkEnd w:id="26"/>
      <w:r w:rsidRPr="00006B09">
        <w:rPr>
          <w:rStyle w:val="SubtitleChar"/>
        </w:rPr>
        <w:t xml:space="preserve">For example, vulnerabilities are weaknesses in security that can expose assets to threats, </w:t>
      </w:r>
      <w:proofErr w:type="gramStart"/>
      <w:r w:rsidRPr="00006B09">
        <w:rPr>
          <w:rStyle w:val="SubtitleChar"/>
        </w:rPr>
        <w:t>e.g.</w:t>
      </w:r>
      <w:proofErr w:type="gramEnd"/>
      <w:r w:rsidRPr="00006B09">
        <w:rPr>
          <w:rStyle w:val="SubtitleChar"/>
        </w:rPr>
        <w:t xml:space="preserve"> untrained staff and students etc.</w:t>
      </w:r>
      <w:bookmarkEnd w:id="27"/>
      <w:r w:rsidRPr="00006B09">
        <w:rPr>
          <w:rFonts w:ascii="Arial" w:eastAsia="Times New Roman" w:hAnsi="Arial" w:cs="Arial"/>
          <w:color w:val="D30F0F"/>
          <w:lang w:val="en-US"/>
        </w:rPr>
        <w:t xml:space="preserve"> </w:t>
      </w:r>
    </w:p>
    <w:p w14:paraId="2B36863E" w14:textId="77777777" w:rsidR="00400432" w:rsidRPr="00400432" w:rsidRDefault="00400432" w:rsidP="00400432">
      <w:pPr>
        <w:rPr>
          <w:lang w:val="en-US"/>
        </w:rPr>
      </w:pPr>
    </w:p>
    <w:p w14:paraId="38416C41" w14:textId="27BC883C" w:rsidR="00FE0DB8" w:rsidRPr="00690772" w:rsidRDefault="00FE0DB8" w:rsidP="00400432">
      <w:pPr>
        <w:pStyle w:val="ListParagraph"/>
        <w:numPr>
          <w:ilvl w:val="0"/>
          <w:numId w:val="31"/>
        </w:numPr>
        <w:spacing w:line="360" w:lineRule="auto"/>
        <w:rPr>
          <w:rFonts w:ascii="Arial" w:hAnsi="Arial" w:cs="Arial"/>
          <w:lang w:val="en-US"/>
        </w:rPr>
      </w:pPr>
      <w:r w:rsidRPr="00690772">
        <w:rPr>
          <w:rFonts w:ascii="Arial" w:hAnsi="Arial" w:cs="Arial"/>
          <w:lang w:val="en-US"/>
        </w:rPr>
        <w:t>Untrained staff and students on security practices and policies.</w:t>
      </w:r>
    </w:p>
    <w:p w14:paraId="40E2CC42" w14:textId="06C34017" w:rsidR="00FE0DB8" w:rsidRPr="00690772" w:rsidRDefault="00FE0DB8" w:rsidP="00400432">
      <w:pPr>
        <w:pStyle w:val="ListParagraph"/>
        <w:numPr>
          <w:ilvl w:val="0"/>
          <w:numId w:val="31"/>
        </w:numPr>
        <w:spacing w:line="360" w:lineRule="auto"/>
        <w:rPr>
          <w:rFonts w:ascii="Arial" w:hAnsi="Arial" w:cs="Arial"/>
          <w:lang w:val="en-US"/>
        </w:rPr>
      </w:pPr>
      <w:r w:rsidRPr="00690772">
        <w:rPr>
          <w:rFonts w:ascii="Arial" w:hAnsi="Arial" w:cs="Arial"/>
          <w:lang w:val="en-US"/>
        </w:rPr>
        <w:t>Outdated hardware and software systems that lack security patches and updates.</w:t>
      </w:r>
    </w:p>
    <w:p w14:paraId="57C2E73A" w14:textId="0B7E611D" w:rsidR="00FE0DB8" w:rsidRPr="00690772" w:rsidRDefault="00FE0DB8" w:rsidP="00400432">
      <w:pPr>
        <w:pStyle w:val="ListParagraph"/>
        <w:numPr>
          <w:ilvl w:val="0"/>
          <w:numId w:val="31"/>
        </w:numPr>
        <w:spacing w:line="360" w:lineRule="auto"/>
        <w:rPr>
          <w:rFonts w:ascii="Arial" w:hAnsi="Arial" w:cs="Arial"/>
          <w:lang w:val="en-US"/>
        </w:rPr>
      </w:pPr>
      <w:r w:rsidRPr="00690772">
        <w:rPr>
          <w:rFonts w:ascii="Arial" w:hAnsi="Arial" w:cs="Arial"/>
          <w:lang w:val="en-US"/>
        </w:rPr>
        <w:t>Insufficient security controls and monitoring systems in place.</w:t>
      </w:r>
    </w:p>
    <w:p w14:paraId="6B2D8172" w14:textId="0A605634" w:rsidR="00FE0DB8" w:rsidRPr="00690772" w:rsidRDefault="00FE0DB8" w:rsidP="00400432">
      <w:pPr>
        <w:pStyle w:val="ListParagraph"/>
        <w:numPr>
          <w:ilvl w:val="0"/>
          <w:numId w:val="31"/>
        </w:numPr>
        <w:spacing w:line="360" w:lineRule="auto"/>
        <w:rPr>
          <w:rFonts w:ascii="Arial" w:hAnsi="Arial" w:cs="Arial"/>
          <w:lang w:val="en-US"/>
        </w:rPr>
      </w:pPr>
      <w:r w:rsidRPr="00690772">
        <w:rPr>
          <w:rFonts w:ascii="Arial" w:hAnsi="Arial" w:cs="Arial"/>
          <w:lang w:val="en-US"/>
        </w:rPr>
        <w:t>Lack of disaster recovery and business continuity planning.</w:t>
      </w:r>
    </w:p>
    <w:p w14:paraId="4BCBE966" w14:textId="2CD7B300" w:rsidR="00FE0DB8" w:rsidRPr="00690772" w:rsidRDefault="00FE0DB8" w:rsidP="00400432">
      <w:pPr>
        <w:pStyle w:val="ListParagraph"/>
        <w:numPr>
          <w:ilvl w:val="0"/>
          <w:numId w:val="31"/>
        </w:numPr>
        <w:spacing w:line="360" w:lineRule="auto"/>
        <w:rPr>
          <w:rFonts w:ascii="Arial" w:hAnsi="Arial" w:cs="Arial"/>
          <w:lang w:val="en-US"/>
        </w:rPr>
      </w:pPr>
      <w:r w:rsidRPr="00690772">
        <w:rPr>
          <w:rFonts w:ascii="Arial" w:hAnsi="Arial" w:cs="Arial"/>
          <w:lang w:val="en-US"/>
        </w:rPr>
        <w:t>Weaknesses in our network architecture.</w:t>
      </w:r>
    </w:p>
    <w:p w14:paraId="68C5D8FA" w14:textId="69FAE3FC" w:rsidR="00FE0DB8" w:rsidRPr="00690772" w:rsidRDefault="00FE0DB8" w:rsidP="00400432">
      <w:pPr>
        <w:pStyle w:val="ListParagraph"/>
        <w:numPr>
          <w:ilvl w:val="0"/>
          <w:numId w:val="31"/>
        </w:numPr>
        <w:spacing w:line="360" w:lineRule="auto"/>
        <w:rPr>
          <w:rFonts w:ascii="Arial" w:hAnsi="Arial" w:cs="Arial"/>
          <w:lang w:val="en-US"/>
        </w:rPr>
      </w:pPr>
      <w:r w:rsidRPr="00690772">
        <w:rPr>
          <w:rFonts w:ascii="Arial" w:hAnsi="Arial" w:cs="Arial"/>
          <w:lang w:val="en-US"/>
        </w:rPr>
        <w:t>Inadequate physical security measures, such as access control systems and CCTV cameras.</w:t>
      </w:r>
    </w:p>
    <w:p w14:paraId="101B646D" w14:textId="4EC43017" w:rsidR="00FE0DB8" w:rsidRDefault="00FE0DB8" w:rsidP="00400432">
      <w:pPr>
        <w:pStyle w:val="ListParagraph"/>
        <w:numPr>
          <w:ilvl w:val="0"/>
          <w:numId w:val="31"/>
        </w:numPr>
        <w:spacing w:line="360" w:lineRule="auto"/>
        <w:rPr>
          <w:rFonts w:ascii="Arial" w:hAnsi="Arial" w:cs="Arial"/>
          <w:lang w:val="en-US"/>
        </w:rPr>
      </w:pPr>
      <w:r w:rsidRPr="00690772">
        <w:rPr>
          <w:rFonts w:ascii="Arial" w:hAnsi="Arial" w:cs="Arial"/>
          <w:lang w:val="en-US"/>
        </w:rPr>
        <w:t>Lack of proper encryption and data protection measures.</w:t>
      </w:r>
    </w:p>
    <w:p w14:paraId="20D5BC84" w14:textId="3205E27D" w:rsidR="00E15ECC" w:rsidRDefault="00E15ECC">
      <w:pPr>
        <w:rPr>
          <w:rFonts w:ascii="Arial" w:hAnsi="Arial" w:cs="Arial"/>
          <w:lang w:val="en-US"/>
        </w:rPr>
      </w:pPr>
      <w:r>
        <w:rPr>
          <w:rFonts w:ascii="Arial" w:hAnsi="Arial" w:cs="Arial"/>
          <w:lang w:val="en-US"/>
        </w:rPr>
        <w:br w:type="page"/>
      </w:r>
    </w:p>
    <w:p w14:paraId="16939CD4" w14:textId="2FBA420C" w:rsidR="004A6894" w:rsidRPr="00006B09" w:rsidRDefault="004A6894" w:rsidP="004A6894">
      <w:pPr>
        <w:pStyle w:val="Heading3"/>
        <w:numPr>
          <w:ilvl w:val="0"/>
          <w:numId w:val="27"/>
        </w:numPr>
        <w:rPr>
          <w:rFonts w:ascii="Arial" w:eastAsia="Times New Roman" w:hAnsi="Arial" w:cs="Arial"/>
          <w:color w:val="E8420E"/>
          <w:lang w:val="en-US"/>
        </w:rPr>
      </w:pPr>
      <w:bookmarkStart w:id="28" w:name="_Hlk131408639"/>
      <w:bookmarkStart w:id="29" w:name="_Toc131408504"/>
      <w:r w:rsidRPr="00006B09">
        <w:rPr>
          <w:rFonts w:ascii="Arial" w:eastAsia="Times New Roman" w:hAnsi="Arial" w:cs="Arial"/>
          <w:color w:val="E8420E"/>
          <w:lang w:val="en-US"/>
        </w:rPr>
        <w:lastRenderedPageBreak/>
        <w:t xml:space="preserve">Provide a summary email </w:t>
      </w:r>
      <w:bookmarkEnd w:id="28"/>
      <w:r w:rsidRPr="00006B09">
        <w:rPr>
          <w:rStyle w:val="SubtitleChar"/>
        </w:rPr>
        <w:t>which outlines these security vulnerabilities, addressing the email to the appropriate areas/management of the organization</w:t>
      </w:r>
      <w:r w:rsidRPr="00006B09">
        <w:rPr>
          <w:rFonts w:ascii="Arial" w:eastAsia="Times New Roman" w:hAnsi="Arial" w:cs="Arial"/>
          <w:color w:val="E8420E"/>
          <w:lang w:val="en-US"/>
        </w:rPr>
        <w:t>.</w:t>
      </w:r>
      <w:bookmarkEnd w:id="29"/>
    </w:p>
    <w:p w14:paraId="3BFEDDDF" w14:textId="7F55E198" w:rsidR="00FE0DB8" w:rsidRPr="00690772" w:rsidRDefault="00FE0DB8" w:rsidP="00FE0DB8">
      <w:pPr>
        <w:pStyle w:val="ListParagraph"/>
        <w:rPr>
          <w:rFonts w:ascii="Arial" w:hAnsi="Arial" w:cs="Arial"/>
        </w:rPr>
      </w:pPr>
    </w:p>
    <w:p w14:paraId="25D00550" w14:textId="77777777" w:rsidR="00FE0DB8" w:rsidRPr="00690772" w:rsidRDefault="00FE0DB8" w:rsidP="00FE0DB8">
      <w:pPr>
        <w:pStyle w:val="ListParagraph"/>
        <w:rPr>
          <w:rFonts w:ascii="Arial" w:hAnsi="Arial" w:cs="Arial"/>
        </w:rPr>
      </w:pPr>
      <w:r w:rsidRPr="00690772">
        <w:rPr>
          <w:rFonts w:ascii="Arial" w:hAnsi="Arial" w:cs="Arial"/>
        </w:rPr>
        <w:t xml:space="preserve">Subject: </w:t>
      </w:r>
      <w:r w:rsidRPr="00690772">
        <w:rPr>
          <w:rFonts w:ascii="Arial" w:hAnsi="Arial" w:cs="Arial"/>
          <w:b/>
          <w:bCs/>
        </w:rPr>
        <w:t>Security Vulnerabilities at Star Education</w:t>
      </w:r>
    </w:p>
    <w:p w14:paraId="38689552" w14:textId="2D9D193B" w:rsidR="00FE0DB8" w:rsidRPr="00690772" w:rsidRDefault="00FE0DB8" w:rsidP="00FE0DB8">
      <w:pPr>
        <w:pStyle w:val="ListParagraph"/>
        <w:rPr>
          <w:rFonts w:ascii="Arial" w:hAnsi="Arial" w:cs="Arial"/>
        </w:rPr>
      </w:pPr>
      <w:r w:rsidRPr="00690772">
        <w:rPr>
          <w:rFonts w:ascii="Arial" w:hAnsi="Arial" w:cs="Arial"/>
        </w:rPr>
        <w:t>CC: Chief Information Security Officer, Director of IT,</w:t>
      </w:r>
      <w:r w:rsidRPr="00690772">
        <w:rPr>
          <w:rFonts w:ascii="Arial" w:hAnsi="Arial" w:cs="Arial"/>
        </w:rPr>
        <w:br/>
        <w:t>To: IT management</w:t>
      </w:r>
    </w:p>
    <w:p w14:paraId="721C775A" w14:textId="4AF31263" w:rsidR="00077F37" w:rsidRPr="00690772" w:rsidRDefault="00FE0DB8" w:rsidP="00077F37">
      <w:pPr>
        <w:pStyle w:val="ListParagraph"/>
        <w:rPr>
          <w:rFonts w:ascii="Arial" w:hAnsi="Arial" w:cs="Arial"/>
        </w:rPr>
      </w:pPr>
      <w:r w:rsidRPr="00690772">
        <w:rPr>
          <w:rFonts w:ascii="Arial" w:hAnsi="Arial" w:cs="Arial"/>
        </w:rPr>
        <w:br/>
      </w:r>
      <w:r w:rsidR="00077F37" w:rsidRPr="00690772">
        <w:rPr>
          <w:rFonts w:ascii="Arial" w:hAnsi="Arial" w:cs="Arial"/>
        </w:rPr>
        <w:t>To Whom It May Concern,</w:t>
      </w:r>
    </w:p>
    <w:p w14:paraId="491BB726" w14:textId="77777777" w:rsidR="00077F37" w:rsidRPr="00690772" w:rsidRDefault="00077F37" w:rsidP="00077F37">
      <w:pPr>
        <w:pStyle w:val="ListParagraph"/>
        <w:rPr>
          <w:rFonts w:ascii="Arial" w:hAnsi="Arial" w:cs="Arial"/>
        </w:rPr>
      </w:pPr>
    </w:p>
    <w:p w14:paraId="474E0598" w14:textId="77777777" w:rsidR="00077F37" w:rsidRPr="00690772" w:rsidRDefault="00077F37" w:rsidP="00077F37">
      <w:pPr>
        <w:pStyle w:val="ListParagraph"/>
        <w:rPr>
          <w:rFonts w:ascii="Arial" w:hAnsi="Arial" w:cs="Arial"/>
        </w:rPr>
      </w:pPr>
      <w:r w:rsidRPr="00690772">
        <w:rPr>
          <w:rFonts w:ascii="Arial" w:hAnsi="Arial" w:cs="Arial"/>
        </w:rPr>
        <w:t xml:space="preserve">In this email, I would like to draw your attention to some flaws in the current security infrastructure at Star Education. You are probably aware that the sophistication of cyber threats is growing, making it </w:t>
      </w:r>
      <w:proofErr w:type="gramStart"/>
      <w:r w:rsidRPr="00690772">
        <w:rPr>
          <w:rFonts w:ascii="Arial" w:hAnsi="Arial" w:cs="Arial"/>
        </w:rPr>
        <w:t>all the more</w:t>
      </w:r>
      <w:proofErr w:type="gramEnd"/>
      <w:r w:rsidRPr="00690772">
        <w:rPr>
          <w:rFonts w:ascii="Arial" w:hAnsi="Arial" w:cs="Arial"/>
        </w:rPr>
        <w:t xml:space="preserve"> important that we take preventative measures to safeguard our resources, employees, and students.</w:t>
      </w:r>
    </w:p>
    <w:p w14:paraId="17397B6D" w14:textId="77777777" w:rsidR="00077F37" w:rsidRPr="00690772" w:rsidRDefault="00077F37" w:rsidP="00077F37">
      <w:pPr>
        <w:pStyle w:val="ListParagraph"/>
        <w:rPr>
          <w:rFonts w:ascii="Arial" w:hAnsi="Arial" w:cs="Arial"/>
        </w:rPr>
      </w:pPr>
    </w:p>
    <w:p w14:paraId="1340CAF5" w14:textId="77777777" w:rsidR="00077F37" w:rsidRPr="00690772" w:rsidRDefault="00077F37" w:rsidP="00077F37">
      <w:pPr>
        <w:pStyle w:val="ListParagraph"/>
        <w:rPr>
          <w:rFonts w:ascii="Arial" w:hAnsi="Arial" w:cs="Arial"/>
        </w:rPr>
      </w:pPr>
      <w:r w:rsidRPr="00690772">
        <w:rPr>
          <w:rFonts w:ascii="Arial" w:hAnsi="Arial" w:cs="Arial"/>
        </w:rPr>
        <w:t xml:space="preserve">We have identified several vulnerabilities in our current security infrastructure that put the organisation at risk </w:t>
      </w:r>
      <w:proofErr w:type="gramStart"/>
      <w:r w:rsidRPr="00690772">
        <w:rPr>
          <w:rFonts w:ascii="Arial" w:hAnsi="Arial" w:cs="Arial"/>
        </w:rPr>
        <w:t>as a result of</w:t>
      </w:r>
      <w:proofErr w:type="gramEnd"/>
      <w:r w:rsidRPr="00690772">
        <w:rPr>
          <w:rFonts w:ascii="Arial" w:hAnsi="Arial" w:cs="Arial"/>
        </w:rPr>
        <w:t xml:space="preserve"> a comprehensive review. Among the vulnerabilities are the following:</w:t>
      </w:r>
    </w:p>
    <w:p w14:paraId="37B6E1FC" w14:textId="77777777" w:rsidR="00077F37" w:rsidRPr="00690772" w:rsidRDefault="00077F37" w:rsidP="00077F37">
      <w:pPr>
        <w:pStyle w:val="ListParagraph"/>
        <w:rPr>
          <w:rFonts w:ascii="Arial" w:hAnsi="Arial" w:cs="Arial"/>
        </w:rPr>
      </w:pPr>
    </w:p>
    <w:p w14:paraId="7E08573C" w14:textId="3CBB5F0B" w:rsidR="00077F37" w:rsidRPr="00690772" w:rsidRDefault="00077F37" w:rsidP="00077F37">
      <w:pPr>
        <w:pStyle w:val="ListParagraph"/>
        <w:rPr>
          <w:rFonts w:ascii="Arial" w:hAnsi="Arial" w:cs="Arial"/>
        </w:rPr>
      </w:pPr>
      <w:r w:rsidRPr="00690772">
        <w:rPr>
          <w:rFonts w:ascii="Arial" w:hAnsi="Arial" w:cs="Arial"/>
        </w:rPr>
        <w:t>Staff and students lacking security practices and policy education.</w:t>
      </w:r>
    </w:p>
    <w:p w14:paraId="21079F12" w14:textId="3824FBE8" w:rsidR="00077F37" w:rsidRPr="00690772" w:rsidRDefault="00077F37" w:rsidP="00077F37">
      <w:pPr>
        <w:pStyle w:val="ListParagraph"/>
        <w:numPr>
          <w:ilvl w:val="0"/>
          <w:numId w:val="33"/>
        </w:numPr>
        <w:rPr>
          <w:rFonts w:ascii="Arial" w:hAnsi="Arial" w:cs="Arial"/>
        </w:rPr>
      </w:pPr>
      <w:r w:rsidRPr="00690772">
        <w:rPr>
          <w:rFonts w:ascii="Arial" w:hAnsi="Arial" w:cs="Arial"/>
        </w:rPr>
        <w:t>obsolete hardware and software systems lacking security updates and patches.</w:t>
      </w:r>
    </w:p>
    <w:p w14:paraId="3C6E3C32" w14:textId="0E472465" w:rsidR="00077F37" w:rsidRPr="00690772" w:rsidRDefault="00077F37" w:rsidP="00077F37">
      <w:pPr>
        <w:pStyle w:val="ListParagraph"/>
        <w:numPr>
          <w:ilvl w:val="0"/>
          <w:numId w:val="33"/>
        </w:numPr>
        <w:rPr>
          <w:rFonts w:ascii="Arial" w:hAnsi="Arial" w:cs="Arial"/>
        </w:rPr>
      </w:pPr>
      <w:r w:rsidRPr="00690772">
        <w:rPr>
          <w:rFonts w:ascii="Arial" w:hAnsi="Arial" w:cs="Arial"/>
        </w:rPr>
        <w:t>Lack of adequate security controls and monitoring systems.</w:t>
      </w:r>
    </w:p>
    <w:p w14:paraId="6C082F04" w14:textId="08826AC8" w:rsidR="00077F37" w:rsidRPr="00690772" w:rsidRDefault="00077F37" w:rsidP="00077F37">
      <w:pPr>
        <w:pStyle w:val="ListParagraph"/>
        <w:numPr>
          <w:ilvl w:val="0"/>
          <w:numId w:val="33"/>
        </w:numPr>
        <w:rPr>
          <w:rFonts w:ascii="Arial" w:hAnsi="Arial" w:cs="Arial"/>
        </w:rPr>
      </w:pPr>
      <w:r w:rsidRPr="00690772">
        <w:rPr>
          <w:rFonts w:ascii="Arial" w:hAnsi="Arial" w:cs="Arial"/>
        </w:rPr>
        <w:t>Lack of business continuity and disaster recovery planning.</w:t>
      </w:r>
    </w:p>
    <w:p w14:paraId="11009907" w14:textId="7B3A0F0C" w:rsidR="00077F37" w:rsidRPr="00690772" w:rsidRDefault="00077F37" w:rsidP="00077F37">
      <w:pPr>
        <w:pStyle w:val="ListParagraph"/>
        <w:numPr>
          <w:ilvl w:val="0"/>
          <w:numId w:val="33"/>
        </w:numPr>
        <w:rPr>
          <w:rFonts w:ascii="Arial" w:hAnsi="Arial" w:cs="Arial"/>
        </w:rPr>
      </w:pPr>
      <w:r w:rsidRPr="00690772">
        <w:rPr>
          <w:rFonts w:ascii="Arial" w:hAnsi="Arial" w:cs="Arial"/>
        </w:rPr>
        <w:t>Imperfections in our network architecture.</w:t>
      </w:r>
    </w:p>
    <w:p w14:paraId="5EFB5CA9" w14:textId="6CF83126" w:rsidR="00077F37" w:rsidRPr="00690772" w:rsidRDefault="00077F37" w:rsidP="00077F37">
      <w:pPr>
        <w:pStyle w:val="ListParagraph"/>
        <w:numPr>
          <w:ilvl w:val="0"/>
          <w:numId w:val="33"/>
        </w:numPr>
        <w:rPr>
          <w:rFonts w:ascii="Arial" w:hAnsi="Arial" w:cs="Arial"/>
        </w:rPr>
      </w:pPr>
      <w:r w:rsidRPr="00690772">
        <w:rPr>
          <w:rFonts w:ascii="Arial" w:hAnsi="Arial" w:cs="Arial"/>
        </w:rPr>
        <w:t>Insufficient physical security measures, including access control systems and CCTV cameras.</w:t>
      </w:r>
    </w:p>
    <w:p w14:paraId="6C1EA54B" w14:textId="478849D8" w:rsidR="00077F37" w:rsidRPr="00690772" w:rsidRDefault="00077F37" w:rsidP="00077F37">
      <w:pPr>
        <w:pStyle w:val="ListParagraph"/>
        <w:numPr>
          <w:ilvl w:val="0"/>
          <w:numId w:val="33"/>
        </w:numPr>
        <w:rPr>
          <w:rFonts w:ascii="Arial" w:hAnsi="Arial" w:cs="Arial"/>
        </w:rPr>
      </w:pPr>
      <w:r w:rsidRPr="00690772">
        <w:rPr>
          <w:rFonts w:ascii="Arial" w:hAnsi="Arial" w:cs="Arial"/>
        </w:rPr>
        <w:t>insufficient encryption and data protection measures.</w:t>
      </w:r>
    </w:p>
    <w:p w14:paraId="6EB82FA5" w14:textId="77777777" w:rsidR="00077F37" w:rsidRPr="00690772" w:rsidRDefault="00077F37" w:rsidP="00077F37">
      <w:pPr>
        <w:pStyle w:val="ListParagraph"/>
        <w:rPr>
          <w:rFonts w:ascii="Arial" w:hAnsi="Arial" w:cs="Arial"/>
        </w:rPr>
      </w:pPr>
    </w:p>
    <w:p w14:paraId="2B08C175" w14:textId="77777777" w:rsidR="00077F37" w:rsidRPr="00690772" w:rsidRDefault="00077F37" w:rsidP="00077F37">
      <w:pPr>
        <w:pStyle w:val="ListParagraph"/>
        <w:rPr>
          <w:rFonts w:ascii="Arial" w:hAnsi="Arial" w:cs="Arial"/>
        </w:rPr>
      </w:pPr>
      <w:r w:rsidRPr="00690772">
        <w:rPr>
          <w:rFonts w:ascii="Arial" w:hAnsi="Arial" w:cs="Arial"/>
        </w:rPr>
        <w:t>Cybercriminals can use these flaws to compromise our systems and steal or destroy sensitive information, causing us financial harm and possibly even irreparable harm to our reputation.</w:t>
      </w:r>
    </w:p>
    <w:p w14:paraId="09F26A5E" w14:textId="77777777" w:rsidR="00077F37" w:rsidRPr="00690772" w:rsidRDefault="00077F37" w:rsidP="00077F37">
      <w:pPr>
        <w:pStyle w:val="ListParagraph"/>
        <w:rPr>
          <w:rFonts w:ascii="Arial" w:hAnsi="Arial" w:cs="Arial"/>
        </w:rPr>
      </w:pPr>
    </w:p>
    <w:p w14:paraId="33E748DA" w14:textId="77777777" w:rsidR="00077F37" w:rsidRPr="00690772" w:rsidRDefault="00077F37" w:rsidP="00077F37">
      <w:pPr>
        <w:pStyle w:val="ListParagraph"/>
        <w:rPr>
          <w:rFonts w:ascii="Arial" w:hAnsi="Arial" w:cs="Arial"/>
        </w:rPr>
      </w:pPr>
      <w:r w:rsidRPr="00690772">
        <w:rPr>
          <w:rFonts w:ascii="Arial" w:hAnsi="Arial" w:cs="Arial"/>
        </w:rPr>
        <w:t>I therefore strongly advise that we take immediate action to address these vulnerabilities and bolster our security posture. This can be accomplished by:</w:t>
      </w:r>
    </w:p>
    <w:p w14:paraId="4AE2AF95" w14:textId="77777777" w:rsidR="00077F37" w:rsidRPr="00690772" w:rsidRDefault="00077F37" w:rsidP="00077F37">
      <w:pPr>
        <w:pStyle w:val="ListParagraph"/>
        <w:rPr>
          <w:rFonts w:ascii="Arial" w:hAnsi="Arial" w:cs="Arial"/>
        </w:rPr>
      </w:pPr>
    </w:p>
    <w:p w14:paraId="7576BF8B" w14:textId="2AE0F7E8" w:rsidR="00077F37" w:rsidRPr="00690772" w:rsidRDefault="00077F37" w:rsidP="00077F37">
      <w:pPr>
        <w:pStyle w:val="ListParagraph"/>
        <w:numPr>
          <w:ilvl w:val="0"/>
          <w:numId w:val="32"/>
        </w:numPr>
        <w:rPr>
          <w:rFonts w:ascii="Arial" w:hAnsi="Arial" w:cs="Arial"/>
        </w:rPr>
      </w:pPr>
      <w:r w:rsidRPr="00690772">
        <w:rPr>
          <w:rFonts w:ascii="Arial" w:hAnsi="Arial" w:cs="Arial"/>
        </w:rPr>
        <w:t>Providing staff and students with regular security training and awareness sessions.</w:t>
      </w:r>
    </w:p>
    <w:p w14:paraId="679F1E38" w14:textId="5A4BF0D6" w:rsidR="00077F37" w:rsidRPr="00690772" w:rsidRDefault="00077F37" w:rsidP="00077F37">
      <w:pPr>
        <w:pStyle w:val="ListParagraph"/>
        <w:numPr>
          <w:ilvl w:val="0"/>
          <w:numId w:val="32"/>
        </w:numPr>
        <w:rPr>
          <w:rFonts w:ascii="Arial" w:hAnsi="Arial" w:cs="Arial"/>
        </w:rPr>
      </w:pPr>
      <w:r w:rsidRPr="00690772">
        <w:rPr>
          <w:rFonts w:ascii="Arial" w:hAnsi="Arial" w:cs="Arial"/>
        </w:rPr>
        <w:t>Updating our hardware and software to the most recent versions and implementing routine security updates.</w:t>
      </w:r>
    </w:p>
    <w:p w14:paraId="5E574BBE" w14:textId="77777777" w:rsidR="00077F37" w:rsidRPr="00690772" w:rsidRDefault="00077F37" w:rsidP="00077F37">
      <w:pPr>
        <w:pStyle w:val="ListParagraph"/>
        <w:numPr>
          <w:ilvl w:val="0"/>
          <w:numId w:val="32"/>
        </w:numPr>
        <w:rPr>
          <w:rFonts w:ascii="Arial" w:hAnsi="Arial" w:cs="Arial"/>
        </w:rPr>
      </w:pPr>
      <w:r w:rsidRPr="00690772">
        <w:rPr>
          <w:rFonts w:ascii="Arial" w:hAnsi="Arial" w:cs="Arial"/>
        </w:rPr>
        <w:t>Implementing robust access control and surveillance systems to detect and respond to potential security incidents.</w:t>
      </w:r>
    </w:p>
    <w:p w14:paraId="5601AC76" w14:textId="2E6319C9" w:rsidR="00077F37" w:rsidRPr="00690772" w:rsidRDefault="00077F37" w:rsidP="00077F37">
      <w:pPr>
        <w:pStyle w:val="ListParagraph"/>
        <w:numPr>
          <w:ilvl w:val="0"/>
          <w:numId w:val="32"/>
        </w:numPr>
        <w:rPr>
          <w:rFonts w:ascii="Arial" w:hAnsi="Arial" w:cs="Arial"/>
        </w:rPr>
      </w:pPr>
      <w:r w:rsidRPr="00690772">
        <w:rPr>
          <w:rFonts w:ascii="Arial" w:hAnsi="Arial" w:cs="Arial"/>
        </w:rPr>
        <w:t>Developing and testing business continuity and disaster recovery plans.</w:t>
      </w:r>
    </w:p>
    <w:p w14:paraId="19420F0D" w14:textId="77777777" w:rsidR="00077F37" w:rsidRPr="00690772" w:rsidRDefault="00077F37" w:rsidP="00077F37">
      <w:pPr>
        <w:pStyle w:val="ListParagraph"/>
        <w:numPr>
          <w:ilvl w:val="0"/>
          <w:numId w:val="32"/>
        </w:numPr>
        <w:rPr>
          <w:rFonts w:ascii="Arial" w:hAnsi="Arial" w:cs="Arial"/>
        </w:rPr>
      </w:pPr>
      <w:r w:rsidRPr="00690772">
        <w:rPr>
          <w:rFonts w:ascii="Arial" w:hAnsi="Arial" w:cs="Arial"/>
        </w:rPr>
        <w:t>Regularly conducting security assessments and audits to identify and promptly address potential vulnerabilities.</w:t>
      </w:r>
    </w:p>
    <w:p w14:paraId="4A18B42B" w14:textId="506A9055" w:rsidR="00FE0DB8" w:rsidRPr="00690772" w:rsidRDefault="00077F37" w:rsidP="00077F37">
      <w:pPr>
        <w:pStyle w:val="ListParagraph"/>
        <w:rPr>
          <w:rFonts w:ascii="Arial" w:hAnsi="Arial" w:cs="Arial"/>
        </w:rPr>
      </w:pPr>
      <w:r w:rsidRPr="00690772">
        <w:rPr>
          <w:rFonts w:ascii="Arial" w:hAnsi="Arial" w:cs="Arial"/>
        </w:rPr>
        <w:br/>
        <w:t>Please do not dismiss this warning and help us put these suggestions into action to strengthen our security.</w:t>
      </w:r>
      <w:r w:rsidRPr="00690772">
        <w:rPr>
          <w:rFonts w:ascii="Arial" w:hAnsi="Arial" w:cs="Arial"/>
        </w:rPr>
        <w:br/>
      </w:r>
    </w:p>
    <w:p w14:paraId="30C4B20B" w14:textId="4B63BD02" w:rsidR="00FE0DB8" w:rsidRPr="00690772" w:rsidRDefault="00077F37" w:rsidP="00FE0DB8">
      <w:pPr>
        <w:pStyle w:val="ListParagraph"/>
        <w:rPr>
          <w:rFonts w:ascii="Arial" w:hAnsi="Arial" w:cs="Arial"/>
        </w:rPr>
      </w:pPr>
      <w:r w:rsidRPr="00690772">
        <w:rPr>
          <w:rFonts w:ascii="Arial" w:hAnsi="Arial" w:cs="Arial"/>
        </w:rPr>
        <w:t>Furthermore, please</w:t>
      </w:r>
      <w:r w:rsidR="00FE0DB8" w:rsidRPr="00690772">
        <w:rPr>
          <w:rFonts w:ascii="Arial" w:hAnsi="Arial" w:cs="Arial"/>
        </w:rPr>
        <w:t xml:space="preserve"> do not hesitate to contact me if you require further information or have any questions.</w:t>
      </w:r>
    </w:p>
    <w:p w14:paraId="04EF281E" w14:textId="77777777" w:rsidR="00FE0DB8" w:rsidRPr="00690772" w:rsidRDefault="00FE0DB8" w:rsidP="00FE0DB8">
      <w:pPr>
        <w:pStyle w:val="ListParagraph"/>
        <w:rPr>
          <w:rFonts w:ascii="Arial" w:hAnsi="Arial" w:cs="Arial"/>
        </w:rPr>
      </w:pPr>
    </w:p>
    <w:p w14:paraId="65E2AB63" w14:textId="6895B1E0" w:rsidR="00FE0DB8" w:rsidRPr="00690772" w:rsidRDefault="00077F37" w:rsidP="00FE0DB8">
      <w:pPr>
        <w:pStyle w:val="ListParagraph"/>
        <w:rPr>
          <w:rFonts w:ascii="Arial" w:hAnsi="Arial" w:cs="Arial"/>
        </w:rPr>
      </w:pPr>
      <w:r w:rsidRPr="00690772">
        <w:rPr>
          <w:rFonts w:ascii="Arial" w:hAnsi="Arial" w:cs="Arial"/>
        </w:rPr>
        <w:t>Looking forward to hearing from you</w:t>
      </w:r>
      <w:r w:rsidR="00FE0DB8" w:rsidRPr="00690772">
        <w:rPr>
          <w:rFonts w:ascii="Arial" w:hAnsi="Arial" w:cs="Arial"/>
        </w:rPr>
        <w:t>,</w:t>
      </w:r>
    </w:p>
    <w:p w14:paraId="03C9FC19" w14:textId="51D5D24A" w:rsidR="00FE0DB8" w:rsidRPr="00690772" w:rsidRDefault="00077F37" w:rsidP="00FE0DB8">
      <w:pPr>
        <w:pStyle w:val="ListParagraph"/>
        <w:rPr>
          <w:rFonts w:ascii="Arial" w:hAnsi="Arial" w:cs="Arial"/>
        </w:rPr>
      </w:pPr>
      <w:r w:rsidRPr="00690772">
        <w:rPr>
          <w:rFonts w:ascii="Arial" w:hAnsi="Arial" w:cs="Arial"/>
        </w:rPr>
        <w:br/>
        <w:t>Nicole</w:t>
      </w:r>
    </w:p>
    <w:p w14:paraId="156B4C41" w14:textId="60B6973E" w:rsidR="004A6894" w:rsidRPr="00690772" w:rsidRDefault="004A6894" w:rsidP="004A6894">
      <w:pPr>
        <w:jc w:val="center"/>
        <w:rPr>
          <w:rFonts w:ascii="Arial" w:hAnsi="Arial" w:cs="Arial"/>
          <w:b/>
          <w:bCs/>
          <w:sz w:val="25"/>
          <w:szCs w:val="25"/>
          <w:shd w:val="clear" w:color="auto" w:fill="F2F2F2"/>
        </w:rPr>
      </w:pPr>
      <w:r w:rsidRPr="00690772">
        <w:rPr>
          <w:rFonts w:ascii="Arial" w:hAnsi="Arial" w:cs="Arial"/>
          <w:b/>
          <w:bCs/>
          <w:sz w:val="25"/>
          <w:szCs w:val="25"/>
          <w:shd w:val="clear" w:color="auto" w:fill="F2F2F2"/>
        </w:rPr>
        <w:t xml:space="preserve">------------------------------------- </w:t>
      </w:r>
      <w:r w:rsidRPr="00690772">
        <w:rPr>
          <w:rFonts w:ascii="Arial" w:hAnsi="Arial" w:cs="Arial"/>
          <w:b/>
          <w:bCs/>
          <w:sz w:val="32"/>
          <w:szCs w:val="32"/>
          <w:shd w:val="clear" w:color="auto" w:fill="F2F2F2"/>
        </w:rPr>
        <w:t>end of Part 1</w:t>
      </w:r>
      <w:r w:rsidRPr="00690772">
        <w:rPr>
          <w:rFonts w:ascii="Arial" w:hAnsi="Arial" w:cs="Arial"/>
          <w:b/>
          <w:bCs/>
          <w:sz w:val="25"/>
          <w:szCs w:val="25"/>
          <w:shd w:val="clear" w:color="auto" w:fill="F2F2F2"/>
        </w:rPr>
        <w:t xml:space="preserve"> ---------------------------------</w:t>
      </w:r>
    </w:p>
    <w:bookmarkStart w:id="30" w:name="_Toc131408505" w:displacedByCustomXml="next"/>
    <w:sdt>
      <w:sdtPr>
        <w:rPr>
          <w:rFonts w:ascii="Arial" w:eastAsiaTheme="minorHAnsi" w:hAnsi="Arial" w:cs="Arial"/>
          <w:color w:val="auto"/>
          <w:sz w:val="22"/>
          <w:szCs w:val="22"/>
        </w:rPr>
        <w:id w:val="-2034413530"/>
        <w:docPartObj>
          <w:docPartGallery w:val="Bibliographies"/>
          <w:docPartUnique/>
        </w:docPartObj>
      </w:sdtPr>
      <w:sdtContent>
        <w:p w14:paraId="79E142A5" w14:textId="7B57BC22" w:rsidR="00671587" w:rsidRPr="00690772" w:rsidRDefault="00671587">
          <w:pPr>
            <w:pStyle w:val="Heading1"/>
            <w:rPr>
              <w:rStyle w:val="IntenseReference"/>
              <w:rFonts w:ascii="Arial" w:hAnsi="Arial" w:cs="Arial"/>
              <w:sz w:val="52"/>
              <w:szCs w:val="52"/>
              <w:u w:val="single"/>
            </w:rPr>
          </w:pPr>
          <w:r w:rsidRPr="00690772">
            <w:rPr>
              <w:rStyle w:val="IntenseReference"/>
              <w:rFonts w:ascii="Arial" w:hAnsi="Arial" w:cs="Arial"/>
              <w:sz w:val="52"/>
              <w:szCs w:val="52"/>
              <w:u w:val="single"/>
            </w:rPr>
            <w:t>References:</w:t>
          </w:r>
          <w:bookmarkEnd w:id="30"/>
        </w:p>
        <w:sdt>
          <w:sdtPr>
            <w:rPr>
              <w:rFonts w:ascii="Arial" w:hAnsi="Arial" w:cs="Arial"/>
              <w:sz w:val="22"/>
              <w:szCs w:val="22"/>
            </w:rPr>
            <w:id w:val="-573587230"/>
            <w:bibliography/>
          </w:sdtPr>
          <w:sdtContent>
            <w:p w14:paraId="5587AE65" w14:textId="77777777" w:rsidR="0014081D" w:rsidRPr="0014081D" w:rsidRDefault="0014081D" w:rsidP="0014081D">
              <w:pPr>
                <w:pStyle w:val="NormalWeb"/>
                <w:ind w:left="567" w:hanging="567"/>
                <w:rPr>
                  <w:rFonts w:eastAsia="Times New Roman"/>
                  <w:lang w:eastAsia="en-AU"/>
                </w:rPr>
              </w:pPr>
              <w:r w:rsidRPr="0014081D">
                <w:rPr>
                  <w:rFonts w:eastAsia="Times New Roman"/>
                  <w:i/>
                  <w:iCs/>
                  <w:lang w:eastAsia="en-AU"/>
                </w:rPr>
                <w:t>Cybersecurity Best Practices</w:t>
              </w:r>
              <w:r w:rsidRPr="0014081D">
                <w:rPr>
                  <w:rFonts w:eastAsia="Times New Roman"/>
                  <w:lang w:eastAsia="en-AU"/>
                </w:rPr>
                <w:t xml:space="preserve"> (2022) </w:t>
              </w:r>
              <w:r w:rsidRPr="0014081D">
                <w:rPr>
                  <w:rFonts w:eastAsia="Times New Roman"/>
                  <w:i/>
                  <w:iCs/>
                  <w:lang w:eastAsia="en-AU"/>
                </w:rPr>
                <w:t>Cybersecurity Best Practices | Cybersecurity and Infrastructure Security Agency CISA</w:t>
              </w:r>
              <w:r w:rsidRPr="0014081D">
                <w:rPr>
                  <w:rFonts w:eastAsia="Times New Roman"/>
                  <w:lang w:eastAsia="en-AU"/>
                </w:rPr>
                <w:t xml:space="preserve">. Available at: https://www.us-cert.gov/ncas/tips (Accessed: April 3, 2023). </w:t>
              </w:r>
            </w:p>
            <w:p w14:paraId="513A330E" w14:textId="77777777" w:rsidR="0014081D" w:rsidRPr="0014081D" w:rsidRDefault="0014081D" w:rsidP="0014081D">
              <w:pPr>
                <w:spacing w:before="100" w:beforeAutospacing="1" w:after="100" w:afterAutospacing="1" w:line="240" w:lineRule="auto"/>
                <w:ind w:left="567" w:hanging="567"/>
                <w:rPr>
                  <w:rFonts w:ascii="Times New Roman" w:eastAsia="Times New Roman" w:hAnsi="Times New Roman" w:cs="Times New Roman"/>
                  <w:sz w:val="24"/>
                  <w:szCs w:val="24"/>
                  <w:lang w:eastAsia="en-AU"/>
                </w:rPr>
              </w:pPr>
              <w:r w:rsidRPr="0014081D">
                <w:rPr>
                  <w:rFonts w:ascii="Times New Roman" w:eastAsia="Times New Roman" w:hAnsi="Times New Roman" w:cs="Times New Roman"/>
                  <w:i/>
                  <w:iCs/>
                  <w:sz w:val="24"/>
                  <w:szCs w:val="24"/>
                  <w:lang w:eastAsia="en-AU"/>
                </w:rPr>
                <w:t>Essential eight maturity model FAQ</w:t>
              </w:r>
              <w:r w:rsidRPr="0014081D">
                <w:rPr>
                  <w:rFonts w:ascii="Times New Roman" w:eastAsia="Times New Roman" w:hAnsi="Times New Roman" w:cs="Times New Roman"/>
                  <w:sz w:val="24"/>
                  <w:szCs w:val="24"/>
                  <w:lang w:eastAsia="en-AU"/>
                </w:rPr>
                <w:t xml:space="preserve"> (2019) </w:t>
              </w:r>
              <w:r w:rsidRPr="0014081D">
                <w:rPr>
                  <w:rFonts w:ascii="Times New Roman" w:eastAsia="Times New Roman" w:hAnsi="Times New Roman" w:cs="Times New Roman"/>
                  <w:i/>
                  <w:iCs/>
                  <w:sz w:val="24"/>
                  <w:szCs w:val="24"/>
                  <w:lang w:eastAsia="en-AU"/>
                </w:rPr>
                <w:t>Essential Eight Maturity Model FAQ | Cyber.gov.au</w:t>
              </w:r>
              <w:r w:rsidRPr="0014081D">
                <w:rPr>
                  <w:rFonts w:ascii="Times New Roman" w:eastAsia="Times New Roman" w:hAnsi="Times New Roman" w:cs="Times New Roman"/>
                  <w:sz w:val="24"/>
                  <w:szCs w:val="24"/>
                  <w:lang w:eastAsia="en-AU"/>
                </w:rPr>
                <w:t xml:space="preserve">. Available at: https://www.cyber.gov.au/acsc/view-all-content/publications/essential-eight-explained (Accessed: April 3, 2023). </w:t>
              </w:r>
            </w:p>
            <w:p w14:paraId="40C57C2C" w14:textId="77777777" w:rsidR="0014081D" w:rsidRPr="0014081D" w:rsidRDefault="0014081D" w:rsidP="0014081D">
              <w:pPr>
                <w:spacing w:before="100" w:beforeAutospacing="1" w:after="100" w:afterAutospacing="1" w:line="240" w:lineRule="auto"/>
                <w:ind w:left="567" w:hanging="567"/>
                <w:rPr>
                  <w:rFonts w:ascii="Times New Roman" w:eastAsia="Times New Roman" w:hAnsi="Times New Roman" w:cs="Times New Roman"/>
                  <w:sz w:val="24"/>
                  <w:szCs w:val="24"/>
                  <w:lang w:eastAsia="en-AU"/>
                </w:rPr>
              </w:pPr>
              <w:r w:rsidRPr="0014081D">
                <w:rPr>
                  <w:rFonts w:ascii="Times New Roman" w:eastAsia="Times New Roman" w:hAnsi="Times New Roman" w:cs="Times New Roman"/>
                  <w:i/>
                  <w:iCs/>
                  <w:sz w:val="24"/>
                  <w:szCs w:val="24"/>
                  <w:lang w:eastAsia="en-AU"/>
                </w:rPr>
                <w:t>Information security manual (ISM)</w:t>
              </w:r>
              <w:r w:rsidRPr="0014081D">
                <w:rPr>
                  <w:rFonts w:ascii="Times New Roman" w:eastAsia="Times New Roman" w:hAnsi="Times New Roman" w:cs="Times New Roman"/>
                  <w:sz w:val="24"/>
                  <w:szCs w:val="24"/>
                  <w:lang w:eastAsia="en-AU"/>
                </w:rPr>
                <w:t xml:space="preserve"> (2021) </w:t>
              </w:r>
              <w:r w:rsidRPr="0014081D">
                <w:rPr>
                  <w:rFonts w:ascii="Times New Roman" w:eastAsia="Times New Roman" w:hAnsi="Times New Roman" w:cs="Times New Roman"/>
                  <w:i/>
                  <w:iCs/>
                  <w:sz w:val="24"/>
                  <w:szCs w:val="24"/>
                  <w:lang w:eastAsia="en-AU"/>
                </w:rPr>
                <w:t>Information Security Manual (ISM) | Cyber.gov.au</w:t>
              </w:r>
              <w:r w:rsidRPr="0014081D">
                <w:rPr>
                  <w:rFonts w:ascii="Times New Roman" w:eastAsia="Times New Roman" w:hAnsi="Times New Roman" w:cs="Times New Roman"/>
                  <w:sz w:val="24"/>
                  <w:szCs w:val="24"/>
                  <w:lang w:eastAsia="en-AU"/>
                </w:rPr>
                <w:t xml:space="preserve">. Available at: https://www.cyber.gov.au/acsc/view-all-content/ism (Accessed: April 3, 2023). </w:t>
              </w:r>
            </w:p>
            <w:p w14:paraId="733986E3" w14:textId="77777777" w:rsidR="0014081D" w:rsidRPr="0014081D" w:rsidRDefault="0014081D" w:rsidP="0014081D">
              <w:pPr>
                <w:spacing w:before="100" w:beforeAutospacing="1" w:after="100" w:afterAutospacing="1" w:line="240" w:lineRule="auto"/>
                <w:ind w:left="567" w:hanging="567"/>
                <w:rPr>
                  <w:rFonts w:ascii="Times New Roman" w:eastAsia="Times New Roman" w:hAnsi="Times New Roman" w:cs="Times New Roman"/>
                  <w:sz w:val="24"/>
                  <w:szCs w:val="24"/>
                  <w:lang w:eastAsia="en-AU"/>
                </w:rPr>
              </w:pPr>
              <w:r w:rsidRPr="0014081D">
                <w:rPr>
                  <w:rFonts w:ascii="Times New Roman" w:eastAsia="Times New Roman" w:hAnsi="Times New Roman" w:cs="Times New Roman"/>
                  <w:i/>
                  <w:iCs/>
                  <w:sz w:val="24"/>
                  <w:szCs w:val="24"/>
                  <w:lang w:eastAsia="en-AU"/>
                </w:rPr>
                <w:t>Introduction</w:t>
              </w:r>
              <w:r w:rsidRPr="0014081D">
                <w:rPr>
                  <w:rFonts w:ascii="Times New Roman" w:eastAsia="Times New Roman" w:hAnsi="Times New Roman" w:cs="Times New Roman"/>
                  <w:sz w:val="24"/>
                  <w:szCs w:val="24"/>
                  <w:lang w:eastAsia="en-AU"/>
                </w:rPr>
                <w:t xml:space="preserve"> (2022) </w:t>
              </w:r>
              <w:r w:rsidRPr="0014081D">
                <w:rPr>
                  <w:rFonts w:ascii="Times New Roman" w:eastAsia="Times New Roman" w:hAnsi="Times New Roman" w:cs="Times New Roman"/>
                  <w:i/>
                  <w:iCs/>
                  <w:sz w:val="24"/>
                  <w:szCs w:val="24"/>
                  <w:lang w:eastAsia="en-AU"/>
                </w:rPr>
                <w:t>OWASP Top 10:2021</w:t>
              </w:r>
              <w:r w:rsidRPr="0014081D">
                <w:rPr>
                  <w:rFonts w:ascii="Times New Roman" w:eastAsia="Times New Roman" w:hAnsi="Times New Roman" w:cs="Times New Roman"/>
                  <w:sz w:val="24"/>
                  <w:szCs w:val="24"/>
                  <w:lang w:eastAsia="en-AU"/>
                </w:rPr>
                <w:t xml:space="preserve">. Available at: https://owasp.org/Top10/ (Accessed: April 3, 2023). </w:t>
              </w:r>
            </w:p>
            <w:p w14:paraId="00F8A9AE" w14:textId="77777777" w:rsidR="0014081D" w:rsidRPr="0014081D" w:rsidRDefault="0014081D" w:rsidP="0014081D">
              <w:pPr>
                <w:spacing w:before="100" w:beforeAutospacing="1" w:after="100" w:afterAutospacing="1" w:line="240" w:lineRule="auto"/>
                <w:ind w:left="567" w:hanging="567"/>
                <w:rPr>
                  <w:rFonts w:ascii="Times New Roman" w:eastAsia="Times New Roman" w:hAnsi="Times New Roman" w:cs="Times New Roman"/>
                  <w:sz w:val="24"/>
                  <w:szCs w:val="24"/>
                  <w:lang w:eastAsia="en-AU"/>
                </w:rPr>
              </w:pPr>
              <w:r w:rsidRPr="0014081D">
                <w:rPr>
                  <w:rFonts w:ascii="Times New Roman" w:eastAsia="Times New Roman" w:hAnsi="Times New Roman" w:cs="Times New Roman"/>
                  <w:i/>
                  <w:iCs/>
                  <w:sz w:val="24"/>
                  <w:szCs w:val="24"/>
                  <w:lang w:eastAsia="en-AU"/>
                </w:rPr>
                <w:t>SIFT®</w:t>
              </w:r>
              <w:r w:rsidRPr="0014081D">
                <w:rPr>
                  <w:rFonts w:ascii="Times New Roman" w:eastAsia="Times New Roman" w:hAnsi="Times New Roman" w:cs="Times New Roman"/>
                  <w:sz w:val="24"/>
                  <w:szCs w:val="24"/>
                  <w:lang w:eastAsia="en-AU"/>
                </w:rPr>
                <w:t xml:space="preserve"> (2022) </w:t>
              </w:r>
              <w:r w:rsidRPr="0014081D">
                <w:rPr>
                  <w:rFonts w:ascii="Times New Roman" w:eastAsia="Times New Roman" w:hAnsi="Times New Roman" w:cs="Times New Roman"/>
                  <w:i/>
                  <w:iCs/>
                  <w:sz w:val="24"/>
                  <w:szCs w:val="24"/>
                  <w:lang w:eastAsia="en-AU"/>
                </w:rPr>
                <w:t>SANS Institute</w:t>
              </w:r>
              <w:r w:rsidRPr="0014081D">
                <w:rPr>
                  <w:rFonts w:ascii="Times New Roman" w:eastAsia="Times New Roman" w:hAnsi="Times New Roman" w:cs="Times New Roman"/>
                  <w:sz w:val="24"/>
                  <w:szCs w:val="24"/>
                  <w:lang w:eastAsia="en-AU"/>
                </w:rPr>
                <w:t xml:space="preserve">. Available at: https://www.sans.org/resources/ (Accessed: April 3, 2023). </w:t>
              </w:r>
            </w:p>
            <w:p w14:paraId="5E922B63" w14:textId="77777777" w:rsidR="0014081D" w:rsidRPr="0014081D" w:rsidRDefault="0014081D" w:rsidP="0014081D">
              <w:pPr>
                <w:spacing w:before="100" w:beforeAutospacing="1" w:after="100" w:afterAutospacing="1" w:line="240" w:lineRule="auto"/>
                <w:ind w:left="567" w:hanging="567"/>
                <w:rPr>
                  <w:rFonts w:ascii="Times New Roman" w:eastAsia="Times New Roman" w:hAnsi="Times New Roman" w:cs="Times New Roman"/>
                  <w:sz w:val="24"/>
                  <w:szCs w:val="24"/>
                  <w:lang w:eastAsia="en-AU"/>
                </w:rPr>
              </w:pPr>
              <w:r w:rsidRPr="0014081D">
                <w:rPr>
                  <w:rFonts w:ascii="Times New Roman" w:eastAsia="Times New Roman" w:hAnsi="Times New Roman" w:cs="Times New Roman"/>
                  <w:sz w:val="24"/>
                  <w:szCs w:val="24"/>
                  <w:lang w:eastAsia="en-AU"/>
                </w:rPr>
                <w:t xml:space="preserve">Stine, K.M., Quill, </w:t>
              </w:r>
              <w:proofErr w:type="gramStart"/>
              <w:r w:rsidRPr="0014081D">
                <w:rPr>
                  <w:rFonts w:ascii="Times New Roman" w:eastAsia="Times New Roman" w:hAnsi="Times New Roman" w:cs="Times New Roman"/>
                  <w:sz w:val="24"/>
                  <w:szCs w:val="24"/>
                  <w:lang w:eastAsia="en-AU"/>
                </w:rPr>
                <w:t>K.</w:t>
              </w:r>
              <w:proofErr w:type="gramEnd"/>
              <w:r w:rsidRPr="0014081D">
                <w:rPr>
                  <w:rFonts w:ascii="Times New Roman" w:eastAsia="Times New Roman" w:hAnsi="Times New Roman" w:cs="Times New Roman"/>
                  <w:sz w:val="24"/>
                  <w:szCs w:val="24"/>
                  <w:lang w:eastAsia="en-AU"/>
                </w:rPr>
                <w:t xml:space="preserve"> and Witte, G.A. (2017) </w:t>
              </w:r>
              <w:r w:rsidRPr="0014081D">
                <w:rPr>
                  <w:rFonts w:ascii="Times New Roman" w:eastAsia="Times New Roman" w:hAnsi="Times New Roman" w:cs="Times New Roman"/>
                  <w:i/>
                  <w:iCs/>
                  <w:sz w:val="24"/>
                  <w:szCs w:val="24"/>
                  <w:lang w:eastAsia="en-AU"/>
                </w:rPr>
                <w:t>Framework for improving critical infrastructure cybersecurity</w:t>
              </w:r>
              <w:r w:rsidRPr="0014081D">
                <w:rPr>
                  <w:rFonts w:ascii="Times New Roman" w:eastAsia="Times New Roman" w:hAnsi="Times New Roman" w:cs="Times New Roman"/>
                  <w:sz w:val="24"/>
                  <w:szCs w:val="24"/>
                  <w:lang w:eastAsia="en-AU"/>
                </w:rPr>
                <w:t xml:space="preserve">, </w:t>
              </w:r>
              <w:r w:rsidRPr="0014081D">
                <w:rPr>
                  <w:rFonts w:ascii="Times New Roman" w:eastAsia="Times New Roman" w:hAnsi="Times New Roman" w:cs="Times New Roman"/>
                  <w:i/>
                  <w:iCs/>
                  <w:sz w:val="24"/>
                  <w:szCs w:val="24"/>
                  <w:lang w:eastAsia="en-AU"/>
                </w:rPr>
                <w:t>NIST</w:t>
              </w:r>
              <w:r w:rsidRPr="0014081D">
                <w:rPr>
                  <w:rFonts w:ascii="Times New Roman" w:eastAsia="Times New Roman" w:hAnsi="Times New Roman" w:cs="Times New Roman"/>
                  <w:sz w:val="24"/>
                  <w:szCs w:val="24"/>
                  <w:lang w:eastAsia="en-AU"/>
                </w:rPr>
                <w:t xml:space="preserve">. Kevin M. Stine, Kim Quill, Gregory A. Witte. Available at: https://www.nist.gov/publications/framework-improving-critical-infrastructure-cybersecurity (Accessed: April 3, 2023). </w:t>
              </w:r>
            </w:p>
            <w:p w14:paraId="28975121" w14:textId="77777777" w:rsidR="0014081D" w:rsidRPr="0014081D" w:rsidRDefault="0014081D" w:rsidP="0014081D">
              <w:pPr>
                <w:spacing w:before="100" w:beforeAutospacing="1" w:after="100" w:afterAutospacing="1" w:line="240" w:lineRule="auto"/>
                <w:ind w:left="567" w:hanging="567"/>
                <w:rPr>
                  <w:rFonts w:ascii="Times New Roman" w:eastAsia="Times New Roman" w:hAnsi="Times New Roman" w:cs="Times New Roman"/>
                  <w:sz w:val="24"/>
                  <w:szCs w:val="24"/>
                  <w:lang w:eastAsia="en-AU"/>
                </w:rPr>
              </w:pPr>
              <w:r w:rsidRPr="0014081D">
                <w:rPr>
                  <w:rFonts w:ascii="Times New Roman" w:eastAsia="Times New Roman" w:hAnsi="Times New Roman" w:cs="Times New Roman"/>
                  <w:i/>
                  <w:iCs/>
                  <w:sz w:val="24"/>
                  <w:szCs w:val="24"/>
                  <w:lang w:eastAsia="en-AU"/>
                </w:rPr>
                <w:t>Strategies to mitigate cyber security incidents – mitigation details</w:t>
              </w:r>
              <w:r w:rsidRPr="0014081D">
                <w:rPr>
                  <w:rFonts w:ascii="Times New Roman" w:eastAsia="Times New Roman" w:hAnsi="Times New Roman" w:cs="Times New Roman"/>
                  <w:sz w:val="24"/>
                  <w:szCs w:val="24"/>
                  <w:lang w:eastAsia="en-AU"/>
                </w:rPr>
                <w:t xml:space="preserve"> (2018) </w:t>
              </w:r>
              <w:r w:rsidRPr="0014081D">
                <w:rPr>
                  <w:rFonts w:ascii="Times New Roman" w:eastAsia="Times New Roman" w:hAnsi="Times New Roman" w:cs="Times New Roman"/>
                  <w:i/>
                  <w:iCs/>
                  <w:sz w:val="24"/>
                  <w:szCs w:val="24"/>
                  <w:lang w:eastAsia="en-AU"/>
                </w:rPr>
                <w:t>Strategies to Mitigate Cyber Security Incidents – Mitigation Details | Cyber.gov.au</w:t>
              </w:r>
              <w:r w:rsidRPr="0014081D">
                <w:rPr>
                  <w:rFonts w:ascii="Times New Roman" w:eastAsia="Times New Roman" w:hAnsi="Times New Roman" w:cs="Times New Roman"/>
                  <w:sz w:val="24"/>
                  <w:szCs w:val="24"/>
                  <w:lang w:eastAsia="en-AU"/>
                </w:rPr>
                <w:t xml:space="preserve">. Available at: https://www.cyber.gov.au/acsc/view-all-content/publications/strategies-mitigate-cyber-security-incidents-mitigation-details (Accessed: April 3, 2023). </w:t>
              </w:r>
            </w:p>
            <w:p w14:paraId="51C6A9A7" w14:textId="50102DF6" w:rsidR="00671587" w:rsidRPr="00690772" w:rsidRDefault="00000000" w:rsidP="0014081D">
              <w:pPr>
                <w:rPr>
                  <w:rFonts w:ascii="Arial" w:hAnsi="Arial" w:cs="Arial"/>
                </w:rPr>
              </w:pPr>
            </w:p>
          </w:sdtContent>
        </w:sdt>
      </w:sdtContent>
    </w:sdt>
    <w:bookmarkEnd w:id="0"/>
    <w:p w14:paraId="16D222FC" w14:textId="77777777" w:rsidR="00671587" w:rsidRPr="00690772" w:rsidRDefault="00671587" w:rsidP="00671587">
      <w:pPr>
        <w:rPr>
          <w:rFonts w:ascii="Arial" w:hAnsi="Arial" w:cs="Arial"/>
          <w:b/>
          <w:bCs/>
          <w:sz w:val="25"/>
          <w:szCs w:val="25"/>
          <w:shd w:val="clear" w:color="auto" w:fill="F2F2F2"/>
        </w:rPr>
      </w:pPr>
    </w:p>
    <w:sectPr w:rsidR="00671587" w:rsidRPr="00690772" w:rsidSect="00A3792D">
      <w:footerReference w:type="default" r:id="rId11"/>
      <w:pgSz w:w="11906" w:h="16838"/>
      <w:pgMar w:top="671" w:right="1440" w:bottom="568" w:left="567" w:header="340" w:footer="4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0CE8A" w14:textId="77777777" w:rsidR="00C778F3" w:rsidRDefault="00C778F3" w:rsidP="007B2495">
      <w:pPr>
        <w:spacing w:after="0" w:line="240" w:lineRule="auto"/>
      </w:pPr>
      <w:r>
        <w:separator/>
      </w:r>
    </w:p>
  </w:endnote>
  <w:endnote w:type="continuationSeparator" w:id="0">
    <w:p w14:paraId="67781271" w14:textId="77777777" w:rsidR="00C778F3" w:rsidRDefault="00C778F3" w:rsidP="007B2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5F9D0" w14:textId="30A0B413" w:rsidR="00DB0D13" w:rsidRPr="00DB0D13" w:rsidRDefault="00DB0D13">
    <w:pPr>
      <w:pStyle w:val="Footer"/>
      <w:rPr>
        <w:rStyle w:val="SubtleEmphasis"/>
        <w:rFonts w:ascii="Arial" w:hAnsi="Arial" w:cs="Arial"/>
        <w:sz w:val="18"/>
        <w:szCs w:val="18"/>
      </w:rPr>
    </w:pPr>
    <w:r w:rsidRPr="00DB0D13">
      <w:rPr>
        <w:rStyle w:val="SubtleEmphasis"/>
        <w:rFonts w:ascii="Arial" w:hAnsi="Arial" w:cs="Arial"/>
        <w:sz w:val="18"/>
        <w:szCs w:val="18"/>
      </w:rPr>
      <w:t>Nicole Kemp - INTE5064_VU23219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81B8A" w14:textId="77777777" w:rsidR="00C778F3" w:rsidRDefault="00C778F3" w:rsidP="007B2495">
      <w:pPr>
        <w:spacing w:after="0" w:line="240" w:lineRule="auto"/>
      </w:pPr>
      <w:r>
        <w:separator/>
      </w:r>
    </w:p>
  </w:footnote>
  <w:footnote w:type="continuationSeparator" w:id="0">
    <w:p w14:paraId="0DBF509D" w14:textId="77777777" w:rsidR="00C778F3" w:rsidRDefault="00C778F3" w:rsidP="007B24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51C63"/>
    <w:multiLevelType w:val="hybridMultilevel"/>
    <w:tmpl w:val="89AC079E"/>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 w15:restartNumberingAfterBreak="0">
    <w:nsid w:val="03CB288F"/>
    <w:multiLevelType w:val="multilevel"/>
    <w:tmpl w:val="72964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2859E4"/>
    <w:multiLevelType w:val="hybridMultilevel"/>
    <w:tmpl w:val="971817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825270D"/>
    <w:multiLevelType w:val="hybridMultilevel"/>
    <w:tmpl w:val="10EED248"/>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A354BF3"/>
    <w:multiLevelType w:val="hybridMultilevel"/>
    <w:tmpl w:val="1A6CF84C"/>
    <w:lvl w:ilvl="0" w:tplc="0C090015">
      <w:start w:val="1"/>
      <w:numFmt w:val="upperLetter"/>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2266A4E"/>
    <w:multiLevelType w:val="hybridMultilevel"/>
    <w:tmpl w:val="EACAE3AC"/>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1274306B"/>
    <w:multiLevelType w:val="hybridMultilevel"/>
    <w:tmpl w:val="E9064F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3F125E4"/>
    <w:multiLevelType w:val="hybridMultilevel"/>
    <w:tmpl w:val="99E6B7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5DE07BF"/>
    <w:multiLevelType w:val="hybridMultilevel"/>
    <w:tmpl w:val="B358E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912696"/>
    <w:multiLevelType w:val="hybridMultilevel"/>
    <w:tmpl w:val="264C7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0CD7FF7"/>
    <w:multiLevelType w:val="hybridMultilevel"/>
    <w:tmpl w:val="1AFA3E80"/>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4300CD4"/>
    <w:multiLevelType w:val="multilevel"/>
    <w:tmpl w:val="C22A723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280C0E98"/>
    <w:multiLevelType w:val="hybridMultilevel"/>
    <w:tmpl w:val="29BC73F0"/>
    <w:lvl w:ilvl="0" w:tplc="0C09000B">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2E867BEF"/>
    <w:multiLevelType w:val="hybridMultilevel"/>
    <w:tmpl w:val="3590227C"/>
    <w:lvl w:ilvl="0" w:tplc="D36ECF74">
      <w:start w:val="2"/>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306854BB"/>
    <w:multiLevelType w:val="multilevel"/>
    <w:tmpl w:val="993E7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7F0638"/>
    <w:multiLevelType w:val="hybridMultilevel"/>
    <w:tmpl w:val="23AE33E2"/>
    <w:lvl w:ilvl="0" w:tplc="99422022">
      <w:numFmt w:val="bullet"/>
      <w:lvlText w:val="•"/>
      <w:lvlJc w:val="left"/>
      <w:pPr>
        <w:ind w:left="720" w:hanging="360"/>
      </w:pPr>
      <w:rPr>
        <w:rFonts w:ascii="Calibri" w:eastAsiaTheme="minorHAns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837236"/>
    <w:multiLevelType w:val="multilevel"/>
    <w:tmpl w:val="9AB0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DB1A07"/>
    <w:multiLevelType w:val="hybridMultilevel"/>
    <w:tmpl w:val="8582562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AAD2EA2"/>
    <w:multiLevelType w:val="hybridMultilevel"/>
    <w:tmpl w:val="4F9EF1B6"/>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DCF78C5"/>
    <w:multiLevelType w:val="hybridMultilevel"/>
    <w:tmpl w:val="0044AC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E38224B"/>
    <w:multiLevelType w:val="hybridMultilevel"/>
    <w:tmpl w:val="9B90933A"/>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F5321B6"/>
    <w:multiLevelType w:val="hybridMultilevel"/>
    <w:tmpl w:val="DCD21F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1AA5BB7"/>
    <w:multiLevelType w:val="hybridMultilevel"/>
    <w:tmpl w:val="6D3885BE"/>
    <w:lvl w:ilvl="0" w:tplc="5778118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C1403C"/>
    <w:multiLevelType w:val="multilevel"/>
    <w:tmpl w:val="1E4C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A45775B"/>
    <w:multiLevelType w:val="hybridMultilevel"/>
    <w:tmpl w:val="0F20B5E6"/>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C6E5C7A"/>
    <w:multiLevelType w:val="hybridMultilevel"/>
    <w:tmpl w:val="B9EAE448"/>
    <w:lvl w:ilvl="0" w:tplc="0C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E2F36F1"/>
    <w:multiLevelType w:val="hybridMultilevel"/>
    <w:tmpl w:val="E962F028"/>
    <w:lvl w:ilvl="0" w:tplc="1A1299FE">
      <w:start w:val="1"/>
      <w:numFmt w:val="bullet"/>
      <w:lvlText w:val="-"/>
      <w:lvlJc w:val="left"/>
      <w:pPr>
        <w:ind w:left="990" w:hanging="360"/>
      </w:pPr>
      <w:rPr>
        <w:rFonts w:ascii="Courier New" w:hAnsi="Courier New"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D95246"/>
    <w:multiLevelType w:val="multilevel"/>
    <w:tmpl w:val="FE162B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51E333A9"/>
    <w:multiLevelType w:val="hybridMultilevel"/>
    <w:tmpl w:val="09E4C9B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258508B"/>
    <w:multiLevelType w:val="hybridMultilevel"/>
    <w:tmpl w:val="DCD21FE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8F57539"/>
    <w:multiLevelType w:val="hybridMultilevel"/>
    <w:tmpl w:val="BBA411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9E62786"/>
    <w:multiLevelType w:val="hybridMultilevel"/>
    <w:tmpl w:val="15162CB6"/>
    <w:lvl w:ilvl="0" w:tplc="0C090001">
      <w:start w:val="1"/>
      <w:numFmt w:val="bullet"/>
      <w:lvlText w:val=""/>
      <w:lvlJc w:val="left"/>
      <w:pPr>
        <w:ind w:left="772" w:hanging="360"/>
      </w:pPr>
      <w:rPr>
        <w:rFonts w:ascii="Symbol" w:hAnsi="Symbol" w:hint="default"/>
      </w:rPr>
    </w:lvl>
    <w:lvl w:ilvl="1" w:tplc="0C090003" w:tentative="1">
      <w:start w:val="1"/>
      <w:numFmt w:val="bullet"/>
      <w:lvlText w:val="o"/>
      <w:lvlJc w:val="left"/>
      <w:pPr>
        <w:ind w:left="1492" w:hanging="360"/>
      </w:pPr>
      <w:rPr>
        <w:rFonts w:ascii="Courier New" w:hAnsi="Courier New" w:cs="Courier New" w:hint="default"/>
      </w:rPr>
    </w:lvl>
    <w:lvl w:ilvl="2" w:tplc="0C090005" w:tentative="1">
      <w:start w:val="1"/>
      <w:numFmt w:val="bullet"/>
      <w:lvlText w:val=""/>
      <w:lvlJc w:val="left"/>
      <w:pPr>
        <w:ind w:left="2212" w:hanging="360"/>
      </w:pPr>
      <w:rPr>
        <w:rFonts w:ascii="Wingdings" w:hAnsi="Wingdings" w:hint="default"/>
      </w:rPr>
    </w:lvl>
    <w:lvl w:ilvl="3" w:tplc="0C090001" w:tentative="1">
      <w:start w:val="1"/>
      <w:numFmt w:val="bullet"/>
      <w:lvlText w:val=""/>
      <w:lvlJc w:val="left"/>
      <w:pPr>
        <w:ind w:left="2932" w:hanging="360"/>
      </w:pPr>
      <w:rPr>
        <w:rFonts w:ascii="Symbol" w:hAnsi="Symbol" w:hint="default"/>
      </w:rPr>
    </w:lvl>
    <w:lvl w:ilvl="4" w:tplc="0C090003" w:tentative="1">
      <w:start w:val="1"/>
      <w:numFmt w:val="bullet"/>
      <w:lvlText w:val="o"/>
      <w:lvlJc w:val="left"/>
      <w:pPr>
        <w:ind w:left="3652" w:hanging="360"/>
      </w:pPr>
      <w:rPr>
        <w:rFonts w:ascii="Courier New" w:hAnsi="Courier New" w:cs="Courier New" w:hint="default"/>
      </w:rPr>
    </w:lvl>
    <w:lvl w:ilvl="5" w:tplc="0C090005" w:tentative="1">
      <w:start w:val="1"/>
      <w:numFmt w:val="bullet"/>
      <w:lvlText w:val=""/>
      <w:lvlJc w:val="left"/>
      <w:pPr>
        <w:ind w:left="4372" w:hanging="360"/>
      </w:pPr>
      <w:rPr>
        <w:rFonts w:ascii="Wingdings" w:hAnsi="Wingdings" w:hint="default"/>
      </w:rPr>
    </w:lvl>
    <w:lvl w:ilvl="6" w:tplc="0C090001" w:tentative="1">
      <w:start w:val="1"/>
      <w:numFmt w:val="bullet"/>
      <w:lvlText w:val=""/>
      <w:lvlJc w:val="left"/>
      <w:pPr>
        <w:ind w:left="5092" w:hanging="360"/>
      </w:pPr>
      <w:rPr>
        <w:rFonts w:ascii="Symbol" w:hAnsi="Symbol" w:hint="default"/>
      </w:rPr>
    </w:lvl>
    <w:lvl w:ilvl="7" w:tplc="0C090003" w:tentative="1">
      <w:start w:val="1"/>
      <w:numFmt w:val="bullet"/>
      <w:lvlText w:val="o"/>
      <w:lvlJc w:val="left"/>
      <w:pPr>
        <w:ind w:left="5812" w:hanging="360"/>
      </w:pPr>
      <w:rPr>
        <w:rFonts w:ascii="Courier New" w:hAnsi="Courier New" w:cs="Courier New" w:hint="default"/>
      </w:rPr>
    </w:lvl>
    <w:lvl w:ilvl="8" w:tplc="0C090005" w:tentative="1">
      <w:start w:val="1"/>
      <w:numFmt w:val="bullet"/>
      <w:lvlText w:val=""/>
      <w:lvlJc w:val="left"/>
      <w:pPr>
        <w:ind w:left="6532" w:hanging="360"/>
      </w:pPr>
      <w:rPr>
        <w:rFonts w:ascii="Wingdings" w:hAnsi="Wingdings" w:hint="default"/>
      </w:rPr>
    </w:lvl>
  </w:abstractNum>
  <w:abstractNum w:abstractNumId="32" w15:restartNumberingAfterBreak="0">
    <w:nsid w:val="62B03606"/>
    <w:multiLevelType w:val="hybridMultilevel"/>
    <w:tmpl w:val="9A5C38BA"/>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3" w15:restartNumberingAfterBreak="0">
    <w:nsid w:val="66CD0188"/>
    <w:multiLevelType w:val="hybridMultilevel"/>
    <w:tmpl w:val="EBA6F9B8"/>
    <w:lvl w:ilvl="0" w:tplc="9B5EEB50">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780B29"/>
    <w:multiLevelType w:val="hybridMultilevel"/>
    <w:tmpl w:val="68C23EBC"/>
    <w:lvl w:ilvl="0" w:tplc="3B801B90">
      <w:start w:val="1"/>
      <w:numFmt w:val="bullet"/>
      <w:lvlText w:val=""/>
      <w:lvlJc w:val="left"/>
      <w:pPr>
        <w:ind w:left="720" w:hanging="360"/>
      </w:pPr>
      <w:rPr>
        <w:rFonts w:ascii="Wingdings" w:hAnsi="Wingdings" w:hint="default"/>
        <w:sz w:val="36"/>
        <w:szCs w:val="3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BE21E17"/>
    <w:multiLevelType w:val="hybridMultilevel"/>
    <w:tmpl w:val="7336738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6" w15:restartNumberingAfterBreak="0">
    <w:nsid w:val="70A0773E"/>
    <w:multiLevelType w:val="hybridMultilevel"/>
    <w:tmpl w:val="BAC0D85C"/>
    <w:lvl w:ilvl="0" w:tplc="0C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114504A"/>
    <w:multiLevelType w:val="hybridMultilevel"/>
    <w:tmpl w:val="EEA248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C7A2AB8"/>
    <w:multiLevelType w:val="hybridMultilevel"/>
    <w:tmpl w:val="2F623D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E8753F2"/>
    <w:multiLevelType w:val="hybridMultilevel"/>
    <w:tmpl w:val="5AEEF8C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45401903">
    <w:abstractNumId w:val="2"/>
  </w:num>
  <w:num w:numId="2" w16cid:durableId="1619217134">
    <w:abstractNumId w:val="17"/>
  </w:num>
  <w:num w:numId="3" w16cid:durableId="26684204">
    <w:abstractNumId w:val="13"/>
  </w:num>
  <w:num w:numId="4" w16cid:durableId="1744136719">
    <w:abstractNumId w:val="5"/>
  </w:num>
  <w:num w:numId="5" w16cid:durableId="1199782759">
    <w:abstractNumId w:val="6"/>
  </w:num>
  <w:num w:numId="6" w16cid:durableId="59980950">
    <w:abstractNumId w:val="16"/>
  </w:num>
  <w:num w:numId="7" w16cid:durableId="2086299686">
    <w:abstractNumId w:val="23"/>
  </w:num>
  <w:num w:numId="8" w16cid:durableId="1495025940">
    <w:abstractNumId w:val="1"/>
  </w:num>
  <w:num w:numId="9" w16cid:durableId="1688093391">
    <w:abstractNumId w:val="19"/>
  </w:num>
  <w:num w:numId="10" w16cid:durableId="1279989855">
    <w:abstractNumId w:val="9"/>
  </w:num>
  <w:num w:numId="11" w16cid:durableId="1258753412">
    <w:abstractNumId w:val="18"/>
  </w:num>
  <w:num w:numId="12" w16cid:durableId="278854">
    <w:abstractNumId w:val="27"/>
  </w:num>
  <w:num w:numId="13" w16cid:durableId="1406951498">
    <w:abstractNumId w:val="29"/>
  </w:num>
  <w:num w:numId="14" w16cid:durableId="93329274">
    <w:abstractNumId w:val="28"/>
  </w:num>
  <w:num w:numId="15" w16cid:durableId="1804695721">
    <w:abstractNumId w:val="22"/>
  </w:num>
  <w:num w:numId="16" w16cid:durableId="1204831958">
    <w:abstractNumId w:val="33"/>
  </w:num>
  <w:num w:numId="17" w16cid:durableId="1358772959">
    <w:abstractNumId w:val="15"/>
  </w:num>
  <w:num w:numId="18" w16cid:durableId="772556592">
    <w:abstractNumId w:val="26"/>
  </w:num>
  <w:num w:numId="19" w16cid:durableId="314722843">
    <w:abstractNumId w:val="20"/>
  </w:num>
  <w:num w:numId="20" w16cid:durableId="1410618691">
    <w:abstractNumId w:val="10"/>
  </w:num>
  <w:num w:numId="21" w16cid:durableId="273755161">
    <w:abstractNumId w:val="3"/>
  </w:num>
  <w:num w:numId="22" w16cid:durableId="1151484102">
    <w:abstractNumId w:val="39"/>
  </w:num>
  <w:num w:numId="23" w16cid:durableId="173691506">
    <w:abstractNumId w:val="25"/>
  </w:num>
  <w:num w:numId="24" w16cid:durableId="442648425">
    <w:abstractNumId w:val="24"/>
  </w:num>
  <w:num w:numId="25" w16cid:durableId="2020084149">
    <w:abstractNumId w:val="4"/>
  </w:num>
  <w:num w:numId="26" w16cid:durableId="1359891284">
    <w:abstractNumId w:val="36"/>
  </w:num>
  <w:num w:numId="27" w16cid:durableId="807011171">
    <w:abstractNumId w:val="8"/>
  </w:num>
  <w:num w:numId="28" w16cid:durableId="32273331">
    <w:abstractNumId w:val="21"/>
  </w:num>
  <w:num w:numId="29" w16cid:durableId="2068335683">
    <w:abstractNumId w:val="38"/>
  </w:num>
  <w:num w:numId="30" w16cid:durableId="1377659455">
    <w:abstractNumId w:val="11"/>
  </w:num>
  <w:num w:numId="31" w16cid:durableId="1354842121">
    <w:abstractNumId w:val="30"/>
  </w:num>
  <w:num w:numId="32" w16cid:durableId="584068644">
    <w:abstractNumId w:val="32"/>
  </w:num>
  <w:num w:numId="33" w16cid:durableId="2052337256">
    <w:abstractNumId w:val="0"/>
  </w:num>
  <w:num w:numId="34" w16cid:durableId="1924483495">
    <w:abstractNumId w:val="31"/>
  </w:num>
  <w:num w:numId="35" w16cid:durableId="1096630039">
    <w:abstractNumId w:val="7"/>
  </w:num>
  <w:num w:numId="36" w16cid:durableId="579143525">
    <w:abstractNumId w:val="37"/>
  </w:num>
  <w:num w:numId="37" w16cid:durableId="1241407644">
    <w:abstractNumId w:val="14"/>
  </w:num>
  <w:num w:numId="38" w16cid:durableId="1266963267">
    <w:abstractNumId w:val="35"/>
  </w:num>
  <w:num w:numId="39" w16cid:durableId="1803234929">
    <w:abstractNumId w:val="34"/>
  </w:num>
  <w:num w:numId="40" w16cid:durableId="11369887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98D"/>
    <w:rsid w:val="00006B09"/>
    <w:rsid w:val="00047155"/>
    <w:rsid w:val="00062A7B"/>
    <w:rsid w:val="00077F37"/>
    <w:rsid w:val="000D2E52"/>
    <w:rsid w:val="000E4092"/>
    <w:rsid w:val="00126FA7"/>
    <w:rsid w:val="0014081D"/>
    <w:rsid w:val="00217928"/>
    <w:rsid w:val="00275598"/>
    <w:rsid w:val="00286D9A"/>
    <w:rsid w:val="00297139"/>
    <w:rsid w:val="002A0946"/>
    <w:rsid w:val="002C2D3C"/>
    <w:rsid w:val="00391B16"/>
    <w:rsid w:val="00393F7F"/>
    <w:rsid w:val="003E203D"/>
    <w:rsid w:val="00400432"/>
    <w:rsid w:val="00416E2C"/>
    <w:rsid w:val="00433119"/>
    <w:rsid w:val="00436B05"/>
    <w:rsid w:val="00437EF9"/>
    <w:rsid w:val="004828C3"/>
    <w:rsid w:val="004A20D6"/>
    <w:rsid w:val="004A6894"/>
    <w:rsid w:val="004E73CD"/>
    <w:rsid w:val="00506D44"/>
    <w:rsid w:val="00522B83"/>
    <w:rsid w:val="005D2FD2"/>
    <w:rsid w:val="005E1BDC"/>
    <w:rsid w:val="006030E0"/>
    <w:rsid w:val="00612DFB"/>
    <w:rsid w:val="00630E90"/>
    <w:rsid w:val="00671587"/>
    <w:rsid w:val="00690772"/>
    <w:rsid w:val="006A17EF"/>
    <w:rsid w:val="006A325C"/>
    <w:rsid w:val="006A792C"/>
    <w:rsid w:val="00737A6B"/>
    <w:rsid w:val="00752B8C"/>
    <w:rsid w:val="00755F0F"/>
    <w:rsid w:val="007A2D6B"/>
    <w:rsid w:val="007A6D9F"/>
    <w:rsid w:val="007B2495"/>
    <w:rsid w:val="007D3068"/>
    <w:rsid w:val="00822ED5"/>
    <w:rsid w:val="00863279"/>
    <w:rsid w:val="0088148A"/>
    <w:rsid w:val="0089598D"/>
    <w:rsid w:val="00917C55"/>
    <w:rsid w:val="00936095"/>
    <w:rsid w:val="00972EB5"/>
    <w:rsid w:val="00995CB2"/>
    <w:rsid w:val="009B138C"/>
    <w:rsid w:val="009E5702"/>
    <w:rsid w:val="00A3792D"/>
    <w:rsid w:val="00B2124E"/>
    <w:rsid w:val="00B22C6B"/>
    <w:rsid w:val="00B532C6"/>
    <w:rsid w:val="00B872FB"/>
    <w:rsid w:val="00BF25E7"/>
    <w:rsid w:val="00BF309F"/>
    <w:rsid w:val="00C778F3"/>
    <w:rsid w:val="00D27043"/>
    <w:rsid w:val="00D36DCE"/>
    <w:rsid w:val="00D5274A"/>
    <w:rsid w:val="00D74A05"/>
    <w:rsid w:val="00DB0D13"/>
    <w:rsid w:val="00DB6DB0"/>
    <w:rsid w:val="00E15ECC"/>
    <w:rsid w:val="00E20F18"/>
    <w:rsid w:val="00E9658B"/>
    <w:rsid w:val="00F10180"/>
    <w:rsid w:val="00F4170F"/>
    <w:rsid w:val="00F555C5"/>
    <w:rsid w:val="00FC7E41"/>
    <w:rsid w:val="00FE0D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4A1F90"/>
  <w15:chartTrackingRefBased/>
  <w15:docId w15:val="{887A1D24-7777-4465-B2C2-4C95397F8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4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B2495"/>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unhideWhenUsed/>
    <w:qFormat/>
    <w:rsid w:val="007B24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Fed List Paragraph"/>
    <w:basedOn w:val="Normal"/>
    <w:link w:val="ListParagraphChar"/>
    <w:uiPriority w:val="34"/>
    <w:qFormat/>
    <w:rsid w:val="0089598D"/>
    <w:pPr>
      <w:ind w:left="720"/>
      <w:contextualSpacing/>
    </w:pPr>
  </w:style>
  <w:style w:type="paragraph" w:styleId="Header">
    <w:name w:val="header"/>
    <w:basedOn w:val="Normal"/>
    <w:link w:val="HeaderChar"/>
    <w:uiPriority w:val="99"/>
    <w:unhideWhenUsed/>
    <w:rsid w:val="007B24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2495"/>
  </w:style>
  <w:style w:type="paragraph" w:styleId="Footer">
    <w:name w:val="footer"/>
    <w:basedOn w:val="Normal"/>
    <w:link w:val="FooterChar"/>
    <w:uiPriority w:val="99"/>
    <w:unhideWhenUsed/>
    <w:rsid w:val="007B24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2495"/>
  </w:style>
  <w:style w:type="character" w:customStyle="1" w:styleId="Heading2Char">
    <w:name w:val="Heading 2 Char"/>
    <w:basedOn w:val="DefaultParagraphFont"/>
    <w:link w:val="Heading2"/>
    <w:uiPriority w:val="9"/>
    <w:rsid w:val="007B2495"/>
    <w:rPr>
      <w:rFonts w:ascii="Times New Roman" w:eastAsia="Times New Roman" w:hAnsi="Times New Roman" w:cs="Times New Roman"/>
      <w:b/>
      <w:bCs/>
      <w:sz w:val="36"/>
      <w:szCs w:val="36"/>
      <w:lang w:eastAsia="en-AU"/>
    </w:rPr>
  </w:style>
  <w:style w:type="paragraph" w:styleId="Title">
    <w:name w:val="Title"/>
    <w:basedOn w:val="Normal"/>
    <w:next w:val="Normal"/>
    <w:link w:val="TitleChar"/>
    <w:uiPriority w:val="10"/>
    <w:qFormat/>
    <w:rsid w:val="007B24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49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B24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B2495"/>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6030E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6030E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
    <w:name w:val="Table Grid"/>
    <w:basedOn w:val="TableNormal"/>
    <w:uiPriority w:val="39"/>
    <w:rsid w:val="00603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88148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F101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Subtitle">
    <w:name w:val="Subtitle"/>
    <w:basedOn w:val="Normal"/>
    <w:next w:val="Normal"/>
    <w:link w:val="SubtitleChar"/>
    <w:uiPriority w:val="11"/>
    <w:qFormat/>
    <w:rsid w:val="00DB0D1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B0D13"/>
    <w:rPr>
      <w:rFonts w:eastAsiaTheme="minorEastAsia"/>
      <w:color w:val="5A5A5A" w:themeColor="text1" w:themeTint="A5"/>
      <w:spacing w:val="15"/>
    </w:rPr>
  </w:style>
  <w:style w:type="character" w:styleId="SubtleReference">
    <w:name w:val="Subtle Reference"/>
    <w:basedOn w:val="DefaultParagraphFont"/>
    <w:uiPriority w:val="31"/>
    <w:qFormat/>
    <w:rsid w:val="00DB0D13"/>
    <w:rPr>
      <w:smallCaps/>
      <w:color w:val="5A5A5A" w:themeColor="text1" w:themeTint="A5"/>
    </w:rPr>
  </w:style>
  <w:style w:type="character" w:styleId="SubtleEmphasis">
    <w:name w:val="Subtle Emphasis"/>
    <w:basedOn w:val="DefaultParagraphFont"/>
    <w:uiPriority w:val="19"/>
    <w:qFormat/>
    <w:rsid w:val="00DB0D13"/>
    <w:rPr>
      <w:i/>
      <w:iCs/>
      <w:color w:val="404040" w:themeColor="text1" w:themeTint="BF"/>
    </w:rPr>
  </w:style>
  <w:style w:type="table" w:styleId="GridTable5Dark-Accent6">
    <w:name w:val="Grid Table 5 Dark Accent 6"/>
    <w:basedOn w:val="TableNormal"/>
    <w:uiPriority w:val="50"/>
    <w:rsid w:val="008632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4">
    <w:name w:val="Grid Table 5 Dark Accent 4"/>
    <w:basedOn w:val="TableNormal"/>
    <w:uiPriority w:val="50"/>
    <w:rsid w:val="005D2FD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2">
    <w:name w:val="Grid Table 5 Dark Accent 2"/>
    <w:basedOn w:val="TableNormal"/>
    <w:uiPriority w:val="50"/>
    <w:rsid w:val="000D2E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NoSpacing">
    <w:name w:val="No Spacing"/>
    <w:link w:val="NoSpacingChar"/>
    <w:uiPriority w:val="1"/>
    <w:qFormat/>
    <w:rsid w:val="00752B8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52B8C"/>
    <w:rPr>
      <w:rFonts w:eastAsiaTheme="minorEastAsia"/>
      <w:lang w:val="en-US"/>
    </w:rPr>
  </w:style>
  <w:style w:type="character" w:styleId="PlaceholderText">
    <w:name w:val="Placeholder Text"/>
    <w:basedOn w:val="DefaultParagraphFont"/>
    <w:uiPriority w:val="99"/>
    <w:semiHidden/>
    <w:rsid w:val="00752B8C"/>
    <w:rPr>
      <w:color w:val="808080"/>
    </w:rPr>
  </w:style>
  <w:style w:type="paragraph" w:styleId="TOC2">
    <w:name w:val="toc 2"/>
    <w:basedOn w:val="Normal"/>
    <w:next w:val="Normal"/>
    <w:autoRedefine/>
    <w:uiPriority w:val="39"/>
    <w:unhideWhenUsed/>
    <w:rsid w:val="0014081D"/>
    <w:pPr>
      <w:tabs>
        <w:tab w:val="right" w:leader="dot" w:pos="9889"/>
      </w:tabs>
      <w:spacing w:after="100"/>
      <w:ind w:left="220"/>
    </w:pPr>
    <w:rPr>
      <w:rFonts w:ascii="Arial" w:hAnsi="Arial" w:cs="Arial"/>
      <w:noProof/>
      <w:sz w:val="40"/>
      <w:szCs w:val="40"/>
      <w:lang w:val="en-US"/>
    </w:rPr>
  </w:style>
  <w:style w:type="paragraph" w:styleId="TOC3">
    <w:name w:val="toc 3"/>
    <w:basedOn w:val="Normal"/>
    <w:next w:val="Normal"/>
    <w:autoRedefine/>
    <w:uiPriority w:val="39"/>
    <w:unhideWhenUsed/>
    <w:rsid w:val="006A792C"/>
    <w:pPr>
      <w:tabs>
        <w:tab w:val="right" w:leader="dot" w:pos="9889"/>
      </w:tabs>
      <w:spacing w:after="120" w:line="276" w:lineRule="auto"/>
      <w:ind w:left="440"/>
    </w:pPr>
    <w:rPr>
      <w:rFonts w:ascii="Arial" w:hAnsi="Arial" w:cs="Arial"/>
      <w:noProof/>
      <w:color w:val="0070C0"/>
      <w:sz w:val="32"/>
      <w:szCs w:val="32"/>
    </w:rPr>
  </w:style>
  <w:style w:type="character" w:styleId="Hyperlink">
    <w:name w:val="Hyperlink"/>
    <w:basedOn w:val="DefaultParagraphFont"/>
    <w:uiPriority w:val="99"/>
    <w:unhideWhenUsed/>
    <w:rsid w:val="00FC7E41"/>
    <w:rPr>
      <w:color w:val="0563C1" w:themeColor="hyperlink"/>
      <w:u w:val="single"/>
    </w:rPr>
  </w:style>
  <w:style w:type="paragraph" w:styleId="TOCHeading">
    <w:name w:val="TOC Heading"/>
    <w:basedOn w:val="Heading1"/>
    <w:next w:val="Normal"/>
    <w:uiPriority w:val="39"/>
    <w:unhideWhenUsed/>
    <w:qFormat/>
    <w:rsid w:val="006A792C"/>
    <w:pPr>
      <w:outlineLvl w:val="9"/>
    </w:pPr>
    <w:rPr>
      <w:lang w:val="en-US"/>
    </w:rPr>
  </w:style>
  <w:style w:type="paragraph" w:styleId="TOC1">
    <w:name w:val="toc 1"/>
    <w:basedOn w:val="Normal"/>
    <w:next w:val="Normal"/>
    <w:autoRedefine/>
    <w:uiPriority w:val="39"/>
    <w:unhideWhenUsed/>
    <w:rsid w:val="006A792C"/>
    <w:pPr>
      <w:spacing w:after="100"/>
    </w:pPr>
    <w:rPr>
      <w:rFonts w:eastAsiaTheme="minorEastAsia" w:cs="Times New Roman"/>
      <w:lang w:val="en-US"/>
    </w:rPr>
  </w:style>
  <w:style w:type="character" w:styleId="CommentReference">
    <w:name w:val="annotation reference"/>
    <w:basedOn w:val="DefaultParagraphFont"/>
    <w:uiPriority w:val="99"/>
    <w:semiHidden/>
    <w:unhideWhenUsed/>
    <w:rsid w:val="00BF25E7"/>
    <w:rPr>
      <w:sz w:val="16"/>
      <w:szCs w:val="16"/>
    </w:rPr>
  </w:style>
  <w:style w:type="paragraph" w:styleId="CommentText">
    <w:name w:val="annotation text"/>
    <w:basedOn w:val="Normal"/>
    <w:link w:val="CommentTextChar"/>
    <w:uiPriority w:val="99"/>
    <w:unhideWhenUsed/>
    <w:rsid w:val="00BF25E7"/>
    <w:pPr>
      <w:spacing w:line="240" w:lineRule="auto"/>
    </w:pPr>
    <w:rPr>
      <w:sz w:val="20"/>
      <w:szCs w:val="20"/>
    </w:rPr>
  </w:style>
  <w:style w:type="character" w:customStyle="1" w:styleId="CommentTextChar">
    <w:name w:val="Comment Text Char"/>
    <w:basedOn w:val="DefaultParagraphFont"/>
    <w:link w:val="CommentText"/>
    <w:uiPriority w:val="99"/>
    <w:rsid w:val="00BF25E7"/>
    <w:rPr>
      <w:sz w:val="20"/>
      <w:szCs w:val="20"/>
    </w:rPr>
  </w:style>
  <w:style w:type="paragraph" w:styleId="CommentSubject">
    <w:name w:val="annotation subject"/>
    <w:basedOn w:val="CommentText"/>
    <w:next w:val="CommentText"/>
    <w:link w:val="CommentSubjectChar"/>
    <w:uiPriority w:val="99"/>
    <w:semiHidden/>
    <w:unhideWhenUsed/>
    <w:rsid w:val="00BF25E7"/>
    <w:rPr>
      <w:b/>
      <w:bCs/>
    </w:rPr>
  </w:style>
  <w:style w:type="character" w:customStyle="1" w:styleId="CommentSubjectChar">
    <w:name w:val="Comment Subject Char"/>
    <w:basedOn w:val="CommentTextChar"/>
    <w:link w:val="CommentSubject"/>
    <w:uiPriority w:val="99"/>
    <w:semiHidden/>
    <w:rsid w:val="00BF25E7"/>
    <w:rPr>
      <w:b/>
      <w:bCs/>
      <w:sz w:val="20"/>
      <w:szCs w:val="20"/>
    </w:rPr>
  </w:style>
  <w:style w:type="character" w:customStyle="1" w:styleId="ListParagraphChar">
    <w:name w:val="List Paragraph Char"/>
    <w:aliases w:val="Fed List Paragraph Char"/>
    <w:link w:val="ListParagraph"/>
    <w:uiPriority w:val="34"/>
    <w:qFormat/>
    <w:rsid w:val="004A6894"/>
  </w:style>
  <w:style w:type="character" w:styleId="IntenseReference">
    <w:name w:val="Intense Reference"/>
    <w:basedOn w:val="DefaultParagraphFont"/>
    <w:uiPriority w:val="32"/>
    <w:qFormat/>
    <w:rsid w:val="00671587"/>
    <w:rPr>
      <w:b/>
      <w:bCs/>
      <w:smallCaps/>
      <w:color w:val="4472C4" w:themeColor="accent1"/>
      <w:spacing w:val="5"/>
    </w:rPr>
  </w:style>
  <w:style w:type="table" w:styleId="GridTable5Dark-Accent3">
    <w:name w:val="Grid Table 5 Dark Accent 3"/>
    <w:basedOn w:val="TableNormal"/>
    <w:uiPriority w:val="50"/>
    <w:rsid w:val="00630E9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NormalWeb">
    <w:name w:val="Normal (Web)"/>
    <w:basedOn w:val="Normal"/>
    <w:uiPriority w:val="99"/>
    <w:semiHidden/>
    <w:unhideWhenUsed/>
    <w:rsid w:val="00062A7B"/>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062A7B"/>
    <w:rPr>
      <w:color w:val="605E5C"/>
      <w:shd w:val="clear" w:color="auto" w:fill="E1DFDD"/>
    </w:rPr>
  </w:style>
  <w:style w:type="table" w:styleId="GridTable4-Accent3">
    <w:name w:val="Grid Table 4 Accent 3"/>
    <w:basedOn w:val="TableNormal"/>
    <w:uiPriority w:val="49"/>
    <w:rsid w:val="00A3792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82206">
      <w:bodyDiv w:val="1"/>
      <w:marLeft w:val="0"/>
      <w:marRight w:val="0"/>
      <w:marTop w:val="0"/>
      <w:marBottom w:val="0"/>
      <w:divBdr>
        <w:top w:val="none" w:sz="0" w:space="0" w:color="auto"/>
        <w:left w:val="none" w:sz="0" w:space="0" w:color="auto"/>
        <w:bottom w:val="none" w:sz="0" w:space="0" w:color="auto"/>
        <w:right w:val="none" w:sz="0" w:space="0" w:color="auto"/>
      </w:divBdr>
    </w:div>
    <w:div w:id="277104446">
      <w:bodyDiv w:val="1"/>
      <w:marLeft w:val="0"/>
      <w:marRight w:val="0"/>
      <w:marTop w:val="0"/>
      <w:marBottom w:val="0"/>
      <w:divBdr>
        <w:top w:val="none" w:sz="0" w:space="0" w:color="auto"/>
        <w:left w:val="none" w:sz="0" w:space="0" w:color="auto"/>
        <w:bottom w:val="none" w:sz="0" w:space="0" w:color="auto"/>
        <w:right w:val="none" w:sz="0" w:space="0" w:color="auto"/>
      </w:divBdr>
    </w:div>
    <w:div w:id="453909750">
      <w:bodyDiv w:val="1"/>
      <w:marLeft w:val="0"/>
      <w:marRight w:val="0"/>
      <w:marTop w:val="0"/>
      <w:marBottom w:val="0"/>
      <w:divBdr>
        <w:top w:val="none" w:sz="0" w:space="0" w:color="auto"/>
        <w:left w:val="none" w:sz="0" w:space="0" w:color="auto"/>
        <w:bottom w:val="none" w:sz="0" w:space="0" w:color="auto"/>
        <w:right w:val="none" w:sz="0" w:space="0" w:color="auto"/>
      </w:divBdr>
    </w:div>
    <w:div w:id="547036108">
      <w:bodyDiv w:val="1"/>
      <w:marLeft w:val="0"/>
      <w:marRight w:val="0"/>
      <w:marTop w:val="0"/>
      <w:marBottom w:val="0"/>
      <w:divBdr>
        <w:top w:val="none" w:sz="0" w:space="0" w:color="auto"/>
        <w:left w:val="none" w:sz="0" w:space="0" w:color="auto"/>
        <w:bottom w:val="none" w:sz="0" w:space="0" w:color="auto"/>
        <w:right w:val="none" w:sz="0" w:space="0" w:color="auto"/>
      </w:divBdr>
    </w:div>
    <w:div w:id="560403249">
      <w:bodyDiv w:val="1"/>
      <w:marLeft w:val="0"/>
      <w:marRight w:val="0"/>
      <w:marTop w:val="0"/>
      <w:marBottom w:val="0"/>
      <w:divBdr>
        <w:top w:val="none" w:sz="0" w:space="0" w:color="auto"/>
        <w:left w:val="none" w:sz="0" w:space="0" w:color="auto"/>
        <w:bottom w:val="none" w:sz="0" w:space="0" w:color="auto"/>
        <w:right w:val="none" w:sz="0" w:space="0" w:color="auto"/>
      </w:divBdr>
    </w:div>
    <w:div w:id="787503870">
      <w:bodyDiv w:val="1"/>
      <w:marLeft w:val="0"/>
      <w:marRight w:val="0"/>
      <w:marTop w:val="0"/>
      <w:marBottom w:val="0"/>
      <w:divBdr>
        <w:top w:val="none" w:sz="0" w:space="0" w:color="auto"/>
        <w:left w:val="none" w:sz="0" w:space="0" w:color="auto"/>
        <w:bottom w:val="none" w:sz="0" w:space="0" w:color="auto"/>
        <w:right w:val="none" w:sz="0" w:space="0" w:color="auto"/>
      </w:divBdr>
    </w:div>
    <w:div w:id="1001466190">
      <w:bodyDiv w:val="1"/>
      <w:marLeft w:val="0"/>
      <w:marRight w:val="0"/>
      <w:marTop w:val="0"/>
      <w:marBottom w:val="0"/>
      <w:divBdr>
        <w:top w:val="none" w:sz="0" w:space="0" w:color="auto"/>
        <w:left w:val="none" w:sz="0" w:space="0" w:color="auto"/>
        <w:bottom w:val="none" w:sz="0" w:space="0" w:color="auto"/>
        <w:right w:val="none" w:sz="0" w:space="0" w:color="auto"/>
      </w:divBdr>
    </w:div>
    <w:div w:id="1228878508">
      <w:bodyDiv w:val="1"/>
      <w:marLeft w:val="0"/>
      <w:marRight w:val="0"/>
      <w:marTop w:val="0"/>
      <w:marBottom w:val="0"/>
      <w:divBdr>
        <w:top w:val="none" w:sz="0" w:space="0" w:color="auto"/>
        <w:left w:val="none" w:sz="0" w:space="0" w:color="auto"/>
        <w:bottom w:val="none" w:sz="0" w:space="0" w:color="auto"/>
        <w:right w:val="none" w:sz="0" w:space="0" w:color="auto"/>
      </w:divBdr>
    </w:div>
    <w:div w:id="1232279138">
      <w:bodyDiv w:val="1"/>
      <w:marLeft w:val="0"/>
      <w:marRight w:val="0"/>
      <w:marTop w:val="0"/>
      <w:marBottom w:val="0"/>
      <w:divBdr>
        <w:top w:val="none" w:sz="0" w:space="0" w:color="auto"/>
        <w:left w:val="none" w:sz="0" w:space="0" w:color="auto"/>
        <w:bottom w:val="none" w:sz="0" w:space="0" w:color="auto"/>
        <w:right w:val="none" w:sz="0" w:space="0" w:color="auto"/>
      </w:divBdr>
    </w:div>
    <w:div w:id="1265336114">
      <w:bodyDiv w:val="1"/>
      <w:marLeft w:val="0"/>
      <w:marRight w:val="0"/>
      <w:marTop w:val="0"/>
      <w:marBottom w:val="0"/>
      <w:divBdr>
        <w:top w:val="none" w:sz="0" w:space="0" w:color="auto"/>
        <w:left w:val="none" w:sz="0" w:space="0" w:color="auto"/>
        <w:bottom w:val="none" w:sz="0" w:space="0" w:color="auto"/>
        <w:right w:val="none" w:sz="0" w:space="0" w:color="auto"/>
      </w:divBdr>
    </w:div>
    <w:div w:id="1739472324">
      <w:bodyDiv w:val="1"/>
      <w:marLeft w:val="0"/>
      <w:marRight w:val="0"/>
      <w:marTop w:val="0"/>
      <w:marBottom w:val="0"/>
      <w:divBdr>
        <w:top w:val="none" w:sz="0" w:space="0" w:color="auto"/>
        <w:left w:val="none" w:sz="0" w:space="0" w:color="auto"/>
        <w:bottom w:val="none" w:sz="0" w:space="0" w:color="auto"/>
        <w:right w:val="none" w:sz="0" w:space="0" w:color="auto"/>
      </w:divBdr>
    </w:div>
    <w:div w:id="1895578063">
      <w:bodyDiv w:val="1"/>
      <w:marLeft w:val="0"/>
      <w:marRight w:val="0"/>
      <w:marTop w:val="0"/>
      <w:marBottom w:val="0"/>
      <w:divBdr>
        <w:top w:val="none" w:sz="0" w:space="0" w:color="auto"/>
        <w:left w:val="none" w:sz="0" w:space="0" w:color="auto"/>
        <w:bottom w:val="none" w:sz="0" w:space="0" w:color="auto"/>
        <w:right w:val="none" w:sz="0" w:space="0" w:color="auto"/>
      </w:divBdr>
    </w:div>
    <w:div w:id="207731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7094D635BA149E69B09086123D20D42"/>
        <w:category>
          <w:name w:val="General"/>
          <w:gallery w:val="placeholder"/>
        </w:category>
        <w:types>
          <w:type w:val="bbPlcHdr"/>
        </w:types>
        <w:behaviors>
          <w:behavior w:val="content"/>
        </w:behaviors>
        <w:guid w:val="{5CBFF742-E3A2-41CA-B0C9-EA39CED0BAE9}"/>
      </w:docPartPr>
      <w:docPartBody>
        <w:p w:rsidR="009D44CC" w:rsidRDefault="00D22815" w:rsidP="00D22815">
          <w:pPr>
            <w:pStyle w:val="37094D635BA149E69B09086123D20D42"/>
          </w:pPr>
          <w:r>
            <w:rPr>
              <w:rFonts w:asciiTheme="majorHAnsi" w:eastAsiaTheme="majorEastAsia" w:hAnsiTheme="majorHAnsi" w:cstheme="majorBidi"/>
              <w:caps/>
              <w:color w:val="4472C4" w:themeColor="accent1"/>
              <w:sz w:val="80"/>
              <w:szCs w:val="80"/>
            </w:rPr>
            <w:t>[Document title]</w:t>
          </w:r>
        </w:p>
      </w:docPartBody>
    </w:docPart>
    <w:docPart>
      <w:docPartPr>
        <w:name w:val="0050E72CAD1348DEBD1806431CFAA43C"/>
        <w:category>
          <w:name w:val="General"/>
          <w:gallery w:val="placeholder"/>
        </w:category>
        <w:types>
          <w:type w:val="bbPlcHdr"/>
        </w:types>
        <w:behaviors>
          <w:behavior w:val="content"/>
        </w:behaviors>
        <w:guid w:val="{5422ED1A-707F-4B86-8103-B69CD95F18B2}"/>
      </w:docPartPr>
      <w:docPartBody>
        <w:p w:rsidR="009D44CC" w:rsidRDefault="00D22815" w:rsidP="00D22815">
          <w:pPr>
            <w:pStyle w:val="0050E72CAD1348DEBD1806431CFAA43C"/>
          </w:pPr>
          <w:r>
            <w:rPr>
              <w:color w:val="4472C4" w:themeColor="accent1"/>
              <w:sz w:val="28"/>
              <w:szCs w:val="28"/>
            </w:rPr>
            <w:t>[Document subtitle]</w:t>
          </w:r>
        </w:p>
      </w:docPartBody>
    </w:docPart>
    <w:docPart>
      <w:docPartPr>
        <w:name w:val="102A9113196D4C2EB0283AE5C6E25E32"/>
        <w:category>
          <w:name w:val="General"/>
          <w:gallery w:val="placeholder"/>
        </w:category>
        <w:types>
          <w:type w:val="bbPlcHdr"/>
        </w:types>
        <w:behaviors>
          <w:behavior w:val="content"/>
        </w:behaviors>
        <w:guid w:val="{EADD9238-8646-4944-B4DD-495953135ADE}"/>
      </w:docPartPr>
      <w:docPartBody>
        <w:p w:rsidR="009D44CC" w:rsidRDefault="00D22815">
          <w:r w:rsidRPr="00BF1E8D">
            <w:rPr>
              <w:rStyle w:val="PlaceholderText"/>
            </w:rPr>
            <w:t>[Subject]</w:t>
          </w:r>
        </w:p>
      </w:docPartBody>
    </w:docPart>
    <w:docPart>
      <w:docPartPr>
        <w:name w:val="41F5375D99124213AB3F7D0E94A18B7E"/>
        <w:category>
          <w:name w:val="General"/>
          <w:gallery w:val="placeholder"/>
        </w:category>
        <w:types>
          <w:type w:val="bbPlcHdr"/>
        </w:types>
        <w:behaviors>
          <w:behavior w:val="content"/>
        </w:behaviors>
        <w:guid w:val="{7B1AB63E-CC3C-40CE-9AEE-B23EF6326332}"/>
      </w:docPartPr>
      <w:docPartBody>
        <w:p w:rsidR="009D44CC" w:rsidRDefault="00D22815">
          <w:r w:rsidRPr="00BF1E8D">
            <w:rPr>
              <w:rStyle w:val="PlaceholderText"/>
            </w:rPr>
            <w:t>[Title]</w:t>
          </w:r>
        </w:p>
      </w:docPartBody>
    </w:docPart>
    <w:docPart>
      <w:docPartPr>
        <w:name w:val="675DAF523D94468BAA6878DB45FF2626"/>
        <w:category>
          <w:name w:val="General"/>
          <w:gallery w:val="placeholder"/>
        </w:category>
        <w:types>
          <w:type w:val="bbPlcHdr"/>
        </w:types>
        <w:behaviors>
          <w:behavior w:val="content"/>
        </w:behaviors>
        <w:guid w:val="{2CC743A5-5492-48C0-90E0-AE81A080E27C}"/>
      </w:docPartPr>
      <w:docPartBody>
        <w:p w:rsidR="009D44CC" w:rsidRDefault="00D22815" w:rsidP="00D22815">
          <w:pPr>
            <w:pStyle w:val="675DAF523D94468BAA6878DB45FF2626"/>
          </w:pPr>
          <w:r w:rsidRPr="00BF1E8D">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815"/>
    <w:rsid w:val="0017303E"/>
    <w:rsid w:val="00173359"/>
    <w:rsid w:val="0017571D"/>
    <w:rsid w:val="004873E6"/>
    <w:rsid w:val="00891876"/>
    <w:rsid w:val="009D44CC"/>
    <w:rsid w:val="009F08ED"/>
    <w:rsid w:val="00A02933"/>
    <w:rsid w:val="00A872B1"/>
    <w:rsid w:val="00B64200"/>
    <w:rsid w:val="00C84949"/>
    <w:rsid w:val="00D22815"/>
    <w:rsid w:val="00DF33AD"/>
    <w:rsid w:val="00F443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094D635BA149E69B09086123D20D42">
    <w:name w:val="37094D635BA149E69B09086123D20D42"/>
    <w:rsid w:val="00D22815"/>
  </w:style>
  <w:style w:type="paragraph" w:customStyle="1" w:styleId="0050E72CAD1348DEBD1806431CFAA43C">
    <w:name w:val="0050E72CAD1348DEBD1806431CFAA43C"/>
    <w:rsid w:val="00D22815"/>
  </w:style>
  <w:style w:type="character" w:styleId="PlaceholderText">
    <w:name w:val="Placeholder Text"/>
    <w:basedOn w:val="DefaultParagraphFont"/>
    <w:uiPriority w:val="99"/>
    <w:semiHidden/>
    <w:rsid w:val="00D22815"/>
    <w:rPr>
      <w:color w:val="808080"/>
    </w:rPr>
  </w:style>
  <w:style w:type="paragraph" w:customStyle="1" w:styleId="675DAF523D94468BAA6878DB45FF2626">
    <w:name w:val="675DAF523D94468BAA6878DB45FF2626"/>
    <w:rsid w:val="00D228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Aus19</b:Tag>
    <b:SourceType>InternetSite</b:SourceType>
    <b:Guid>{861A3C89-E80A-4816-93DB-63A3DC94DF47}</b:Guid>
    <b:Title>Australian Cyber Security Centre.</b:Title>
    <b:Year>2019</b:Year>
    <b:YearAccessed>2023</b:YearAccessed>
    <b:MonthAccessed>04</b:MonthAccessed>
    <b:DayAccessed>03</b:DayAccessed>
    <b:URL>https://www.cyber.gov.au/acsc/view-all-content/publications/essential-eight-explained</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738ACB-393C-4409-88DA-79D11D89F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1783</TotalTime>
  <Pages>14</Pages>
  <Words>4111</Words>
  <Characters>23434</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˗ˏˋ ☆ ˎˊ˗ |Star education| ˗ˏˋ ☆ ˎˊ˗</vt:lpstr>
    </vt:vector>
  </TitlesOfParts>
  <Manager/>
  <Company>Rmit</Company>
  <LinksUpToDate>false</LinksUpToDate>
  <CharactersWithSpaces>27491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˗ˏˋ ☆ ˎˊ˗ |Star education| ˗ˏˋ ☆ ˎˊ˗</dc:title>
  <dc:subject>Project 1-Part A</dc:subject>
  <dc:creator>Nicole Kemp</dc:creator>
  <cp:keywords/>
  <dc:description/>
  <cp:lastModifiedBy>Nicole Kemp</cp:lastModifiedBy>
  <cp:revision>20</cp:revision>
  <dcterms:created xsi:type="dcterms:W3CDTF">2023-03-23T05:09:00Z</dcterms:created>
  <dcterms:modified xsi:type="dcterms:W3CDTF">2023-04-07T05:07:00Z</dcterms:modified>
  <cp:category>Assessment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linkTarget="_Hlk131252776">
    <vt:lpwstr>Policy:.Implication on Students.Implication on Staff.Implication on Organization..Remote.Access:.Students can trust that their information is being accessed and handled securely, even when staff members are working remotely..Staff members are required to</vt:lpwstr>
  </property>
</Properties>
</file>