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Enthusiast Lens</w:t>
      </w:r>
    </w:p>
    <w:p>
      <w:pPr>
        <w:jc w:val="center"/>
      </w:pPr>
      <w:r>
        <w:rPr>
          <w:b/>
          <w:sz w:val="26"/>
        </w:rPr>
        <w:t>V1 Objective Vehicle Intelligence Schema &amp; Evaluation Specification</w:t>
      </w:r>
    </w:p>
    <w:p>
      <w:pPr>
        <w:jc w:val="center"/>
      </w:pPr>
      <w:r>
        <w:rPr>
          <w:i/>
        </w:rPr>
        <w:t>Hackathon working specification - frozen design reference</w:t>
      </w:r>
    </w:p>
    <w:tbl>
      <w:tblPr>
        <w:tblStyle w:val="TableGrid"/>
        <w:tblW w:type="auto" w:w="0"/>
        <w:jc w:val="center"/>
        <w:tblLook w:firstColumn="1" w:firstRow="1" w:lastColumn="0" w:lastRow="0" w:noHBand="0" w:noVBand="1" w:val="04A0"/>
      </w:tblPr>
      <w:tblGrid>
        <w:gridCol w:w="10224"/>
      </w:tblGrid>
      <w:tr>
        <w:tc>
          <w:tcPr>
            <w:tcW w:type="dxa" w:w="10224"/>
            <w:shd w:fill="EEF5F9"/>
            <w:tcMar>
              <w:top w:w="150" w:type="dxa"/>
              <w:start w:w="150" w:type="dxa"/>
              <w:bottom w:w="150" w:type="dxa"/>
              <w:end w:w="150" w:type="dxa"/>
            </w:tcMar>
          </w:tcPr>
          <w:p>
            <w:r>
              <w:rPr>
                <w:b/>
              </w:rPr>
              <w:t xml:space="preserve">V1 principle: </w:t>
            </w:r>
            <w:r>
              <w:t>The scored product output is objective and verifiable. Subjective judgments such as steering feel, exhaust sound quality, fun factor, ride quality, and interior quality are intentionally excluded.</w:t>
            </w:r>
          </w:p>
        </w:tc>
      </w:tr>
    </w:tbl>
    <w:p>
      <w:pPr>
        <w:pStyle w:val="Heading1"/>
      </w:pPr>
      <w:r>
        <w:t>1. Scope and Output Rules</w:t>
      </w:r>
    </w:p>
    <w:p>
      <w:pPr>
        <w:pStyle w:val="ListBullet"/>
      </w:pPr>
      <w:r>
        <w:t>The system resolves enthusiast-relevant facts for the exact vehicle configuration whenever evidence permits.</w:t>
      </w:r>
    </w:p>
    <w:p>
      <w:pPr>
        <w:pStyle w:val="ListBullet"/>
      </w:pPr>
      <w:r>
        <w:t>Configuration means, at minimum: model year, make, model, trim, transmission, drivetrain, market, and any package or option that materially changes a scored field.</w:t>
      </w:r>
    </w:p>
    <w:p>
      <w:pPr>
        <w:pStyle w:val="ListBullet"/>
      </w:pPr>
      <w:r>
        <w:t>The system may return Unknown when available evidence cannot support a confident answer. Unknown is preferable to invention.</w:t>
      </w:r>
    </w:p>
    <w:p>
      <w:pPr>
        <w:pStyle w:val="ListBullet"/>
      </w:pPr>
      <w:r>
        <w:t>Not Available means a fact is not reliably published or measurable for the case. Not Applicable means the field does not logically apply to that vehicle.</w:t>
      </w:r>
    </w:p>
    <w:p>
      <w:pPr>
        <w:pStyle w:val="ListBullet"/>
      </w:pPr>
      <w:r>
        <w:t>Derived values must be calculated deterministically from sourced inputs and identified as derived.</w:t>
      </w:r>
    </w:p>
    <w:p>
      <w:pPr>
        <w:pStyle w:val="ListBullet"/>
      </w:pPr>
      <w:r>
        <w:t>Every surfaced factual claim should retain provenance and a verification/confidence state.</w:t>
      </w:r>
    </w:p>
    <w:p>
      <w:pPr>
        <w:pStyle w:val="Heading1"/>
      </w:pPr>
      <w:r>
        <w:t>2. Canonical Vehicle Context</w:t>
      </w:r>
    </w:p>
    <w:p>
      <w:pPr>
        <w:pStyle w:val="Heading2"/>
      </w:pPr>
      <w:r>
        <w:t>Vehicle Identity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model_year</w:t>
            </w:r>
          </w:p>
        </w:tc>
        <w:tc>
          <w:tcPr>
            <w:tcW w:type="dxa" w:w="3408"/>
            <w:tcMar>
              <w:top w:w="90" w:type="dxa"/>
              <w:start w:w="90" w:type="dxa"/>
              <w:bottom w:w="90" w:type="dxa"/>
              <w:end w:w="90" w:type="dxa"/>
            </w:tcMar>
            <w:vAlign w:val="top"/>
          </w:tcPr>
          <w:p>
            <w:r>
              <w:t>integer</w:t>
            </w:r>
          </w:p>
        </w:tc>
        <w:tc>
          <w:tcPr>
            <w:tcW w:type="dxa" w:w="3408"/>
            <w:tcMar>
              <w:top w:w="90" w:type="dxa"/>
              <w:start w:w="90" w:type="dxa"/>
              <w:bottom w:w="90" w:type="dxa"/>
              <w:end w:w="90" w:type="dxa"/>
            </w:tcMar>
            <w:vAlign w:val="top"/>
          </w:tcPr>
          <w:p>
            <w:r>
              <w:t>Exact model year.</w:t>
            </w:r>
          </w:p>
        </w:tc>
      </w:tr>
      <w:tr>
        <w:tc>
          <w:tcPr>
            <w:tcW w:type="dxa" w:w="3408"/>
            <w:tcMar>
              <w:top w:w="90" w:type="dxa"/>
              <w:start w:w="90" w:type="dxa"/>
              <w:bottom w:w="90" w:type="dxa"/>
              <w:end w:w="90" w:type="dxa"/>
            </w:tcMar>
            <w:vAlign w:val="top"/>
          </w:tcPr>
          <w:p>
            <w:r>
              <w:t>make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Manufacturer/brand.</w:t>
            </w:r>
          </w:p>
        </w:tc>
      </w:tr>
      <w:tr>
        <w:tc>
          <w:tcPr>
            <w:tcW w:type="dxa" w:w="3408"/>
            <w:tcMar>
              <w:top w:w="90" w:type="dxa"/>
              <w:start w:w="90" w:type="dxa"/>
              <w:bottom w:w="90" w:type="dxa"/>
              <w:end w:w="90" w:type="dxa"/>
            </w:tcMar>
            <w:vAlign w:val="top"/>
          </w:tcPr>
          <w:p>
            <w:r>
              <w:t>model</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Exact model designation.</w:t>
            </w:r>
          </w:p>
        </w:tc>
      </w:tr>
      <w:tr>
        <w:tc>
          <w:tcPr>
            <w:tcW w:type="dxa" w:w="3408"/>
            <w:tcMar>
              <w:top w:w="90" w:type="dxa"/>
              <w:start w:w="90" w:type="dxa"/>
              <w:bottom w:w="90" w:type="dxa"/>
              <w:end w:w="90" w:type="dxa"/>
            </w:tcMar>
            <w:vAlign w:val="top"/>
          </w:tcPr>
          <w:p>
            <w:r>
              <w:t>trim</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Exact trim or subtrim.</w:t>
            </w:r>
          </w:p>
        </w:tc>
      </w:tr>
      <w:tr>
        <w:tc>
          <w:tcPr>
            <w:tcW w:type="dxa" w:w="3408"/>
            <w:tcMar>
              <w:top w:w="90" w:type="dxa"/>
              <w:start w:w="90" w:type="dxa"/>
              <w:bottom w:w="90" w:type="dxa"/>
              <w:end w:w="90" w:type="dxa"/>
            </w:tcMar>
            <w:vAlign w:val="top"/>
          </w:tcPr>
          <w:p>
            <w:r>
              <w:t>market</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US market for the current hackathon evaluation set.</w:t>
            </w:r>
          </w:p>
        </w:tc>
      </w:tr>
      <w:tr>
        <w:tc>
          <w:tcPr>
            <w:tcW w:type="dxa" w:w="3408"/>
            <w:tcMar>
              <w:top w:w="90" w:type="dxa"/>
              <w:start w:w="90" w:type="dxa"/>
              <w:bottom w:w="90" w:type="dxa"/>
              <w:end w:w="90" w:type="dxa"/>
            </w:tcMar>
            <w:vAlign w:val="top"/>
          </w:tcPr>
          <w:p>
            <w:r>
              <w:t>body_style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2-door, sedan, SUV, etc., where needed to disambiguate.</w:t>
            </w:r>
          </w:p>
        </w:tc>
      </w:tr>
      <w:tr>
        <w:tc>
          <w:tcPr>
            <w:tcW w:type="dxa" w:w="3408"/>
            <w:tcMar>
              <w:top w:w="90" w:type="dxa"/>
              <w:start w:w="90" w:type="dxa"/>
              <w:bottom w:w="90" w:type="dxa"/>
              <w:end w:w="90" w:type="dxa"/>
            </w:tcMar>
            <w:vAlign w:val="top"/>
          </w:tcPr>
          <w:p>
            <w:r>
              <w:t>transmission_config</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Configuration selected on the listing, before detailed transmission fields are resolved.</w:t>
            </w:r>
          </w:p>
        </w:tc>
      </w:tr>
      <w:tr>
        <w:tc>
          <w:tcPr>
            <w:tcW w:type="dxa" w:w="3408"/>
            <w:tcMar>
              <w:top w:w="90" w:type="dxa"/>
              <w:start w:w="90" w:type="dxa"/>
              <w:bottom w:w="90" w:type="dxa"/>
              <w:end w:w="90" w:type="dxa"/>
            </w:tcMar>
            <w:vAlign w:val="top"/>
          </w:tcPr>
          <w:p>
            <w:r>
              <w:t>drivetrain_config</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RWD/FWD/AWD/4WD configuration selected on the listing.</w:t>
            </w:r>
          </w:p>
        </w:tc>
      </w:tr>
      <w:tr>
        <w:tc>
          <w:tcPr>
            <w:tcW w:type="dxa" w:w="3408"/>
            <w:tcMar>
              <w:top w:w="90" w:type="dxa"/>
              <w:start w:w="90" w:type="dxa"/>
              <w:bottom w:w="90" w:type="dxa"/>
              <w:end w:w="90" w:type="dxa"/>
            </w:tcMar>
            <w:vAlign w:val="top"/>
          </w:tcPr>
          <w:p>
            <w:r>
              <w:t>package_options</w:t>
            </w:r>
          </w:p>
        </w:tc>
        <w:tc>
          <w:tcPr>
            <w:tcW w:type="dxa" w:w="3408"/>
            <w:tcMar>
              <w:top w:w="90" w:type="dxa"/>
              <w:start w:w="90" w:type="dxa"/>
              <w:bottom w:w="90" w:type="dxa"/>
              <w:end w:w="90" w:type="dxa"/>
            </w:tcMar>
            <w:vAlign w:val="top"/>
          </w:tcPr>
          <w:p>
            <w:r>
              <w:t>array[string]</w:t>
            </w:r>
          </w:p>
        </w:tc>
        <w:tc>
          <w:tcPr>
            <w:tcW w:type="dxa" w:w="3408"/>
            <w:tcMar>
              <w:top w:w="90" w:type="dxa"/>
              <w:start w:w="90" w:type="dxa"/>
              <w:bottom w:w="90" w:type="dxa"/>
              <w:end w:w="90" w:type="dxa"/>
            </w:tcMar>
            <w:vAlign w:val="top"/>
          </w:tcPr>
          <w:p>
            <w:r>
              <w:t>Known packages/options that affect enthusiast-relevant facts.</w:t>
            </w:r>
          </w:p>
        </w:tc>
      </w:tr>
      <w:tr>
        <w:tc>
          <w:tcPr>
            <w:tcW w:type="dxa" w:w="3408"/>
            <w:tcMar>
              <w:top w:w="90" w:type="dxa"/>
              <w:start w:w="90" w:type="dxa"/>
              <w:bottom w:w="90" w:type="dxa"/>
              <w:end w:w="90" w:type="dxa"/>
            </w:tcMar>
            <w:vAlign w:val="top"/>
          </w:tcPr>
          <w:p>
            <w:r>
              <w:t>build_date_or_vin_evidence</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Used only where within-model-year hardware changes require it, e.g. Tesla HW3/HW4.</w:t>
            </w:r>
          </w:p>
        </w:tc>
      </w:tr>
    </w:tbl>
    <w:p/>
    <w:p>
      <w:pPr>
        <w:pStyle w:val="Heading1"/>
      </w:pPr>
      <w:r>
        <w:t>3. Objective Enthusiast Schema</w:t>
      </w:r>
    </w:p>
    <w:p>
      <w:pPr>
        <w:pStyle w:val="Heading2"/>
      </w:pPr>
      <w:r>
        <w:t>3.1 Engine &amp; Measured Performance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engine_displacement</w:t>
            </w:r>
          </w:p>
        </w:tc>
        <w:tc>
          <w:tcPr>
            <w:tcW w:type="dxa" w:w="3408"/>
            <w:tcMar>
              <w:top w:w="90" w:type="dxa"/>
              <w:start w:w="90" w:type="dxa"/>
              <w:bottom w:w="90" w:type="dxa"/>
              <w:end w:w="90" w:type="dxa"/>
            </w:tcMar>
            <w:vAlign w:val="top"/>
          </w:tcPr>
          <w:p>
            <w:r>
              <w:t>number + unit</w:t>
            </w:r>
          </w:p>
        </w:tc>
        <w:tc>
          <w:tcPr>
            <w:tcW w:type="dxa" w:w="3408"/>
            <w:tcMar>
              <w:top w:w="90" w:type="dxa"/>
              <w:start w:w="90" w:type="dxa"/>
              <w:bottom w:w="90" w:type="dxa"/>
              <w:end w:w="90" w:type="dxa"/>
            </w:tcMar>
            <w:vAlign w:val="top"/>
          </w:tcPr>
          <w:p>
            <w:r>
              <w:t>Factory specification.</w:t>
            </w:r>
          </w:p>
        </w:tc>
      </w:tr>
      <w:tr>
        <w:tc>
          <w:tcPr>
            <w:tcW w:type="dxa" w:w="3408"/>
            <w:tcMar>
              <w:top w:w="90" w:type="dxa"/>
              <w:start w:w="90" w:type="dxa"/>
              <w:bottom w:w="90" w:type="dxa"/>
              <w:end w:w="90" w:type="dxa"/>
            </w:tcMar>
            <w:vAlign w:val="top"/>
          </w:tcPr>
          <w:p>
            <w:r>
              <w:t>engine_configuration</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Cylinder count/layout and engine family where useful.</w:t>
            </w:r>
          </w:p>
        </w:tc>
      </w:tr>
      <w:tr>
        <w:tc>
          <w:tcPr>
            <w:tcW w:type="dxa" w:w="3408"/>
            <w:tcMar>
              <w:top w:w="90" w:type="dxa"/>
              <w:start w:w="90" w:type="dxa"/>
              <w:bottom w:w="90" w:type="dxa"/>
              <w:end w:w="90" w:type="dxa"/>
            </w:tcMar>
            <w:vAlign w:val="top"/>
          </w:tcPr>
          <w:p>
            <w:r>
              <w:t>aspiration</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Naturally aspirated / turbocharged / supercharged / other.</w:t>
            </w:r>
          </w:p>
        </w:tc>
      </w:tr>
      <w:tr>
        <w:tc>
          <w:tcPr>
            <w:tcW w:type="dxa" w:w="3408"/>
            <w:tcMar>
              <w:top w:w="90" w:type="dxa"/>
              <w:start w:w="90" w:type="dxa"/>
              <w:bottom w:w="90" w:type="dxa"/>
              <w:end w:w="90" w:type="dxa"/>
            </w:tcMar>
            <w:vAlign w:val="top"/>
          </w:tcPr>
          <w:p>
            <w:r>
              <w:t>horsepower</w:t>
            </w:r>
          </w:p>
        </w:tc>
        <w:tc>
          <w:tcPr>
            <w:tcW w:type="dxa" w:w="3408"/>
            <w:tcMar>
              <w:top w:w="90" w:type="dxa"/>
              <w:start w:w="90" w:type="dxa"/>
              <w:bottom w:w="90" w:type="dxa"/>
              <w:end w:w="90" w:type="dxa"/>
            </w:tcMar>
            <w:vAlign w:val="top"/>
          </w:tcPr>
          <w:p>
            <w:r>
              <w:t>number + standard</w:t>
            </w:r>
          </w:p>
        </w:tc>
        <w:tc>
          <w:tcPr>
            <w:tcW w:type="dxa" w:w="3408"/>
            <w:tcMar>
              <w:top w:w="90" w:type="dxa"/>
              <w:start w:w="90" w:type="dxa"/>
              <w:bottom w:w="90" w:type="dxa"/>
              <w:end w:w="90" w:type="dxa"/>
            </w:tcMar>
            <w:vAlign w:val="top"/>
          </w:tcPr>
          <w:p>
            <w:r>
              <w:t>Exact configuration output; do not inherit output from another application of the same engine family.</w:t>
            </w:r>
          </w:p>
        </w:tc>
      </w:tr>
      <w:tr>
        <w:tc>
          <w:tcPr>
            <w:tcW w:type="dxa" w:w="3408"/>
            <w:tcMar>
              <w:top w:w="90" w:type="dxa"/>
              <w:start w:w="90" w:type="dxa"/>
              <w:bottom w:w="90" w:type="dxa"/>
              <w:end w:w="90" w:type="dxa"/>
            </w:tcMar>
            <w:vAlign w:val="top"/>
          </w:tcPr>
          <w:p>
            <w:r>
              <w:t>torque</w:t>
            </w:r>
          </w:p>
        </w:tc>
        <w:tc>
          <w:tcPr>
            <w:tcW w:type="dxa" w:w="3408"/>
            <w:tcMar>
              <w:top w:w="90" w:type="dxa"/>
              <w:start w:w="90" w:type="dxa"/>
              <w:bottom w:w="90" w:type="dxa"/>
              <w:end w:w="90" w:type="dxa"/>
            </w:tcMar>
            <w:vAlign w:val="top"/>
          </w:tcPr>
          <w:p>
            <w:r>
              <w:t>number + unit</w:t>
            </w:r>
          </w:p>
        </w:tc>
        <w:tc>
          <w:tcPr>
            <w:tcW w:type="dxa" w:w="3408"/>
            <w:tcMar>
              <w:top w:w="90" w:type="dxa"/>
              <w:start w:w="90" w:type="dxa"/>
              <w:bottom w:w="90" w:type="dxa"/>
              <w:end w:w="90" w:type="dxa"/>
            </w:tcMar>
            <w:vAlign w:val="top"/>
          </w:tcPr>
          <w:p>
            <w:r>
              <w:t>Exact configuration output.</w:t>
            </w:r>
          </w:p>
        </w:tc>
      </w:tr>
      <w:tr>
        <w:tc>
          <w:tcPr>
            <w:tcW w:type="dxa" w:w="3408"/>
            <w:tcMar>
              <w:top w:w="90" w:type="dxa"/>
              <w:start w:w="90" w:type="dxa"/>
              <w:bottom w:w="90" w:type="dxa"/>
              <w:end w:w="90" w:type="dxa"/>
            </w:tcMar>
            <w:vAlign w:val="top"/>
          </w:tcPr>
          <w:p>
            <w:r>
              <w:t>curb_weight</w:t>
            </w:r>
          </w:p>
        </w:tc>
        <w:tc>
          <w:tcPr>
            <w:tcW w:type="dxa" w:w="3408"/>
            <w:tcMar>
              <w:top w:w="90" w:type="dxa"/>
              <w:start w:w="90" w:type="dxa"/>
              <w:bottom w:w="90" w:type="dxa"/>
              <w:end w:w="90" w:type="dxa"/>
            </w:tcMar>
            <w:vAlign w:val="top"/>
          </w:tcPr>
          <w:p>
            <w:r>
              <w:t>number + unit</w:t>
            </w:r>
          </w:p>
        </w:tc>
        <w:tc>
          <w:tcPr>
            <w:tcW w:type="dxa" w:w="3408"/>
            <w:tcMar>
              <w:top w:w="90" w:type="dxa"/>
              <w:start w:w="90" w:type="dxa"/>
              <w:bottom w:w="90" w:type="dxa"/>
              <w:end w:w="90" w:type="dxa"/>
            </w:tcMar>
            <w:vAlign w:val="top"/>
          </w:tcPr>
          <w:p>
            <w:r>
              <w:t>Exact configuration where available; transmission/drivetrain differences matter.</w:t>
            </w:r>
          </w:p>
        </w:tc>
      </w:tr>
      <w:tr>
        <w:tc>
          <w:tcPr>
            <w:tcW w:type="dxa" w:w="3408"/>
            <w:tcMar>
              <w:top w:w="90" w:type="dxa"/>
              <w:start w:w="90" w:type="dxa"/>
              <w:bottom w:w="90" w:type="dxa"/>
              <w:end w:w="90" w:type="dxa"/>
            </w:tcMar>
            <w:vAlign w:val="top"/>
          </w:tcPr>
          <w:p>
            <w:r>
              <w:t>power_to_weight</w:t>
            </w:r>
          </w:p>
        </w:tc>
        <w:tc>
          <w:tcPr>
            <w:tcW w:type="dxa" w:w="3408"/>
            <w:tcMar>
              <w:top w:w="90" w:type="dxa"/>
              <w:start w:w="90" w:type="dxa"/>
              <w:bottom w:w="90" w:type="dxa"/>
              <w:end w:w="90" w:type="dxa"/>
            </w:tcMar>
            <w:vAlign w:val="top"/>
          </w:tcPr>
          <w:p>
            <w:r>
              <w:t>derived number</w:t>
            </w:r>
          </w:p>
        </w:tc>
        <w:tc>
          <w:tcPr>
            <w:tcW w:type="dxa" w:w="3408"/>
            <w:tcMar>
              <w:top w:w="90" w:type="dxa"/>
              <w:start w:w="90" w:type="dxa"/>
              <w:bottom w:w="90" w:type="dxa"/>
              <w:end w:w="90" w:type="dxa"/>
            </w:tcMar>
            <w:vAlign w:val="top"/>
          </w:tcPr>
          <w:p>
            <w:r>
              <w:t>Calculated deterministically from sourced horsepower and curb weight.</w:t>
            </w:r>
          </w:p>
        </w:tc>
      </w:tr>
      <w:tr>
        <w:tc>
          <w:tcPr>
            <w:tcW w:type="dxa" w:w="3408"/>
            <w:tcMar>
              <w:top w:w="90" w:type="dxa"/>
              <w:start w:w="90" w:type="dxa"/>
              <w:bottom w:w="90" w:type="dxa"/>
              <w:end w:w="90" w:type="dxa"/>
            </w:tcMar>
            <w:vAlign w:val="top"/>
          </w:tcPr>
          <w:p>
            <w:r>
              <w:t>zero_to_60_mph</w:t>
            </w:r>
          </w:p>
        </w:tc>
        <w:tc>
          <w:tcPr>
            <w:tcW w:type="dxa" w:w="3408"/>
            <w:tcMar>
              <w:top w:w="90" w:type="dxa"/>
              <w:start w:w="90" w:type="dxa"/>
              <w:bottom w:w="90" w:type="dxa"/>
              <w:end w:w="90" w:type="dxa"/>
            </w:tcMar>
            <w:vAlign w:val="top"/>
          </w:tcPr>
          <w:p>
            <w:r>
              <w:t>measured range/value</w:t>
            </w:r>
          </w:p>
        </w:tc>
        <w:tc>
          <w:tcPr>
            <w:tcW w:type="dxa" w:w="3408"/>
            <w:tcMar>
              <w:top w:w="90" w:type="dxa"/>
              <w:start w:w="90" w:type="dxa"/>
              <w:bottom w:w="90" w:type="dxa"/>
              <w:end w:w="90" w:type="dxa"/>
            </w:tcMar>
            <w:vAlign w:val="top"/>
          </w:tcPr>
          <w:p>
            <w:r>
              <w:t>Instrumented test result(s), configuration matched. Preserve test provenance.</w:t>
            </w:r>
          </w:p>
        </w:tc>
      </w:tr>
      <w:tr>
        <w:tc>
          <w:tcPr>
            <w:tcW w:type="dxa" w:w="3408"/>
            <w:tcMar>
              <w:top w:w="90" w:type="dxa"/>
              <w:start w:w="90" w:type="dxa"/>
              <w:bottom w:w="90" w:type="dxa"/>
              <w:end w:w="90" w:type="dxa"/>
            </w:tcMar>
            <w:vAlign w:val="top"/>
          </w:tcPr>
          <w:p>
            <w:r>
              <w:t>quarter_mile</w:t>
            </w:r>
          </w:p>
        </w:tc>
        <w:tc>
          <w:tcPr>
            <w:tcW w:type="dxa" w:w="3408"/>
            <w:tcMar>
              <w:top w:w="90" w:type="dxa"/>
              <w:start w:w="90" w:type="dxa"/>
              <w:bottom w:w="90" w:type="dxa"/>
              <w:end w:w="90" w:type="dxa"/>
            </w:tcMar>
            <w:vAlign w:val="top"/>
          </w:tcPr>
          <w:p>
            <w:r>
              <w:t>measured range/value</w:t>
            </w:r>
          </w:p>
        </w:tc>
        <w:tc>
          <w:tcPr>
            <w:tcW w:type="dxa" w:w="3408"/>
            <w:tcMar>
              <w:top w:w="90" w:type="dxa"/>
              <w:start w:w="90" w:type="dxa"/>
              <w:bottom w:w="90" w:type="dxa"/>
              <w:end w:w="90" w:type="dxa"/>
            </w:tcMar>
            <w:vAlign w:val="top"/>
          </w:tcPr>
          <w:p>
            <w:r>
              <w:t>Optional when reputable instrumented data exists.</w:t>
            </w:r>
          </w:p>
        </w:tc>
      </w:tr>
      <w:tr>
        <w:tc>
          <w:tcPr>
            <w:tcW w:type="dxa" w:w="3408"/>
            <w:tcMar>
              <w:top w:w="90" w:type="dxa"/>
              <w:start w:w="90" w:type="dxa"/>
              <w:bottom w:w="90" w:type="dxa"/>
              <w:end w:w="90" w:type="dxa"/>
            </w:tcMar>
            <w:vAlign w:val="top"/>
          </w:tcPr>
          <w:p>
            <w:r>
              <w:t>skidpad_lateral_g</w:t>
            </w:r>
          </w:p>
        </w:tc>
        <w:tc>
          <w:tcPr>
            <w:tcW w:type="dxa" w:w="3408"/>
            <w:tcMar>
              <w:top w:w="90" w:type="dxa"/>
              <w:start w:w="90" w:type="dxa"/>
              <w:bottom w:w="90" w:type="dxa"/>
              <w:end w:w="90" w:type="dxa"/>
            </w:tcMar>
            <w:vAlign w:val="top"/>
          </w:tcPr>
          <w:p>
            <w:r>
              <w:t>measured range/value</w:t>
            </w:r>
          </w:p>
        </w:tc>
        <w:tc>
          <w:tcPr>
            <w:tcW w:type="dxa" w:w="3408"/>
            <w:tcMar>
              <w:top w:w="90" w:type="dxa"/>
              <w:start w:w="90" w:type="dxa"/>
              <w:bottom w:w="90" w:type="dxa"/>
              <w:end w:w="90" w:type="dxa"/>
            </w:tcMar>
            <w:vAlign w:val="top"/>
          </w:tcPr>
          <w:p>
            <w:r>
              <w:t>Instrumented lateral acceleration with test method/source retained.</w:t>
            </w:r>
          </w:p>
        </w:tc>
      </w:tr>
      <w:tr>
        <w:tc>
          <w:tcPr>
            <w:tcW w:type="dxa" w:w="3408"/>
            <w:tcMar>
              <w:top w:w="90" w:type="dxa"/>
              <w:start w:w="90" w:type="dxa"/>
              <w:bottom w:w="90" w:type="dxa"/>
              <w:end w:w="90" w:type="dxa"/>
            </w:tcMar>
            <w:vAlign w:val="top"/>
          </w:tcPr>
          <w:p>
            <w:r>
              <w:t>braking_distance</w:t>
            </w:r>
          </w:p>
        </w:tc>
        <w:tc>
          <w:tcPr>
            <w:tcW w:type="dxa" w:w="3408"/>
            <w:tcMar>
              <w:top w:w="90" w:type="dxa"/>
              <w:start w:w="90" w:type="dxa"/>
              <w:bottom w:w="90" w:type="dxa"/>
              <w:end w:w="90" w:type="dxa"/>
            </w:tcMar>
            <w:vAlign w:val="top"/>
          </w:tcPr>
          <w:p>
            <w:r>
              <w:t>measured range/value</w:t>
            </w:r>
          </w:p>
        </w:tc>
        <w:tc>
          <w:tcPr>
            <w:tcW w:type="dxa" w:w="3408"/>
            <w:tcMar>
              <w:top w:w="90" w:type="dxa"/>
              <w:start w:w="90" w:type="dxa"/>
              <w:bottom w:w="90" w:type="dxa"/>
              <w:end w:w="90" w:type="dxa"/>
            </w:tcMar>
            <w:vAlign w:val="top"/>
          </w:tcPr>
          <w:p>
            <w:r>
              <w:t>Instrumented braking result, including speed interval/test method such as 70-0 mph.</w:t>
            </w:r>
          </w:p>
        </w:tc>
      </w:tr>
      <w:tr>
        <w:tc>
          <w:tcPr>
            <w:tcW w:type="dxa" w:w="3408"/>
            <w:tcMar>
              <w:top w:w="90" w:type="dxa"/>
              <w:start w:w="90" w:type="dxa"/>
              <w:bottom w:w="90" w:type="dxa"/>
              <w:end w:w="90" w:type="dxa"/>
            </w:tcMar>
            <w:vAlign w:val="top"/>
          </w:tcPr>
          <w:p>
            <w:r>
              <w:t>exhaust_type</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Standard / factory performance / other objectively identified hardware.</w:t>
            </w:r>
          </w:p>
        </w:tc>
      </w:tr>
      <w:tr>
        <w:tc>
          <w:tcPr>
            <w:tcW w:type="dxa" w:w="3408"/>
            <w:tcMar>
              <w:top w:w="90" w:type="dxa"/>
              <w:start w:w="90" w:type="dxa"/>
              <w:bottom w:w="90" w:type="dxa"/>
              <w:end w:w="90" w:type="dxa"/>
            </w:tcMar>
            <w:vAlign w:val="top"/>
          </w:tcPr>
          <w:p>
            <w:r>
              <w:t>active_exhaust_valves</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Whether factory exhaust uses active/valved control.</w:t>
            </w:r>
          </w:p>
        </w:tc>
      </w:tr>
      <w:tr>
        <w:tc>
          <w:tcPr>
            <w:tcW w:type="dxa" w:w="3408"/>
            <w:tcMar>
              <w:top w:w="90" w:type="dxa"/>
              <w:start w:w="90" w:type="dxa"/>
              <w:bottom w:w="90" w:type="dxa"/>
              <w:end w:w="90" w:type="dxa"/>
            </w:tcMar>
            <w:vAlign w:val="top"/>
          </w:tcPr>
          <w:p>
            <w:r>
              <w:t>selectable_exhaust_modes</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Whether driver-selectable exhaust modes exist.</w:t>
            </w:r>
          </w:p>
        </w:tc>
      </w:tr>
      <w:tr>
        <w:tc>
          <w:tcPr>
            <w:tcW w:type="dxa" w:w="3408"/>
            <w:tcMar>
              <w:top w:w="90" w:type="dxa"/>
              <w:start w:w="90" w:type="dxa"/>
              <w:bottom w:w="90" w:type="dxa"/>
              <w:end w:w="90" w:type="dxa"/>
            </w:tcMar>
            <w:vAlign w:val="top"/>
          </w:tcPr>
          <w:p>
            <w:r>
              <w:t>exhaust_outlet_configuration</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Outlet count/layout when reliably documented.</w:t>
            </w:r>
          </w:p>
        </w:tc>
      </w:tr>
      <w:tr>
        <w:tc>
          <w:tcPr>
            <w:tcW w:type="dxa" w:w="3408"/>
            <w:tcMar>
              <w:top w:w="90" w:type="dxa"/>
              <w:start w:w="90" w:type="dxa"/>
              <w:bottom w:w="90" w:type="dxa"/>
              <w:end w:w="90" w:type="dxa"/>
            </w:tcMar>
            <w:vAlign w:val="top"/>
          </w:tcPr>
          <w:p>
            <w:r>
              <w:t>exhaust_package_dependency</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Trim/package/transmission dependency for performance or active exhaust hardware.</w:t>
            </w:r>
          </w:p>
        </w:tc>
      </w:tr>
    </w:tbl>
    <w:p/>
    <w:p>
      <w:pPr>
        <w:pStyle w:val="Heading2"/>
      </w:pPr>
      <w:r>
        <w:t>3.2 Transmission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control_type</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Manual / automatic.</w:t>
            </w:r>
          </w:p>
        </w:tc>
      </w:tr>
      <w:tr>
        <w:tc>
          <w:tcPr>
            <w:tcW w:type="dxa" w:w="3408"/>
            <w:tcMar>
              <w:top w:w="90" w:type="dxa"/>
              <w:start w:w="90" w:type="dxa"/>
              <w:bottom w:w="90" w:type="dxa"/>
              <w:end w:w="90" w:type="dxa"/>
            </w:tcMar>
            <w:vAlign w:val="top"/>
          </w:tcPr>
          <w:p>
            <w:r>
              <w:t>mechanism</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Traditional manual / torque-converter automatic / DCT / CVT-IVT / automated manual / other.</w:t>
            </w:r>
          </w:p>
        </w:tc>
      </w:tr>
      <w:tr>
        <w:tc>
          <w:tcPr>
            <w:tcW w:type="dxa" w:w="3408"/>
            <w:tcMar>
              <w:top w:w="90" w:type="dxa"/>
              <w:start w:w="90" w:type="dxa"/>
              <w:bottom w:w="90" w:type="dxa"/>
              <w:end w:w="90" w:type="dxa"/>
            </w:tcMar>
            <w:vAlign w:val="top"/>
          </w:tcPr>
          <w:p>
            <w:r>
              <w:t>gear_count</w:t>
            </w:r>
          </w:p>
        </w:tc>
        <w:tc>
          <w:tcPr>
            <w:tcW w:type="dxa" w:w="3408"/>
            <w:tcMar>
              <w:top w:w="90" w:type="dxa"/>
              <w:start w:w="90" w:type="dxa"/>
              <w:bottom w:w="90" w:type="dxa"/>
              <w:end w:w="90" w:type="dxa"/>
            </w:tcMar>
            <w:vAlign w:val="top"/>
          </w:tcPr>
          <w:p>
            <w:r>
              <w:t>integer/string</w:t>
            </w:r>
          </w:p>
        </w:tc>
        <w:tc>
          <w:tcPr>
            <w:tcW w:type="dxa" w:w="3408"/>
            <w:tcMar>
              <w:top w:w="90" w:type="dxa"/>
              <w:start w:w="90" w:type="dxa"/>
              <w:bottom w:w="90" w:type="dxa"/>
              <w:end w:w="90" w:type="dxa"/>
            </w:tcMar>
            <w:vAlign w:val="top"/>
          </w:tcPr>
          <w:p>
            <w:r>
              <w:t>Number of fixed forward ratios; use appropriate representation for CVT.</w:t>
            </w:r>
          </w:p>
        </w:tc>
      </w:tr>
      <w:tr>
        <w:tc>
          <w:tcPr>
            <w:tcW w:type="dxa" w:w="3408"/>
            <w:tcMar>
              <w:top w:w="90" w:type="dxa"/>
              <w:start w:w="90" w:type="dxa"/>
              <w:bottom w:w="90" w:type="dxa"/>
              <w:end w:w="90" w:type="dxa"/>
            </w:tcMar>
            <w:vAlign w:val="top"/>
          </w:tcPr>
          <w:p>
            <w:r>
              <w:t>gearbox_name_or_model</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Specific transmission designation if reliably known.</w:t>
            </w:r>
          </w:p>
        </w:tc>
      </w:tr>
      <w:tr>
        <w:tc>
          <w:tcPr>
            <w:tcW w:type="dxa" w:w="3408"/>
            <w:tcMar>
              <w:top w:w="90" w:type="dxa"/>
              <w:start w:w="90" w:type="dxa"/>
              <w:bottom w:w="90" w:type="dxa"/>
              <w:end w:w="90" w:type="dxa"/>
            </w:tcMar>
            <w:vAlign w:val="top"/>
          </w:tcPr>
          <w:p>
            <w:r>
              <w:t>paddle_shifters</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Factory paddle controls.</w:t>
            </w:r>
          </w:p>
        </w:tc>
      </w:tr>
      <w:tr>
        <w:tc>
          <w:tcPr>
            <w:tcW w:type="dxa" w:w="3408"/>
            <w:tcMar>
              <w:top w:w="90" w:type="dxa"/>
              <w:start w:w="90" w:type="dxa"/>
              <w:bottom w:w="90" w:type="dxa"/>
              <w:end w:w="90" w:type="dxa"/>
            </w:tcMar>
            <w:vAlign w:val="top"/>
          </w:tcPr>
          <w:p>
            <w:r>
              <w:t>manual_shift_mode</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Driver-selectable manual ratio/step control.</w:t>
            </w:r>
          </w:p>
        </w:tc>
      </w:tr>
    </w:tbl>
    <w:p/>
    <w:p>
      <w:pPr>
        <w:pStyle w:val="Heading2"/>
      </w:pPr>
      <w:r>
        <w:t>3.3 Drivetrain &amp; Differentials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drive_layout</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FWD / RWD / AWD / 4WD.</w:t>
            </w:r>
          </w:p>
        </w:tc>
      </w:tr>
      <w:tr>
        <w:tc>
          <w:tcPr>
            <w:tcW w:type="dxa" w:w="3408"/>
            <w:tcMar>
              <w:top w:w="90" w:type="dxa"/>
              <w:start w:w="90" w:type="dxa"/>
              <w:bottom w:w="90" w:type="dxa"/>
              <w:end w:w="90" w:type="dxa"/>
            </w:tcMar>
            <w:vAlign w:val="top"/>
          </w:tcPr>
          <w:p>
            <w:r>
              <w:t>awd_4wd_architecture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Full-time, on-demand, part-time, selectable; mechanical/electric where relevant.</w:t>
            </w:r>
          </w:p>
        </w:tc>
      </w:tr>
      <w:tr>
        <w:tc>
          <w:tcPr>
            <w:tcW w:type="dxa" w:w="3408"/>
            <w:tcMar>
              <w:top w:w="90" w:type="dxa"/>
              <w:start w:w="90" w:type="dxa"/>
              <w:bottom w:w="90" w:type="dxa"/>
              <w:end w:w="90" w:type="dxa"/>
            </w:tcMar>
            <w:vAlign w:val="top"/>
          </w:tcPr>
          <w:p>
            <w:r>
              <w:t>center_coupling_or_transfer_case</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Center differential, clutch coupling, transfer case, etc.</w:t>
            </w:r>
          </w:p>
        </w:tc>
      </w:tr>
      <w:tr>
        <w:tc>
          <w:tcPr>
            <w:tcW w:type="dxa" w:w="3408"/>
            <w:tcMar>
              <w:top w:w="90" w:type="dxa"/>
              <w:start w:w="90" w:type="dxa"/>
              <w:bottom w:w="90" w:type="dxa"/>
              <w:end w:w="90" w:type="dxa"/>
            </w:tcMar>
            <w:vAlign w:val="top"/>
          </w:tcPr>
          <w:p>
            <w:r>
              <w:t>low_range</w:t>
            </w:r>
          </w:p>
        </w:tc>
        <w:tc>
          <w:tcPr>
            <w:tcW w:type="dxa" w:w="3408"/>
            <w:tcMar>
              <w:top w:w="90" w:type="dxa"/>
              <w:start w:w="90" w:type="dxa"/>
              <w:bottom w:w="90" w:type="dxa"/>
              <w:end w:w="90" w:type="dxa"/>
            </w:tcMar>
            <w:vAlign w:val="top"/>
          </w:tcPr>
          <w:p>
            <w:r>
              <w:t>boolean/not_applicable</w:t>
            </w:r>
          </w:p>
        </w:tc>
        <w:tc>
          <w:tcPr>
            <w:tcW w:type="dxa" w:w="3408"/>
            <w:tcMar>
              <w:top w:w="90" w:type="dxa"/>
              <w:start w:w="90" w:type="dxa"/>
              <w:bottom w:w="90" w:type="dxa"/>
              <w:end w:w="90" w:type="dxa"/>
            </w:tcMar>
            <w:vAlign w:val="top"/>
          </w:tcPr>
          <w:p>
            <w:r>
              <w:t>Presence of low-range gearing.</w:t>
            </w:r>
          </w:p>
        </w:tc>
      </w:tr>
      <w:tr>
        <w:tc>
          <w:tcPr>
            <w:tcW w:type="dxa" w:w="3408"/>
            <w:tcMar>
              <w:top w:w="90" w:type="dxa"/>
              <w:start w:w="90" w:type="dxa"/>
              <w:bottom w:w="90" w:type="dxa"/>
              <w:end w:w="90" w:type="dxa"/>
            </w:tcMar>
            <w:vAlign w:val="top"/>
          </w:tcPr>
          <w:p>
            <w:r>
              <w:t>nominal_torque_split</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Documented nominal distribution when meaningful.</w:t>
            </w:r>
          </w:p>
        </w:tc>
      </w:tr>
      <w:tr>
        <w:tc>
          <w:tcPr>
            <w:tcW w:type="dxa" w:w="3408"/>
            <w:tcMar>
              <w:top w:w="90" w:type="dxa"/>
              <w:start w:w="90" w:type="dxa"/>
              <w:bottom w:w="90" w:type="dxa"/>
              <w:end w:w="90" w:type="dxa"/>
            </w:tcMar>
            <w:vAlign w:val="top"/>
          </w:tcPr>
          <w:p>
            <w:r>
              <w:t>variable_torque_behavior</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Documented ability to redistribute torque.</w:t>
            </w:r>
          </w:p>
        </w:tc>
      </w:tr>
      <w:tr>
        <w:tc>
          <w:tcPr>
            <w:tcW w:type="dxa" w:w="3408"/>
            <w:tcMar>
              <w:top w:w="90" w:type="dxa"/>
              <w:start w:w="90" w:type="dxa"/>
              <w:bottom w:w="90" w:type="dxa"/>
              <w:end w:w="90" w:type="dxa"/>
            </w:tcMar>
            <w:vAlign w:val="top"/>
          </w:tcPr>
          <w:p>
            <w:r>
              <w:t>front_differential_type</w:t>
            </w:r>
          </w:p>
        </w:tc>
        <w:tc>
          <w:tcPr>
            <w:tcW w:type="dxa" w:w="3408"/>
            <w:tcMar>
              <w:top w:w="90" w:type="dxa"/>
              <w:start w:w="90" w:type="dxa"/>
              <w:bottom w:w="90" w:type="dxa"/>
              <w:end w:w="90" w:type="dxa"/>
            </w:tcMar>
            <w:vAlign w:val="top"/>
          </w:tcPr>
          <w:p>
            <w:r>
              <w:t>string/unknown</w:t>
            </w:r>
          </w:p>
        </w:tc>
        <w:tc>
          <w:tcPr>
            <w:tcW w:type="dxa" w:w="3408"/>
            <w:tcMar>
              <w:top w:w="90" w:type="dxa"/>
              <w:start w:w="90" w:type="dxa"/>
              <w:bottom w:w="90" w:type="dxa"/>
              <w:end w:w="90" w:type="dxa"/>
            </w:tcMar>
            <w:vAlign w:val="top"/>
          </w:tcPr>
          <w:p>
            <w:r>
              <w:t>Open/LSD/electronic/locking/etc.</w:t>
            </w:r>
          </w:p>
        </w:tc>
      </w:tr>
      <w:tr>
        <w:tc>
          <w:tcPr>
            <w:tcW w:type="dxa" w:w="3408"/>
            <w:tcMar>
              <w:top w:w="90" w:type="dxa"/>
              <w:start w:w="90" w:type="dxa"/>
              <w:bottom w:w="90" w:type="dxa"/>
              <w:end w:w="90" w:type="dxa"/>
            </w:tcMar>
            <w:vAlign w:val="top"/>
          </w:tcPr>
          <w:p>
            <w:r>
              <w:t>center_differential_type</w:t>
            </w:r>
          </w:p>
        </w:tc>
        <w:tc>
          <w:tcPr>
            <w:tcW w:type="dxa" w:w="3408"/>
            <w:tcMar>
              <w:top w:w="90" w:type="dxa"/>
              <w:start w:w="90" w:type="dxa"/>
              <w:bottom w:w="90" w:type="dxa"/>
              <w:end w:w="90" w:type="dxa"/>
            </w:tcMar>
            <w:vAlign w:val="top"/>
          </w:tcPr>
          <w:p>
            <w:r>
              <w:t>string/not_applicable</w:t>
            </w:r>
          </w:p>
        </w:tc>
        <w:tc>
          <w:tcPr>
            <w:tcW w:type="dxa" w:w="3408"/>
            <w:tcMar>
              <w:top w:w="90" w:type="dxa"/>
              <w:start w:w="90" w:type="dxa"/>
              <w:bottom w:w="90" w:type="dxa"/>
              <w:end w:w="90" w:type="dxa"/>
            </w:tcMar>
            <w:vAlign w:val="top"/>
          </w:tcPr>
          <w:p>
            <w:r>
              <w:t>Where applicable.</w:t>
            </w:r>
          </w:p>
        </w:tc>
      </w:tr>
      <w:tr>
        <w:tc>
          <w:tcPr>
            <w:tcW w:type="dxa" w:w="3408"/>
            <w:tcMar>
              <w:top w:w="90" w:type="dxa"/>
              <w:start w:w="90" w:type="dxa"/>
              <w:bottom w:w="90" w:type="dxa"/>
              <w:end w:w="90" w:type="dxa"/>
            </w:tcMar>
            <w:vAlign w:val="top"/>
          </w:tcPr>
          <w:p>
            <w:r>
              <w:t>rear_differential_type</w:t>
            </w:r>
          </w:p>
        </w:tc>
        <w:tc>
          <w:tcPr>
            <w:tcW w:type="dxa" w:w="3408"/>
            <w:tcMar>
              <w:top w:w="90" w:type="dxa"/>
              <w:start w:w="90" w:type="dxa"/>
              <w:bottom w:w="90" w:type="dxa"/>
              <w:end w:w="90" w:type="dxa"/>
            </w:tcMar>
            <w:vAlign w:val="top"/>
          </w:tcPr>
          <w:p>
            <w:r>
              <w:t>string/unknown</w:t>
            </w:r>
          </w:p>
        </w:tc>
        <w:tc>
          <w:tcPr>
            <w:tcW w:type="dxa" w:w="3408"/>
            <w:tcMar>
              <w:top w:w="90" w:type="dxa"/>
              <w:start w:w="90" w:type="dxa"/>
              <w:bottom w:w="90" w:type="dxa"/>
              <w:end w:w="90" w:type="dxa"/>
            </w:tcMar>
            <w:vAlign w:val="top"/>
          </w:tcPr>
          <w:p>
            <w:r>
              <w:t>Open/LSD/electronic/locking/etc.</w:t>
            </w:r>
          </w:p>
        </w:tc>
      </w:tr>
      <w:tr>
        <w:tc>
          <w:tcPr>
            <w:tcW w:type="dxa" w:w="3408"/>
            <w:tcMar>
              <w:top w:w="90" w:type="dxa"/>
              <w:start w:w="90" w:type="dxa"/>
              <w:bottom w:w="90" w:type="dxa"/>
              <w:end w:w="90" w:type="dxa"/>
            </w:tcMar>
            <w:vAlign w:val="top"/>
          </w:tcPr>
          <w:p>
            <w:r>
              <w:t>locking_differentials</w:t>
            </w:r>
          </w:p>
        </w:tc>
        <w:tc>
          <w:tcPr>
            <w:tcW w:type="dxa" w:w="3408"/>
            <w:tcMar>
              <w:top w:w="90" w:type="dxa"/>
              <w:start w:w="90" w:type="dxa"/>
              <w:bottom w:w="90" w:type="dxa"/>
              <w:end w:w="90" w:type="dxa"/>
            </w:tcMar>
            <w:vAlign w:val="top"/>
          </w:tcPr>
          <w:p>
            <w:r>
              <w:t>array/string</w:t>
            </w:r>
          </w:p>
        </w:tc>
        <w:tc>
          <w:tcPr>
            <w:tcW w:type="dxa" w:w="3408"/>
            <w:tcMar>
              <w:top w:w="90" w:type="dxa"/>
              <w:start w:w="90" w:type="dxa"/>
              <w:bottom w:w="90" w:type="dxa"/>
              <w:end w:w="90" w:type="dxa"/>
            </w:tcMar>
            <w:vAlign w:val="top"/>
          </w:tcPr>
          <w:p>
            <w:r>
              <w:t>Factory front/rear lockers and their control.</w:t>
            </w:r>
          </w:p>
        </w:tc>
      </w:tr>
      <w:tr>
        <w:tc>
          <w:tcPr>
            <w:tcW w:type="dxa" w:w="3408"/>
            <w:tcMar>
              <w:top w:w="90" w:type="dxa"/>
              <w:start w:w="90" w:type="dxa"/>
              <w:bottom w:w="90" w:type="dxa"/>
              <w:end w:w="90" w:type="dxa"/>
            </w:tcMar>
            <w:vAlign w:val="top"/>
          </w:tcPr>
          <w:p>
            <w:r>
              <w:t>torque_vectoring</w:t>
            </w:r>
          </w:p>
        </w:tc>
        <w:tc>
          <w:tcPr>
            <w:tcW w:type="dxa" w:w="3408"/>
            <w:tcMar>
              <w:top w:w="90" w:type="dxa"/>
              <w:start w:w="90" w:type="dxa"/>
              <w:bottom w:w="90" w:type="dxa"/>
              <w:end w:w="90" w:type="dxa"/>
            </w:tcMar>
            <w:vAlign w:val="top"/>
          </w:tcPr>
          <w:p>
            <w:r>
              <w:t>boolean/string</w:t>
            </w:r>
          </w:p>
        </w:tc>
        <w:tc>
          <w:tcPr>
            <w:tcW w:type="dxa" w:w="3408"/>
            <w:tcMar>
              <w:top w:w="90" w:type="dxa"/>
              <w:start w:w="90" w:type="dxa"/>
              <w:bottom w:w="90" w:type="dxa"/>
              <w:end w:w="90" w:type="dxa"/>
            </w:tcMar>
            <w:vAlign w:val="top"/>
          </w:tcPr>
          <w:p>
            <w:r>
              <w:t>Presence/type of torque-vectoring system.</w:t>
            </w:r>
          </w:p>
        </w:tc>
      </w:tr>
    </w:tbl>
    <w:p/>
    <w:p>
      <w:pPr>
        <w:pStyle w:val="Heading2"/>
      </w:pPr>
      <w:r>
        <w:t>3.4 Suspension, Axles &amp; Chassis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front_suspension_architecture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MacPherson strut, double wishbone, multilink, etc.</w:t>
            </w:r>
          </w:p>
        </w:tc>
      </w:tr>
      <w:tr>
        <w:tc>
          <w:tcPr>
            <w:tcW w:type="dxa" w:w="3408"/>
            <w:tcMar>
              <w:top w:w="90" w:type="dxa"/>
              <w:start w:w="90" w:type="dxa"/>
              <w:bottom w:w="90" w:type="dxa"/>
              <w:end w:w="90" w:type="dxa"/>
            </w:tcMar>
            <w:vAlign w:val="top"/>
          </w:tcPr>
          <w:p>
            <w:r>
              <w:t>rear_suspension_architecture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Independent/multilink/torsion beam/solid axle/etc.</w:t>
            </w:r>
          </w:p>
        </w:tc>
      </w:tr>
      <w:tr>
        <w:tc>
          <w:tcPr>
            <w:tcW w:type="dxa" w:w="3408"/>
            <w:tcMar>
              <w:top w:w="90" w:type="dxa"/>
              <w:start w:w="90" w:type="dxa"/>
              <w:bottom w:w="90" w:type="dxa"/>
              <w:end w:w="90" w:type="dxa"/>
            </w:tcMar>
            <w:vAlign w:val="top"/>
          </w:tcPr>
          <w:p>
            <w:r>
              <w:t>front_axle_type</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Independent / solid / other where meaningful.</w:t>
            </w:r>
          </w:p>
        </w:tc>
      </w:tr>
      <w:tr>
        <w:tc>
          <w:tcPr>
            <w:tcW w:type="dxa" w:w="3408"/>
            <w:tcMar>
              <w:top w:w="90" w:type="dxa"/>
              <w:start w:w="90" w:type="dxa"/>
              <w:bottom w:w="90" w:type="dxa"/>
              <w:end w:w="90" w:type="dxa"/>
            </w:tcMar>
            <w:vAlign w:val="top"/>
          </w:tcPr>
          <w:p>
            <w:r>
              <w:t>rear_axle_type</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Independent / solid / other where meaningful.</w:t>
            </w:r>
          </w:p>
        </w:tc>
      </w:tr>
      <w:tr>
        <w:tc>
          <w:tcPr>
            <w:tcW w:type="dxa" w:w="3408"/>
            <w:tcMar>
              <w:top w:w="90" w:type="dxa"/>
              <w:start w:w="90" w:type="dxa"/>
              <w:bottom w:w="90" w:type="dxa"/>
              <w:end w:w="90" w:type="dxa"/>
            </w:tcMar>
            <w:vAlign w:val="top"/>
          </w:tcPr>
          <w:p>
            <w:r>
              <w:t>damper_type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Standard / sport / adaptive / electronically controlled, etc.</w:t>
            </w:r>
          </w:p>
        </w:tc>
      </w:tr>
      <w:tr>
        <w:tc>
          <w:tcPr>
            <w:tcW w:type="dxa" w:w="3408"/>
            <w:tcMar>
              <w:top w:w="90" w:type="dxa"/>
              <w:start w:w="90" w:type="dxa"/>
              <w:bottom w:w="90" w:type="dxa"/>
              <w:end w:w="90" w:type="dxa"/>
            </w:tcMar>
            <w:vAlign w:val="top"/>
          </w:tcPr>
          <w:p>
            <w:r>
              <w:t>spring_type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Coil / leaf / air / other.</w:t>
            </w:r>
          </w:p>
        </w:tc>
      </w:tr>
      <w:tr>
        <w:tc>
          <w:tcPr>
            <w:tcW w:type="dxa" w:w="3408"/>
            <w:tcMar>
              <w:top w:w="90" w:type="dxa"/>
              <w:start w:w="90" w:type="dxa"/>
              <w:bottom w:w="90" w:type="dxa"/>
              <w:end w:w="90" w:type="dxa"/>
            </w:tcMar>
            <w:vAlign w:val="top"/>
          </w:tcPr>
          <w:p>
            <w:r>
              <w:t>sway_bar_disconnect</w:t>
            </w:r>
          </w:p>
        </w:tc>
        <w:tc>
          <w:tcPr>
            <w:tcW w:type="dxa" w:w="3408"/>
            <w:tcMar>
              <w:top w:w="90" w:type="dxa"/>
              <w:start w:w="90" w:type="dxa"/>
              <w:bottom w:w="90" w:type="dxa"/>
              <w:end w:w="90" w:type="dxa"/>
            </w:tcMar>
            <w:vAlign w:val="top"/>
          </w:tcPr>
          <w:p>
            <w:r>
              <w:t>boolean/not_applicable</w:t>
            </w:r>
          </w:p>
        </w:tc>
        <w:tc>
          <w:tcPr>
            <w:tcW w:type="dxa" w:w="3408"/>
            <w:tcMar>
              <w:top w:w="90" w:type="dxa"/>
              <w:start w:w="90" w:type="dxa"/>
              <w:bottom w:w="90" w:type="dxa"/>
              <w:end w:w="90" w:type="dxa"/>
            </w:tcMar>
            <w:vAlign w:val="top"/>
          </w:tcPr>
          <w:p>
            <w:r>
              <w:t>Factory disconnect system.</w:t>
            </w:r>
          </w:p>
        </w:tc>
      </w:tr>
      <w:tr>
        <w:tc>
          <w:tcPr>
            <w:tcW w:type="dxa" w:w="3408"/>
            <w:tcMar>
              <w:top w:w="90" w:type="dxa"/>
              <w:start w:w="90" w:type="dxa"/>
              <w:bottom w:w="90" w:type="dxa"/>
              <w:end w:w="90" w:type="dxa"/>
            </w:tcMar>
            <w:vAlign w:val="top"/>
          </w:tcPr>
          <w:p>
            <w:r>
              <w:t>chassis_or_strut_bracing</w:t>
            </w:r>
          </w:p>
        </w:tc>
        <w:tc>
          <w:tcPr>
            <w:tcW w:type="dxa" w:w="3408"/>
            <w:tcMar>
              <w:top w:w="90" w:type="dxa"/>
              <w:start w:w="90" w:type="dxa"/>
              <w:bottom w:w="90" w:type="dxa"/>
              <w:end w:w="90" w:type="dxa"/>
            </w:tcMar>
            <w:vAlign w:val="top"/>
          </w:tcPr>
          <w:p>
            <w:r>
              <w:t>string/boolean</w:t>
            </w:r>
          </w:p>
        </w:tc>
        <w:tc>
          <w:tcPr>
            <w:tcW w:type="dxa" w:w="3408"/>
            <w:tcMar>
              <w:top w:w="90" w:type="dxa"/>
              <w:start w:w="90" w:type="dxa"/>
              <w:bottom w:w="90" w:type="dxa"/>
              <w:end w:w="90" w:type="dxa"/>
            </w:tcMar>
            <w:vAlign w:val="top"/>
          </w:tcPr>
          <w:p>
            <w:r>
              <w:t>Factory bracing relevant to exact configuration.</w:t>
            </w:r>
          </w:p>
        </w:tc>
      </w:tr>
    </w:tbl>
    <w:p/>
    <w:p>
      <w:pPr>
        <w:pStyle w:val="Heading2"/>
      </w:pPr>
      <w:r>
        <w:t>3.5 Brakes, Wheels &amp; Tires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front_brake_type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Disc/vented/etc.</w:t>
            </w:r>
          </w:p>
        </w:tc>
      </w:tr>
      <w:tr>
        <w:tc>
          <w:tcPr>
            <w:tcW w:type="dxa" w:w="3408"/>
            <w:tcMar>
              <w:top w:w="90" w:type="dxa"/>
              <w:start w:w="90" w:type="dxa"/>
              <w:bottom w:w="90" w:type="dxa"/>
              <w:end w:w="90" w:type="dxa"/>
            </w:tcMar>
            <w:vAlign w:val="top"/>
          </w:tcPr>
          <w:p>
            <w:r>
              <w:t>rear_brake_type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Disc/drum/vented/etc.</w:t>
            </w:r>
          </w:p>
        </w:tc>
      </w:tr>
      <w:tr>
        <w:tc>
          <w:tcPr>
            <w:tcW w:type="dxa" w:w="3408"/>
            <w:tcMar>
              <w:top w:w="90" w:type="dxa"/>
              <w:start w:w="90" w:type="dxa"/>
              <w:bottom w:w="90" w:type="dxa"/>
              <w:end w:w="90" w:type="dxa"/>
            </w:tcMar>
            <w:vAlign w:val="top"/>
          </w:tcPr>
          <w:p>
            <w:r>
              <w:t>front_rotor_size</w:t>
            </w:r>
          </w:p>
        </w:tc>
        <w:tc>
          <w:tcPr>
            <w:tcW w:type="dxa" w:w="3408"/>
            <w:tcMar>
              <w:top w:w="90" w:type="dxa"/>
              <w:start w:w="90" w:type="dxa"/>
              <w:bottom w:w="90" w:type="dxa"/>
              <w:end w:w="90" w:type="dxa"/>
            </w:tcMar>
            <w:vAlign w:val="top"/>
          </w:tcPr>
          <w:p>
            <w:r>
              <w:t>number + unit/unknown</w:t>
            </w:r>
          </w:p>
        </w:tc>
        <w:tc>
          <w:tcPr>
            <w:tcW w:type="dxa" w:w="3408"/>
            <w:tcMar>
              <w:top w:w="90" w:type="dxa"/>
              <w:start w:w="90" w:type="dxa"/>
              <w:bottom w:w="90" w:type="dxa"/>
              <w:end w:w="90" w:type="dxa"/>
            </w:tcMar>
            <w:vAlign w:val="top"/>
          </w:tcPr>
          <w:p>
            <w:r>
              <w:t>Exact configuration if published.</w:t>
            </w:r>
          </w:p>
        </w:tc>
      </w:tr>
      <w:tr>
        <w:tc>
          <w:tcPr>
            <w:tcW w:type="dxa" w:w="3408"/>
            <w:tcMar>
              <w:top w:w="90" w:type="dxa"/>
              <w:start w:w="90" w:type="dxa"/>
              <w:bottom w:w="90" w:type="dxa"/>
              <w:end w:w="90" w:type="dxa"/>
            </w:tcMar>
            <w:vAlign w:val="top"/>
          </w:tcPr>
          <w:p>
            <w:r>
              <w:t>rear_rotor_size</w:t>
            </w:r>
          </w:p>
        </w:tc>
        <w:tc>
          <w:tcPr>
            <w:tcW w:type="dxa" w:w="3408"/>
            <w:tcMar>
              <w:top w:w="90" w:type="dxa"/>
              <w:start w:w="90" w:type="dxa"/>
              <w:bottom w:w="90" w:type="dxa"/>
              <w:end w:w="90" w:type="dxa"/>
            </w:tcMar>
            <w:vAlign w:val="top"/>
          </w:tcPr>
          <w:p>
            <w:r>
              <w:t>number + unit/unknown</w:t>
            </w:r>
          </w:p>
        </w:tc>
        <w:tc>
          <w:tcPr>
            <w:tcW w:type="dxa" w:w="3408"/>
            <w:tcMar>
              <w:top w:w="90" w:type="dxa"/>
              <w:start w:w="90" w:type="dxa"/>
              <w:bottom w:w="90" w:type="dxa"/>
              <w:end w:w="90" w:type="dxa"/>
            </w:tcMar>
            <w:vAlign w:val="top"/>
          </w:tcPr>
          <w:p>
            <w:r>
              <w:t>Exact configuration if published.</w:t>
            </w:r>
          </w:p>
        </w:tc>
      </w:tr>
      <w:tr>
        <w:tc>
          <w:tcPr>
            <w:tcW w:type="dxa" w:w="3408"/>
            <w:tcMar>
              <w:top w:w="90" w:type="dxa"/>
              <w:start w:w="90" w:type="dxa"/>
              <w:bottom w:w="90" w:type="dxa"/>
              <w:end w:w="90" w:type="dxa"/>
            </w:tcMar>
            <w:vAlign w:val="top"/>
          </w:tcPr>
          <w:p>
            <w:r>
              <w:t>caliper_type</w:t>
            </w:r>
          </w:p>
        </w:tc>
        <w:tc>
          <w:tcPr>
            <w:tcW w:type="dxa" w:w="3408"/>
            <w:tcMar>
              <w:top w:w="90" w:type="dxa"/>
              <w:start w:w="90" w:type="dxa"/>
              <w:bottom w:w="90" w:type="dxa"/>
              <w:end w:w="90" w:type="dxa"/>
            </w:tcMar>
            <w:vAlign w:val="top"/>
          </w:tcPr>
          <w:p>
            <w:r>
              <w:t>string/unknown</w:t>
            </w:r>
          </w:p>
        </w:tc>
        <w:tc>
          <w:tcPr>
            <w:tcW w:type="dxa" w:w="3408"/>
            <w:tcMar>
              <w:top w:w="90" w:type="dxa"/>
              <w:start w:w="90" w:type="dxa"/>
              <w:bottom w:w="90" w:type="dxa"/>
              <w:end w:w="90" w:type="dxa"/>
            </w:tcMar>
            <w:vAlign w:val="top"/>
          </w:tcPr>
          <w:p>
            <w:r>
              <w:t>Fixed/sliding.</w:t>
            </w:r>
          </w:p>
        </w:tc>
      </w:tr>
      <w:tr>
        <w:tc>
          <w:tcPr>
            <w:tcW w:type="dxa" w:w="3408"/>
            <w:tcMar>
              <w:top w:w="90" w:type="dxa"/>
              <w:start w:w="90" w:type="dxa"/>
              <w:bottom w:w="90" w:type="dxa"/>
              <w:end w:w="90" w:type="dxa"/>
            </w:tcMar>
            <w:vAlign w:val="top"/>
          </w:tcPr>
          <w:p>
            <w:r>
              <w:t>caliper_piston_count</w:t>
            </w:r>
          </w:p>
        </w:tc>
        <w:tc>
          <w:tcPr>
            <w:tcW w:type="dxa" w:w="3408"/>
            <w:tcMar>
              <w:top w:w="90" w:type="dxa"/>
              <w:start w:w="90" w:type="dxa"/>
              <w:bottom w:w="90" w:type="dxa"/>
              <w:end w:w="90" w:type="dxa"/>
            </w:tcMar>
            <w:vAlign w:val="top"/>
          </w:tcPr>
          <w:p>
            <w:r>
              <w:t>number/unknown</w:t>
            </w:r>
          </w:p>
        </w:tc>
        <w:tc>
          <w:tcPr>
            <w:tcW w:type="dxa" w:w="3408"/>
            <w:tcMar>
              <w:top w:w="90" w:type="dxa"/>
              <w:start w:w="90" w:type="dxa"/>
              <w:bottom w:w="90" w:type="dxa"/>
              <w:end w:w="90" w:type="dxa"/>
            </w:tcMar>
            <w:vAlign w:val="top"/>
          </w:tcPr>
          <w:p>
            <w:r>
              <w:t>Front/rear as applicable.</w:t>
            </w:r>
          </w:p>
        </w:tc>
      </w:tr>
      <w:tr>
        <w:tc>
          <w:tcPr>
            <w:tcW w:type="dxa" w:w="3408"/>
            <w:tcMar>
              <w:top w:w="90" w:type="dxa"/>
              <w:start w:w="90" w:type="dxa"/>
              <w:bottom w:w="90" w:type="dxa"/>
              <w:end w:w="90" w:type="dxa"/>
            </w:tcMar>
            <w:vAlign w:val="top"/>
          </w:tcPr>
          <w:p>
            <w:r>
              <w:t>performance_brake_package</w:t>
            </w:r>
          </w:p>
        </w:tc>
        <w:tc>
          <w:tcPr>
            <w:tcW w:type="dxa" w:w="3408"/>
            <w:tcMar>
              <w:top w:w="90" w:type="dxa"/>
              <w:start w:w="90" w:type="dxa"/>
              <w:bottom w:w="90" w:type="dxa"/>
              <w:end w:w="90" w:type="dxa"/>
            </w:tcMar>
            <w:vAlign w:val="top"/>
          </w:tcPr>
          <w:p>
            <w:r>
              <w:t>boolean/string</w:t>
            </w:r>
          </w:p>
        </w:tc>
        <w:tc>
          <w:tcPr>
            <w:tcW w:type="dxa" w:w="3408"/>
            <w:tcMar>
              <w:top w:w="90" w:type="dxa"/>
              <w:start w:w="90" w:type="dxa"/>
              <w:bottom w:w="90" w:type="dxa"/>
              <w:end w:w="90" w:type="dxa"/>
            </w:tcMar>
            <w:vAlign w:val="top"/>
          </w:tcPr>
          <w:p>
            <w:r>
              <w:t>Package/trim dependency and hardware change.</w:t>
            </w:r>
          </w:p>
        </w:tc>
      </w:tr>
      <w:tr>
        <w:tc>
          <w:tcPr>
            <w:tcW w:type="dxa" w:w="3408"/>
            <w:tcMar>
              <w:top w:w="90" w:type="dxa"/>
              <w:start w:w="90" w:type="dxa"/>
              <w:bottom w:w="90" w:type="dxa"/>
              <w:end w:w="90" w:type="dxa"/>
            </w:tcMar>
            <w:vAlign w:val="top"/>
          </w:tcPr>
          <w:p>
            <w:r>
              <w:t>wheel_size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Diameter and width when known.</w:t>
            </w:r>
          </w:p>
        </w:tc>
      </w:tr>
      <w:tr>
        <w:tc>
          <w:tcPr>
            <w:tcW w:type="dxa" w:w="3408"/>
            <w:tcMar>
              <w:top w:w="90" w:type="dxa"/>
              <w:start w:w="90" w:type="dxa"/>
              <w:bottom w:w="90" w:type="dxa"/>
              <w:end w:w="90" w:type="dxa"/>
            </w:tcMar>
            <w:vAlign w:val="top"/>
          </w:tcPr>
          <w:p>
            <w:r>
              <w:t>tire_size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Front/rear dimensions.</w:t>
            </w:r>
          </w:p>
        </w:tc>
      </w:tr>
      <w:tr>
        <w:tc>
          <w:tcPr>
            <w:tcW w:type="dxa" w:w="3408"/>
            <w:tcMar>
              <w:top w:w="90" w:type="dxa"/>
              <w:start w:w="90" w:type="dxa"/>
              <w:bottom w:w="90" w:type="dxa"/>
              <w:end w:w="90" w:type="dxa"/>
            </w:tcMar>
            <w:vAlign w:val="top"/>
          </w:tcPr>
          <w:p>
            <w:r>
              <w:t>tire_category</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Summer / all-season / off-road / other.</w:t>
            </w:r>
          </w:p>
        </w:tc>
      </w:tr>
      <w:tr>
        <w:tc>
          <w:tcPr>
            <w:tcW w:type="dxa" w:w="3408"/>
            <w:tcMar>
              <w:top w:w="90" w:type="dxa"/>
              <w:start w:w="90" w:type="dxa"/>
              <w:bottom w:w="90" w:type="dxa"/>
              <w:end w:w="90" w:type="dxa"/>
            </w:tcMar>
            <w:vAlign w:val="top"/>
          </w:tcPr>
          <w:p>
            <w:r>
              <w:t>staggered_or_square</w:t>
            </w:r>
          </w:p>
        </w:tc>
        <w:tc>
          <w:tcPr>
            <w:tcW w:type="dxa" w:w="3408"/>
            <w:tcMar>
              <w:top w:w="90" w:type="dxa"/>
              <w:start w:w="90" w:type="dxa"/>
              <w:bottom w:w="90" w:type="dxa"/>
              <w:end w:w="90" w:type="dxa"/>
            </w:tcMar>
            <w:vAlign w:val="top"/>
          </w:tcPr>
          <w:p>
            <w:r>
              <w:t>enum/unknown</w:t>
            </w:r>
          </w:p>
        </w:tc>
        <w:tc>
          <w:tcPr>
            <w:tcW w:type="dxa" w:w="3408"/>
            <w:tcMar>
              <w:top w:w="90" w:type="dxa"/>
              <w:start w:w="90" w:type="dxa"/>
              <w:bottom w:w="90" w:type="dxa"/>
              <w:end w:w="90" w:type="dxa"/>
            </w:tcMar>
            <w:vAlign w:val="top"/>
          </w:tcPr>
          <w:p>
            <w:r>
              <w:t>Staggered / square.</w:t>
            </w:r>
          </w:p>
        </w:tc>
      </w:tr>
    </w:tbl>
    <w:p/>
    <w:p>
      <w:pPr>
        <w:pStyle w:val="Heading2"/>
      </w:pPr>
      <w:r>
        <w:t>3.6 Audio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audio_brand</w:t>
            </w:r>
          </w:p>
        </w:tc>
        <w:tc>
          <w:tcPr>
            <w:tcW w:type="dxa" w:w="3408"/>
            <w:tcMar>
              <w:top w:w="90" w:type="dxa"/>
              <w:start w:w="90" w:type="dxa"/>
              <w:bottom w:w="90" w:type="dxa"/>
              <w:end w:w="90" w:type="dxa"/>
            </w:tcMar>
            <w:vAlign w:val="top"/>
          </w:tcPr>
          <w:p>
            <w:r>
              <w:t>string/unknown</w:t>
            </w:r>
          </w:p>
        </w:tc>
        <w:tc>
          <w:tcPr>
            <w:tcW w:type="dxa" w:w="3408"/>
            <w:tcMar>
              <w:top w:w="90" w:type="dxa"/>
              <w:start w:w="90" w:type="dxa"/>
              <w:bottom w:w="90" w:type="dxa"/>
              <w:end w:w="90" w:type="dxa"/>
            </w:tcMar>
            <w:vAlign w:val="top"/>
          </w:tcPr>
          <w:p>
            <w:r>
              <w:t>Base or premium branded system.</w:t>
            </w:r>
          </w:p>
        </w:tc>
      </w:tr>
      <w:tr>
        <w:tc>
          <w:tcPr>
            <w:tcW w:type="dxa" w:w="3408"/>
            <w:tcMar>
              <w:top w:w="90" w:type="dxa"/>
              <w:start w:w="90" w:type="dxa"/>
              <w:bottom w:w="90" w:type="dxa"/>
              <w:end w:w="90" w:type="dxa"/>
            </w:tcMar>
            <w:vAlign w:val="top"/>
          </w:tcPr>
          <w:p>
            <w:r>
              <w:t>speaker_count</w:t>
            </w:r>
          </w:p>
        </w:tc>
        <w:tc>
          <w:tcPr>
            <w:tcW w:type="dxa" w:w="3408"/>
            <w:tcMar>
              <w:top w:w="90" w:type="dxa"/>
              <w:start w:w="90" w:type="dxa"/>
              <w:bottom w:w="90" w:type="dxa"/>
              <w:end w:w="90" w:type="dxa"/>
            </w:tcMar>
            <w:vAlign w:val="top"/>
          </w:tcPr>
          <w:p>
            <w:r>
              <w:t>integer/unknown</w:t>
            </w:r>
          </w:p>
        </w:tc>
        <w:tc>
          <w:tcPr>
            <w:tcW w:type="dxa" w:w="3408"/>
            <w:tcMar>
              <w:top w:w="90" w:type="dxa"/>
              <w:start w:w="90" w:type="dxa"/>
              <w:bottom w:w="90" w:type="dxa"/>
              <w:end w:w="90" w:type="dxa"/>
            </w:tcMar>
            <w:vAlign w:val="top"/>
          </w:tcPr>
          <w:p>
            <w:r>
              <w:t>Exact factory count.</w:t>
            </w:r>
          </w:p>
        </w:tc>
      </w:tr>
      <w:tr>
        <w:tc>
          <w:tcPr>
            <w:tcW w:type="dxa" w:w="3408"/>
            <w:tcMar>
              <w:top w:w="90" w:type="dxa"/>
              <w:start w:w="90" w:type="dxa"/>
              <w:bottom w:w="90" w:type="dxa"/>
              <w:end w:w="90" w:type="dxa"/>
            </w:tcMar>
            <w:vAlign w:val="top"/>
          </w:tcPr>
          <w:p>
            <w:r>
              <w:t>dedicated_tweeters</w:t>
            </w:r>
          </w:p>
        </w:tc>
        <w:tc>
          <w:tcPr>
            <w:tcW w:type="dxa" w:w="3408"/>
            <w:tcMar>
              <w:top w:w="90" w:type="dxa"/>
              <w:start w:w="90" w:type="dxa"/>
              <w:bottom w:w="90" w:type="dxa"/>
              <w:end w:w="90" w:type="dxa"/>
            </w:tcMar>
            <w:vAlign w:val="top"/>
          </w:tcPr>
          <w:p>
            <w:r>
              <w:t>boolean/count/unknown</w:t>
            </w:r>
          </w:p>
        </w:tc>
        <w:tc>
          <w:tcPr>
            <w:tcW w:type="dxa" w:w="3408"/>
            <w:tcMar>
              <w:top w:w="90" w:type="dxa"/>
              <w:start w:w="90" w:type="dxa"/>
              <w:bottom w:w="90" w:type="dxa"/>
              <w:end w:w="90" w:type="dxa"/>
            </w:tcMar>
            <w:vAlign w:val="top"/>
          </w:tcPr>
          <w:p>
            <w:r>
              <w:t>Presence/count if published.</w:t>
            </w:r>
          </w:p>
        </w:tc>
      </w:tr>
      <w:tr>
        <w:tc>
          <w:tcPr>
            <w:tcW w:type="dxa" w:w="3408"/>
            <w:tcMar>
              <w:top w:w="90" w:type="dxa"/>
              <w:start w:w="90" w:type="dxa"/>
              <w:bottom w:w="90" w:type="dxa"/>
              <w:end w:w="90" w:type="dxa"/>
            </w:tcMar>
            <w:vAlign w:val="top"/>
          </w:tcPr>
          <w:p>
            <w:r>
              <w:t>subwoofer</w:t>
            </w:r>
          </w:p>
        </w:tc>
        <w:tc>
          <w:tcPr>
            <w:tcW w:type="dxa" w:w="3408"/>
            <w:tcMar>
              <w:top w:w="90" w:type="dxa"/>
              <w:start w:w="90" w:type="dxa"/>
              <w:bottom w:w="90" w:type="dxa"/>
              <w:end w:w="90" w:type="dxa"/>
            </w:tcMar>
            <w:vAlign w:val="top"/>
          </w:tcPr>
          <w:p>
            <w:r>
              <w:t>boolean/count/unknown</w:t>
            </w:r>
          </w:p>
        </w:tc>
        <w:tc>
          <w:tcPr>
            <w:tcW w:type="dxa" w:w="3408"/>
            <w:tcMar>
              <w:top w:w="90" w:type="dxa"/>
              <w:start w:w="90" w:type="dxa"/>
              <w:bottom w:w="90" w:type="dxa"/>
              <w:end w:w="90" w:type="dxa"/>
            </w:tcMar>
            <w:vAlign w:val="top"/>
          </w:tcPr>
          <w:p>
            <w:r>
              <w:t>Presence/count.</w:t>
            </w:r>
          </w:p>
        </w:tc>
      </w:tr>
      <w:tr>
        <w:tc>
          <w:tcPr>
            <w:tcW w:type="dxa" w:w="3408"/>
            <w:tcMar>
              <w:top w:w="90" w:type="dxa"/>
              <w:start w:w="90" w:type="dxa"/>
              <w:bottom w:w="90" w:type="dxa"/>
              <w:end w:w="90" w:type="dxa"/>
            </w:tcMar>
            <w:vAlign w:val="top"/>
          </w:tcPr>
          <w:p>
            <w:r>
              <w:t>amplifier</w:t>
            </w:r>
          </w:p>
        </w:tc>
        <w:tc>
          <w:tcPr>
            <w:tcW w:type="dxa" w:w="3408"/>
            <w:tcMar>
              <w:top w:w="90" w:type="dxa"/>
              <w:start w:w="90" w:type="dxa"/>
              <w:bottom w:w="90" w:type="dxa"/>
              <w:end w:w="90" w:type="dxa"/>
            </w:tcMar>
            <w:vAlign w:val="top"/>
          </w:tcPr>
          <w:p>
            <w:r>
              <w:t>boolean/string/unknown</w:t>
            </w:r>
          </w:p>
        </w:tc>
        <w:tc>
          <w:tcPr>
            <w:tcW w:type="dxa" w:w="3408"/>
            <w:tcMar>
              <w:top w:w="90" w:type="dxa"/>
              <w:start w:w="90" w:type="dxa"/>
              <w:bottom w:w="90" w:type="dxa"/>
              <w:end w:w="90" w:type="dxa"/>
            </w:tcMar>
            <w:vAlign w:val="top"/>
          </w:tcPr>
          <w:p>
            <w:r>
              <w:t>Dedicated amplifier if documented.</w:t>
            </w:r>
          </w:p>
        </w:tc>
      </w:tr>
      <w:tr>
        <w:tc>
          <w:tcPr>
            <w:tcW w:type="dxa" w:w="3408"/>
            <w:tcMar>
              <w:top w:w="90" w:type="dxa"/>
              <w:start w:w="90" w:type="dxa"/>
              <w:bottom w:w="90" w:type="dxa"/>
              <w:end w:w="90" w:type="dxa"/>
            </w:tcMar>
            <w:vAlign w:val="top"/>
          </w:tcPr>
          <w:p>
            <w:r>
              <w:t>system_wattage</w:t>
            </w:r>
          </w:p>
        </w:tc>
        <w:tc>
          <w:tcPr>
            <w:tcW w:type="dxa" w:w="3408"/>
            <w:tcMar>
              <w:top w:w="90" w:type="dxa"/>
              <w:start w:w="90" w:type="dxa"/>
              <w:bottom w:w="90" w:type="dxa"/>
              <w:end w:w="90" w:type="dxa"/>
            </w:tcMar>
            <w:vAlign w:val="top"/>
          </w:tcPr>
          <w:p>
            <w:r>
              <w:t>number/unknown</w:t>
            </w:r>
          </w:p>
        </w:tc>
        <w:tc>
          <w:tcPr>
            <w:tcW w:type="dxa" w:w="3408"/>
            <w:tcMar>
              <w:top w:w="90" w:type="dxa"/>
              <w:start w:w="90" w:type="dxa"/>
              <w:bottom w:w="90" w:type="dxa"/>
              <w:end w:w="90" w:type="dxa"/>
            </w:tcMar>
            <w:vAlign w:val="top"/>
          </w:tcPr>
          <w:p>
            <w:r>
              <w:t>Approximate factory-rated wattage when published.</w:t>
            </w:r>
          </w:p>
        </w:tc>
      </w:tr>
      <w:tr>
        <w:tc>
          <w:tcPr>
            <w:tcW w:type="dxa" w:w="3408"/>
            <w:tcMar>
              <w:top w:w="90" w:type="dxa"/>
              <w:start w:w="90" w:type="dxa"/>
              <w:bottom w:w="90" w:type="dxa"/>
              <w:end w:w="90" w:type="dxa"/>
            </w:tcMar>
            <w:vAlign w:val="top"/>
          </w:tcPr>
          <w:p>
            <w:r>
              <w:t>audio_tier</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Base / premium / named system.</w:t>
            </w:r>
          </w:p>
        </w:tc>
      </w:tr>
      <w:tr>
        <w:tc>
          <w:tcPr>
            <w:tcW w:type="dxa" w:w="3408"/>
            <w:tcMar>
              <w:top w:w="90" w:type="dxa"/>
              <w:start w:w="90" w:type="dxa"/>
              <w:bottom w:w="90" w:type="dxa"/>
              <w:end w:w="90" w:type="dxa"/>
            </w:tcMar>
            <w:vAlign w:val="top"/>
          </w:tcPr>
          <w:p>
            <w:r>
              <w:t>audio_package_dependency</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Trim/package dependency.</w:t>
            </w:r>
          </w:p>
        </w:tc>
      </w:tr>
    </w:tbl>
    <w:p/>
    <w:p>
      <w:pPr>
        <w:pStyle w:val="Heading2"/>
      </w:pPr>
      <w:r>
        <w:t>3.7 Driver Assistance &amp; Highway Automation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adaptive_cruise_control</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None / basic ACC / full-speed / stop-and-go, based on actual capability.</w:t>
            </w:r>
          </w:p>
        </w:tc>
      </w:tr>
      <w:tr>
        <w:tc>
          <w:tcPr>
            <w:tcW w:type="dxa" w:w="3408"/>
            <w:tcMar>
              <w:top w:w="90" w:type="dxa"/>
              <w:start w:w="90" w:type="dxa"/>
              <w:bottom w:w="90" w:type="dxa"/>
              <w:end w:w="90" w:type="dxa"/>
            </w:tcMar>
            <w:vAlign w:val="top"/>
          </w:tcPr>
          <w:p>
            <w:r>
              <w:t>acc_min_activation_speed</w:t>
            </w:r>
          </w:p>
        </w:tc>
        <w:tc>
          <w:tcPr>
            <w:tcW w:type="dxa" w:w="3408"/>
            <w:tcMar>
              <w:top w:w="90" w:type="dxa"/>
              <w:start w:w="90" w:type="dxa"/>
              <w:bottom w:w="90" w:type="dxa"/>
              <w:end w:w="90" w:type="dxa"/>
            </w:tcMar>
            <w:vAlign w:val="top"/>
          </w:tcPr>
          <w:p>
            <w:r>
              <w:t>number + unit/unknown</w:t>
            </w:r>
          </w:p>
        </w:tc>
        <w:tc>
          <w:tcPr>
            <w:tcW w:type="dxa" w:w="3408"/>
            <w:tcMar>
              <w:top w:w="90" w:type="dxa"/>
              <w:start w:w="90" w:type="dxa"/>
              <w:bottom w:w="90" w:type="dxa"/>
              <w:end w:w="90" w:type="dxa"/>
            </w:tcMar>
            <w:vAlign w:val="top"/>
          </w:tcPr>
          <w:p>
            <w:r>
              <w:t>Minimum operating/activation speed if documented.</w:t>
            </w:r>
          </w:p>
        </w:tc>
      </w:tr>
      <w:tr>
        <w:tc>
          <w:tcPr>
            <w:tcW w:type="dxa" w:w="3408"/>
            <w:tcMar>
              <w:top w:w="90" w:type="dxa"/>
              <w:start w:w="90" w:type="dxa"/>
              <w:bottom w:w="90" w:type="dxa"/>
              <w:end w:w="90" w:type="dxa"/>
            </w:tcMar>
            <w:vAlign w:val="top"/>
          </w:tcPr>
          <w:p>
            <w:r>
              <w:t>acc_brakes_to_stop</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Whether system can control to a complete stop.</w:t>
            </w:r>
          </w:p>
        </w:tc>
      </w:tr>
      <w:tr>
        <w:tc>
          <w:tcPr>
            <w:tcW w:type="dxa" w:w="3408"/>
            <w:tcMar>
              <w:top w:w="90" w:type="dxa"/>
              <w:start w:w="90" w:type="dxa"/>
              <w:bottom w:w="90" w:type="dxa"/>
              <w:end w:w="90" w:type="dxa"/>
            </w:tcMar>
            <w:vAlign w:val="top"/>
          </w:tcPr>
          <w:p>
            <w:r>
              <w:t>acc_auto_resume</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Whether it automatically resumes after a stop, subject to system rules.</w:t>
            </w:r>
          </w:p>
        </w:tc>
      </w:tr>
      <w:tr>
        <w:tc>
          <w:tcPr>
            <w:tcW w:type="dxa" w:w="3408"/>
            <w:tcMar>
              <w:top w:w="90" w:type="dxa"/>
              <w:start w:w="90" w:type="dxa"/>
              <w:bottom w:w="90" w:type="dxa"/>
              <w:end w:w="90" w:type="dxa"/>
            </w:tcMar>
            <w:vAlign w:val="top"/>
          </w:tcPr>
          <w:p>
            <w:r>
              <w:t>lane_departure_warning</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Warning-only capability.</w:t>
            </w:r>
          </w:p>
        </w:tc>
      </w:tr>
      <w:tr>
        <w:tc>
          <w:tcPr>
            <w:tcW w:type="dxa" w:w="3408"/>
            <w:tcMar>
              <w:top w:w="90" w:type="dxa"/>
              <w:start w:w="90" w:type="dxa"/>
              <w:bottom w:w="90" w:type="dxa"/>
              <w:end w:w="90" w:type="dxa"/>
            </w:tcMar>
            <w:vAlign w:val="top"/>
          </w:tcPr>
          <w:p>
            <w:r>
              <w:t>active_lane_keep_assist</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Active corrective steering assistance.</w:t>
            </w:r>
          </w:p>
        </w:tc>
      </w:tr>
      <w:tr>
        <w:tc>
          <w:tcPr>
            <w:tcW w:type="dxa" w:w="3408"/>
            <w:tcMar>
              <w:top w:w="90" w:type="dxa"/>
              <w:start w:w="90" w:type="dxa"/>
              <w:bottom w:w="90" w:type="dxa"/>
              <w:end w:w="90" w:type="dxa"/>
            </w:tcMar>
            <w:vAlign w:val="top"/>
          </w:tcPr>
          <w:p>
            <w:r>
              <w:t>lane_centering</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Continuous centering capability distinct from LKA.</w:t>
            </w:r>
          </w:p>
        </w:tc>
      </w:tr>
      <w:tr>
        <w:tc>
          <w:tcPr>
            <w:tcW w:type="dxa" w:w="3408"/>
            <w:tcMar>
              <w:top w:w="90" w:type="dxa"/>
              <w:start w:w="90" w:type="dxa"/>
              <w:bottom w:w="90" w:type="dxa"/>
              <w:end w:w="90" w:type="dxa"/>
            </w:tcMar>
            <w:vAlign w:val="top"/>
          </w:tcPr>
          <w:p>
            <w:r>
              <w:t>hands_requirement</w:t>
            </w:r>
          </w:p>
        </w:tc>
        <w:tc>
          <w:tcPr>
            <w:tcW w:type="dxa" w:w="3408"/>
            <w:tcMar>
              <w:top w:w="90" w:type="dxa"/>
              <w:start w:w="90" w:type="dxa"/>
              <w:bottom w:w="90" w:type="dxa"/>
              <w:end w:w="90" w:type="dxa"/>
            </w:tcMar>
            <w:vAlign w:val="top"/>
          </w:tcPr>
          <w:p>
            <w:r>
              <w:t>enum/unknown</w:t>
            </w:r>
          </w:p>
        </w:tc>
        <w:tc>
          <w:tcPr>
            <w:tcW w:type="dxa" w:w="3408"/>
            <w:tcMar>
              <w:top w:w="90" w:type="dxa"/>
              <w:start w:w="90" w:type="dxa"/>
              <w:bottom w:w="90" w:type="dxa"/>
              <w:end w:w="90" w:type="dxa"/>
            </w:tcMar>
            <w:vAlign w:val="top"/>
          </w:tcPr>
          <w:p>
            <w:r>
              <w:t>Hands-on / hands-free / not applicable.</w:t>
            </w:r>
          </w:p>
        </w:tc>
      </w:tr>
      <w:tr>
        <w:tc>
          <w:tcPr>
            <w:tcW w:type="dxa" w:w="3408"/>
            <w:tcMar>
              <w:top w:w="90" w:type="dxa"/>
              <w:start w:w="90" w:type="dxa"/>
              <w:bottom w:w="90" w:type="dxa"/>
              <w:end w:w="90" w:type="dxa"/>
            </w:tcMar>
            <w:vAlign w:val="top"/>
          </w:tcPr>
          <w:p>
            <w:r>
              <w:t>operating_domain</w:t>
            </w:r>
          </w:p>
        </w:tc>
        <w:tc>
          <w:tcPr>
            <w:tcW w:type="dxa" w:w="3408"/>
            <w:tcMar>
              <w:top w:w="90" w:type="dxa"/>
              <w:start w:w="90" w:type="dxa"/>
              <w:bottom w:w="90" w:type="dxa"/>
              <w:end w:w="90" w:type="dxa"/>
            </w:tcMar>
            <w:vAlign w:val="top"/>
          </w:tcPr>
          <w:p>
            <w:r>
              <w:t>string/unknown</w:t>
            </w:r>
          </w:p>
        </w:tc>
        <w:tc>
          <w:tcPr>
            <w:tcW w:type="dxa" w:w="3408"/>
            <w:tcMar>
              <w:top w:w="90" w:type="dxa"/>
              <w:start w:w="90" w:type="dxa"/>
              <w:bottom w:w="90" w:type="dxa"/>
              <w:end w:w="90" w:type="dxa"/>
            </w:tcMar>
            <w:vAlign w:val="top"/>
          </w:tcPr>
          <w:p>
            <w:r>
              <w:t>Compatible roads, mapped highways, speed/domain restrictions.</w:t>
            </w:r>
          </w:p>
        </w:tc>
      </w:tr>
      <w:tr>
        <w:tc>
          <w:tcPr>
            <w:tcW w:type="dxa" w:w="3408"/>
            <w:tcMar>
              <w:top w:w="90" w:type="dxa"/>
              <w:start w:w="90" w:type="dxa"/>
              <w:bottom w:w="90" w:type="dxa"/>
              <w:end w:w="90" w:type="dxa"/>
            </w:tcMar>
            <w:vAlign w:val="top"/>
          </w:tcPr>
          <w:p>
            <w:r>
              <w:t>sae_level</w:t>
            </w:r>
          </w:p>
        </w:tc>
        <w:tc>
          <w:tcPr>
            <w:tcW w:type="dxa" w:w="3408"/>
            <w:tcMar>
              <w:top w:w="90" w:type="dxa"/>
              <w:start w:w="90" w:type="dxa"/>
              <w:bottom w:w="90" w:type="dxa"/>
              <w:end w:w="90" w:type="dxa"/>
            </w:tcMar>
            <w:vAlign w:val="top"/>
          </w:tcPr>
          <w:p>
            <w:r>
              <w:t>enum/unknown</w:t>
            </w:r>
          </w:p>
        </w:tc>
        <w:tc>
          <w:tcPr>
            <w:tcW w:type="dxa" w:w="3408"/>
            <w:tcMar>
              <w:top w:w="90" w:type="dxa"/>
              <w:start w:w="90" w:type="dxa"/>
              <w:bottom w:w="90" w:type="dxa"/>
              <w:end w:w="90" w:type="dxa"/>
            </w:tcMar>
            <w:vAlign w:val="top"/>
          </w:tcPr>
          <w:p>
            <w:r>
              <w:t>0/1/2 where useful; not inferred from marketing names.</w:t>
            </w:r>
          </w:p>
        </w:tc>
      </w:tr>
      <w:tr>
        <w:tc>
          <w:tcPr>
            <w:tcW w:type="dxa" w:w="3408"/>
            <w:tcMar>
              <w:top w:w="90" w:type="dxa"/>
              <w:start w:w="90" w:type="dxa"/>
              <w:bottom w:w="90" w:type="dxa"/>
              <w:end w:w="90" w:type="dxa"/>
            </w:tcMar>
            <w:vAlign w:val="top"/>
          </w:tcPr>
          <w:p>
            <w:r>
              <w:t>system_name</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BlueCruise, Super Cruise, Autopilot, etc.</w:t>
            </w:r>
          </w:p>
        </w:tc>
      </w:tr>
      <w:tr>
        <w:tc>
          <w:tcPr>
            <w:tcW w:type="dxa" w:w="3408"/>
            <w:tcMar>
              <w:top w:w="90" w:type="dxa"/>
              <w:start w:w="90" w:type="dxa"/>
              <w:bottom w:w="90" w:type="dxa"/>
              <w:end w:w="90" w:type="dxa"/>
            </w:tcMar>
            <w:vAlign w:val="top"/>
          </w:tcPr>
          <w:p>
            <w:r>
              <w:t>subscription_required</w:t>
            </w:r>
          </w:p>
        </w:tc>
        <w:tc>
          <w:tcPr>
            <w:tcW w:type="dxa" w:w="3408"/>
            <w:tcMar>
              <w:top w:w="90" w:type="dxa"/>
              <w:start w:w="90" w:type="dxa"/>
              <w:bottom w:w="90" w:type="dxa"/>
              <w:end w:w="90" w:type="dxa"/>
            </w:tcMar>
            <w:vAlign w:val="top"/>
          </w:tcPr>
          <w:p>
            <w:r>
              <w:t>boolean/unknown</w:t>
            </w:r>
          </w:p>
        </w:tc>
        <w:tc>
          <w:tcPr>
            <w:tcW w:type="dxa" w:w="3408"/>
            <w:tcMar>
              <w:top w:w="90" w:type="dxa"/>
              <w:start w:w="90" w:type="dxa"/>
              <w:bottom w:w="90" w:type="dxa"/>
              <w:end w:w="90" w:type="dxa"/>
            </w:tcMar>
            <w:vAlign w:val="top"/>
          </w:tcPr>
          <w:p>
            <w:r>
              <w:t>Whether continued capability requires subscription.</w:t>
            </w:r>
          </w:p>
        </w:tc>
      </w:tr>
      <w:tr>
        <w:tc>
          <w:tcPr>
            <w:tcW w:type="dxa" w:w="3408"/>
            <w:tcMar>
              <w:top w:w="90" w:type="dxa"/>
              <w:start w:w="90" w:type="dxa"/>
              <w:bottom w:w="90" w:type="dxa"/>
              <w:end w:w="90" w:type="dxa"/>
            </w:tcMar>
            <w:vAlign w:val="top"/>
          </w:tcPr>
          <w:p>
            <w:r>
              <w:t>subscription_cost</w:t>
            </w:r>
          </w:p>
        </w:tc>
        <w:tc>
          <w:tcPr>
            <w:tcW w:type="dxa" w:w="3408"/>
            <w:tcMar>
              <w:top w:w="90" w:type="dxa"/>
              <w:start w:w="90" w:type="dxa"/>
              <w:bottom w:w="90" w:type="dxa"/>
              <w:end w:w="90" w:type="dxa"/>
            </w:tcMar>
            <w:vAlign w:val="top"/>
          </w:tcPr>
          <w:p>
            <w:r>
              <w:t>currency + cadence/unknown</w:t>
            </w:r>
          </w:p>
        </w:tc>
        <w:tc>
          <w:tcPr>
            <w:tcW w:type="dxa" w:w="3408"/>
            <w:tcMar>
              <w:top w:w="90" w:type="dxa"/>
              <w:start w:w="90" w:type="dxa"/>
              <w:bottom w:w="90" w:type="dxa"/>
              <w:end w:w="90" w:type="dxa"/>
            </w:tcMar>
            <w:vAlign w:val="top"/>
          </w:tcPr>
          <w:p>
            <w:r>
              <w:t>Current cost if relevant to the evaluated configuration/time.</w:t>
            </w:r>
          </w:p>
        </w:tc>
      </w:tr>
      <w:tr>
        <w:tc>
          <w:tcPr>
            <w:tcW w:type="dxa" w:w="3408"/>
            <w:tcMar>
              <w:top w:w="90" w:type="dxa"/>
              <w:start w:w="90" w:type="dxa"/>
              <w:bottom w:w="90" w:type="dxa"/>
              <w:end w:w="90" w:type="dxa"/>
            </w:tcMar>
            <w:vAlign w:val="top"/>
          </w:tcPr>
          <w:p>
            <w:r>
              <w:t>trial_or_included_duration</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Included period if applicable.</w:t>
            </w:r>
          </w:p>
        </w:tc>
      </w:tr>
      <w:tr>
        <w:tc>
          <w:tcPr>
            <w:tcW w:type="dxa" w:w="3408"/>
            <w:tcMar>
              <w:top w:w="90" w:type="dxa"/>
              <w:start w:w="90" w:type="dxa"/>
              <w:bottom w:w="90" w:type="dxa"/>
              <w:end w:w="90" w:type="dxa"/>
            </w:tcMar>
            <w:vAlign w:val="top"/>
          </w:tcPr>
          <w:p>
            <w:r>
              <w:t>hardware_dependency</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Required hardware generation/build-date dependency.</w:t>
            </w:r>
          </w:p>
        </w:tc>
      </w:tr>
      <w:tr>
        <w:tc>
          <w:tcPr>
            <w:tcW w:type="dxa" w:w="3408"/>
            <w:tcMar>
              <w:top w:w="90" w:type="dxa"/>
              <w:start w:w="90" w:type="dxa"/>
              <w:bottom w:w="90" w:type="dxa"/>
              <w:end w:w="90" w:type="dxa"/>
            </w:tcMar>
            <w:vAlign w:val="top"/>
          </w:tcPr>
          <w:p>
            <w:r>
              <w:t>software_entitlement_dependency</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Purchased/subscribed software dependency.</w:t>
            </w:r>
          </w:p>
        </w:tc>
      </w:tr>
      <w:tr>
        <w:tc>
          <w:tcPr>
            <w:tcW w:type="dxa" w:w="3408"/>
            <w:tcMar>
              <w:top w:w="90" w:type="dxa"/>
              <w:start w:w="90" w:type="dxa"/>
              <w:bottom w:w="90" w:type="dxa"/>
              <w:end w:w="90" w:type="dxa"/>
            </w:tcMar>
            <w:vAlign w:val="top"/>
          </w:tcPr>
          <w:p>
            <w:r>
              <w:t>adas_package_dependency</w:t>
            </w:r>
          </w:p>
        </w:tc>
        <w:tc>
          <w:tcPr>
            <w:tcW w:type="dxa" w:w="3408"/>
            <w:tcMar>
              <w:top w:w="90" w:type="dxa"/>
              <w:start w:w="90" w:type="dxa"/>
              <w:bottom w:w="90" w:type="dxa"/>
              <w:end w:w="90" w:type="dxa"/>
            </w:tcMar>
            <w:vAlign w:val="top"/>
          </w:tcPr>
          <w:p>
            <w:r>
              <w:t>string/null</w:t>
            </w:r>
          </w:p>
        </w:tc>
        <w:tc>
          <w:tcPr>
            <w:tcW w:type="dxa" w:w="3408"/>
            <w:tcMar>
              <w:top w:w="90" w:type="dxa"/>
              <w:start w:w="90" w:type="dxa"/>
              <w:bottom w:w="90" w:type="dxa"/>
              <w:end w:w="90" w:type="dxa"/>
            </w:tcMar>
            <w:vAlign w:val="top"/>
          </w:tcPr>
          <w:p>
            <w:r>
              <w:t>Trim/package dependency.</w:t>
            </w:r>
          </w:p>
        </w:tc>
      </w:tr>
    </w:tbl>
    <w:p/>
    <w:p>
      <w:pPr>
        <w:pStyle w:val="Heading2"/>
      </w:pPr>
      <w:r>
        <w:t>3.8 Configuration Dependencies (Cross-Category)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dependency_trigger</w:t>
            </w:r>
          </w:p>
        </w:tc>
        <w:tc>
          <w:tcPr>
            <w:tcW w:type="dxa" w:w="3408"/>
            <w:tcMar>
              <w:top w:w="90" w:type="dxa"/>
              <w:start w:w="90" w:type="dxa"/>
              <w:bottom w:w="90" w:type="dxa"/>
              <w:end w:w="90" w:type="dxa"/>
            </w:tcMar>
            <w:vAlign w:val="top"/>
          </w:tcPr>
          <w:p>
            <w:r>
              <w:t>enum/string</w:t>
            </w:r>
          </w:p>
        </w:tc>
        <w:tc>
          <w:tcPr>
            <w:tcW w:type="dxa" w:w="3408"/>
            <w:tcMar>
              <w:top w:w="90" w:type="dxa"/>
              <w:start w:w="90" w:type="dxa"/>
              <w:bottom w:w="90" w:type="dxa"/>
              <w:end w:w="90" w:type="dxa"/>
            </w:tcMar>
            <w:vAlign w:val="top"/>
          </w:tcPr>
          <w:p>
            <w:r>
              <w:t>Transmission / drivetrain / trim / package / build date / hardware generation / software entitlement.</w:t>
            </w:r>
          </w:p>
        </w:tc>
      </w:tr>
      <w:tr>
        <w:tc>
          <w:tcPr>
            <w:tcW w:type="dxa" w:w="3408"/>
            <w:tcMar>
              <w:top w:w="90" w:type="dxa"/>
              <w:start w:w="90" w:type="dxa"/>
              <w:bottom w:w="90" w:type="dxa"/>
              <w:end w:w="90" w:type="dxa"/>
            </w:tcMar>
            <w:vAlign w:val="top"/>
          </w:tcPr>
          <w:p>
            <w:r>
              <w:t>affected_fields</w:t>
            </w:r>
          </w:p>
        </w:tc>
        <w:tc>
          <w:tcPr>
            <w:tcW w:type="dxa" w:w="3408"/>
            <w:tcMar>
              <w:top w:w="90" w:type="dxa"/>
              <w:start w:w="90" w:type="dxa"/>
              <w:bottom w:w="90" w:type="dxa"/>
              <w:end w:w="90" w:type="dxa"/>
            </w:tcMar>
            <w:vAlign w:val="top"/>
          </w:tcPr>
          <w:p>
            <w:r>
              <w:t>array[string]</w:t>
            </w:r>
          </w:p>
        </w:tc>
        <w:tc>
          <w:tcPr>
            <w:tcW w:type="dxa" w:w="3408"/>
            <w:tcMar>
              <w:top w:w="90" w:type="dxa"/>
              <w:start w:w="90" w:type="dxa"/>
              <w:bottom w:w="90" w:type="dxa"/>
              <w:end w:w="90" w:type="dxa"/>
            </w:tcMar>
            <w:vAlign w:val="top"/>
          </w:tcPr>
          <w:p>
            <w:r>
              <w:t>Fields changed by the dependency.</w:t>
            </w:r>
          </w:p>
        </w:tc>
      </w:tr>
      <w:tr>
        <w:tc>
          <w:tcPr>
            <w:tcW w:type="dxa" w:w="3408"/>
            <w:tcMar>
              <w:top w:w="90" w:type="dxa"/>
              <w:start w:w="90" w:type="dxa"/>
              <w:bottom w:w="90" w:type="dxa"/>
              <w:end w:w="90" w:type="dxa"/>
            </w:tcMar>
            <w:vAlign w:val="top"/>
          </w:tcPr>
          <w:p>
            <w:r>
              <w:t>change_description</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Objective description of hardware/capability gained, lost, or changed.</w:t>
            </w:r>
          </w:p>
        </w:tc>
      </w:tr>
      <w:tr>
        <w:tc>
          <w:tcPr>
            <w:tcW w:type="dxa" w:w="3408"/>
            <w:tcMar>
              <w:top w:w="90" w:type="dxa"/>
              <w:start w:w="90" w:type="dxa"/>
              <w:bottom w:w="90" w:type="dxa"/>
              <w:end w:w="90" w:type="dxa"/>
            </w:tcMar>
            <w:vAlign w:val="top"/>
          </w:tcPr>
          <w:p>
            <w:r>
              <w:t>evidence</w:t>
            </w:r>
          </w:p>
        </w:tc>
        <w:tc>
          <w:tcPr>
            <w:tcW w:type="dxa" w:w="3408"/>
            <w:tcMar>
              <w:top w:w="90" w:type="dxa"/>
              <w:start w:w="90" w:type="dxa"/>
              <w:bottom w:w="90" w:type="dxa"/>
              <w:end w:w="90" w:type="dxa"/>
            </w:tcMar>
            <w:vAlign w:val="top"/>
          </w:tcPr>
          <w:p>
            <w:r>
              <w:t>source reference(s)</w:t>
            </w:r>
          </w:p>
        </w:tc>
        <w:tc>
          <w:tcPr>
            <w:tcW w:type="dxa" w:w="3408"/>
            <w:tcMar>
              <w:top w:w="90" w:type="dxa"/>
              <w:start w:w="90" w:type="dxa"/>
              <w:bottom w:w="90" w:type="dxa"/>
              <w:end w:w="90" w:type="dxa"/>
            </w:tcMar>
            <w:vAlign w:val="top"/>
          </w:tcPr>
          <w:p>
            <w:r>
              <w:t>Must support the exact dependency, not merely the broader model line.</w:t>
            </w:r>
          </w:p>
        </w:tc>
      </w:tr>
    </w:tbl>
    <w:p/>
    <w:p>
      <w:pPr>
        <w:pStyle w:val="Heading2"/>
      </w:pPr>
      <w:r>
        <w:t>3.9 Provenance &amp; Confidence (Cross-Category)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90" w:type="dxa"/>
              <w:start w:w="90" w:type="dxa"/>
              <w:bottom w:w="90" w:type="dxa"/>
              <w:end w:w="90" w:type="dxa"/>
            </w:tcMar>
          </w:tcPr>
          <w:p>
            <w:r>
              <w:rPr>
                <w:b/>
              </w:rPr>
              <w:t>Field / Subfield</w:t>
            </w:r>
          </w:p>
        </w:tc>
        <w:tc>
          <w:tcPr>
            <w:tcW w:type="dxa" w:w="3408"/>
            <w:shd w:fill="D9EAF7"/>
            <w:vAlign w:val="center"/>
            <w:tcMar>
              <w:top w:w="90" w:type="dxa"/>
              <w:start w:w="90" w:type="dxa"/>
              <w:bottom w:w="90" w:type="dxa"/>
              <w:end w:w="90" w:type="dxa"/>
            </w:tcMar>
          </w:tcPr>
          <w:p>
            <w:r>
              <w:rPr>
                <w:b/>
              </w:rPr>
              <w:t>Type / Values</w:t>
            </w:r>
          </w:p>
        </w:tc>
        <w:tc>
          <w:tcPr>
            <w:tcW w:type="dxa" w:w="3408"/>
            <w:shd w:fill="D9EAF7"/>
            <w:vAlign w:val="center"/>
            <w:tcMar>
              <w:top w:w="90" w:type="dxa"/>
              <w:start w:w="90" w:type="dxa"/>
              <w:bottom w:w="90" w:type="dxa"/>
              <w:end w:w="90" w:type="dxa"/>
            </w:tcMar>
          </w:tcPr>
          <w:p>
            <w:r>
              <w:rPr>
                <w:b/>
              </w:rPr>
              <w:t>Notes</w:t>
            </w:r>
          </w:p>
        </w:tc>
      </w:tr>
      <w:tr>
        <w:tc>
          <w:tcPr>
            <w:tcW w:type="dxa" w:w="3408"/>
            <w:tcMar>
              <w:top w:w="90" w:type="dxa"/>
              <w:start w:w="90" w:type="dxa"/>
              <w:bottom w:w="90" w:type="dxa"/>
              <w:end w:w="90" w:type="dxa"/>
            </w:tcMar>
            <w:vAlign w:val="top"/>
          </w:tcPr>
          <w:p>
            <w:r>
              <w:t>value_origin</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Car2DB structured / targeted web / manufacturer / instrumented test / derived.</w:t>
            </w:r>
          </w:p>
        </w:tc>
      </w:tr>
      <w:tr>
        <w:tc>
          <w:tcPr>
            <w:tcW w:type="dxa" w:w="3408"/>
            <w:tcMar>
              <w:top w:w="90" w:type="dxa"/>
              <w:start w:w="90" w:type="dxa"/>
              <w:bottom w:w="90" w:type="dxa"/>
              <w:end w:w="90" w:type="dxa"/>
            </w:tcMar>
            <w:vAlign w:val="top"/>
          </w:tcPr>
          <w:p>
            <w:r>
              <w:t>source_name</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Human-readable source.</w:t>
            </w:r>
          </w:p>
        </w:tc>
      </w:tr>
      <w:tr>
        <w:tc>
          <w:tcPr>
            <w:tcW w:type="dxa" w:w="3408"/>
            <w:tcMar>
              <w:top w:w="90" w:type="dxa"/>
              <w:start w:w="90" w:type="dxa"/>
              <w:bottom w:w="90" w:type="dxa"/>
              <w:end w:w="90" w:type="dxa"/>
            </w:tcMar>
            <w:vAlign w:val="top"/>
          </w:tcPr>
          <w:p>
            <w:r>
              <w:t>source_url</w:t>
            </w:r>
          </w:p>
        </w:tc>
        <w:tc>
          <w:tcPr>
            <w:tcW w:type="dxa" w:w="3408"/>
            <w:tcMar>
              <w:top w:w="90" w:type="dxa"/>
              <w:start w:w="90" w:type="dxa"/>
              <w:bottom w:w="90" w:type="dxa"/>
              <w:end w:w="90" w:type="dxa"/>
            </w:tcMar>
            <w:vAlign w:val="top"/>
          </w:tcPr>
          <w:p>
            <w:r>
              <w:t>string</w:t>
            </w:r>
          </w:p>
        </w:tc>
        <w:tc>
          <w:tcPr>
            <w:tcW w:type="dxa" w:w="3408"/>
            <w:tcMar>
              <w:top w:w="90" w:type="dxa"/>
              <w:start w:w="90" w:type="dxa"/>
              <w:bottom w:w="90" w:type="dxa"/>
              <w:end w:w="90" w:type="dxa"/>
            </w:tcMar>
            <w:vAlign w:val="top"/>
          </w:tcPr>
          <w:p>
            <w:r>
              <w:t>Evidence URL when available.</w:t>
            </w:r>
          </w:p>
        </w:tc>
      </w:tr>
      <w:tr>
        <w:tc>
          <w:tcPr>
            <w:tcW w:type="dxa" w:w="3408"/>
            <w:tcMar>
              <w:top w:w="90" w:type="dxa"/>
              <w:start w:w="90" w:type="dxa"/>
              <w:bottom w:w="90" w:type="dxa"/>
              <w:end w:w="90" w:type="dxa"/>
            </w:tcMar>
            <w:vAlign w:val="top"/>
          </w:tcPr>
          <w:p>
            <w:r>
              <w:t>source_type</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Manufacturer / technical documentation / instrumented publication / structured database / secondary source.</w:t>
            </w:r>
          </w:p>
        </w:tc>
      </w:tr>
      <w:tr>
        <w:tc>
          <w:tcPr>
            <w:tcW w:type="dxa" w:w="3408"/>
            <w:tcMar>
              <w:top w:w="90" w:type="dxa"/>
              <w:start w:w="90" w:type="dxa"/>
              <w:bottom w:w="90" w:type="dxa"/>
              <w:end w:w="90" w:type="dxa"/>
            </w:tcMar>
            <w:vAlign w:val="top"/>
          </w:tcPr>
          <w:p>
            <w:r>
              <w:t>confidence</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Verified / supported / uncertain / conflicting.</w:t>
            </w:r>
          </w:p>
        </w:tc>
      </w:tr>
      <w:tr>
        <w:tc>
          <w:tcPr>
            <w:tcW w:type="dxa" w:w="3408"/>
            <w:tcMar>
              <w:top w:w="90" w:type="dxa"/>
              <w:start w:w="90" w:type="dxa"/>
              <w:bottom w:w="90" w:type="dxa"/>
              <w:end w:w="90" w:type="dxa"/>
            </w:tcMar>
            <w:vAlign w:val="top"/>
          </w:tcPr>
          <w:p>
            <w:r>
              <w:t>conflicting_sources</w:t>
            </w:r>
          </w:p>
        </w:tc>
        <w:tc>
          <w:tcPr>
            <w:tcW w:type="dxa" w:w="3408"/>
            <w:tcMar>
              <w:top w:w="90" w:type="dxa"/>
              <w:start w:w="90" w:type="dxa"/>
              <w:bottom w:w="90" w:type="dxa"/>
              <w:end w:w="90" w:type="dxa"/>
            </w:tcMar>
            <w:vAlign w:val="top"/>
          </w:tcPr>
          <w:p>
            <w:r>
              <w:t>array/object</w:t>
            </w:r>
          </w:p>
        </w:tc>
        <w:tc>
          <w:tcPr>
            <w:tcW w:type="dxa" w:w="3408"/>
            <w:tcMar>
              <w:top w:w="90" w:type="dxa"/>
              <w:start w:w="90" w:type="dxa"/>
              <w:bottom w:w="90" w:type="dxa"/>
              <w:end w:w="90" w:type="dxa"/>
            </w:tcMar>
            <w:vAlign w:val="top"/>
          </w:tcPr>
          <w:p>
            <w:r>
              <w:t>Preserve material conflicts rather than silently choosing.</w:t>
            </w:r>
          </w:p>
        </w:tc>
      </w:tr>
      <w:tr>
        <w:tc>
          <w:tcPr>
            <w:tcW w:type="dxa" w:w="3408"/>
            <w:tcMar>
              <w:top w:w="90" w:type="dxa"/>
              <w:start w:w="90" w:type="dxa"/>
              <w:bottom w:w="90" w:type="dxa"/>
              <w:end w:w="90" w:type="dxa"/>
            </w:tcMar>
            <w:vAlign w:val="top"/>
          </w:tcPr>
          <w:p>
            <w:r>
              <w:t>verification_state</w:t>
            </w:r>
          </w:p>
        </w:tc>
        <w:tc>
          <w:tcPr>
            <w:tcW w:type="dxa" w:w="3408"/>
            <w:tcMar>
              <w:top w:w="90" w:type="dxa"/>
              <w:start w:w="90" w:type="dxa"/>
              <w:bottom w:w="90" w:type="dxa"/>
              <w:end w:w="90" w:type="dxa"/>
            </w:tcMar>
            <w:vAlign w:val="top"/>
          </w:tcPr>
          <w:p>
            <w:r>
              <w:t>enum</w:t>
            </w:r>
          </w:p>
        </w:tc>
        <w:tc>
          <w:tcPr>
            <w:tcW w:type="dxa" w:w="3408"/>
            <w:tcMar>
              <w:top w:w="90" w:type="dxa"/>
              <w:start w:w="90" w:type="dxa"/>
              <w:bottom w:w="90" w:type="dxa"/>
              <w:end w:w="90" w:type="dxa"/>
            </w:tcMar>
            <w:vAlign w:val="top"/>
          </w:tcPr>
          <w:p>
            <w:r>
              <w:t>Verified / proposed / unresolved.</w:t>
            </w:r>
          </w:p>
        </w:tc>
      </w:tr>
    </w:tbl>
    <w:p/>
    <w:p>
      <w:pPr>
        <w:pStyle w:val="Heading1"/>
      </w:pPr>
      <w:r>
        <w:t>4. Value-State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State</w:t>
            </w:r>
          </w:p>
        </w:tc>
        <w:tc>
          <w:tcPr>
            <w:tcW w:type="dxa" w:w="3408"/>
            <w:shd w:fill="D9EAF7"/>
          </w:tcPr>
          <w:p>
            <w:r>
              <w:rPr>
                <w:b/>
              </w:rPr>
              <w:t>Meaning</w:t>
            </w:r>
          </w:p>
        </w:tc>
        <w:tc>
          <w:tcPr>
            <w:tcW w:type="dxa" w:w="3408"/>
            <w:shd w:fill="D9EAF7"/>
          </w:tcPr>
          <w:p>
            <w:r>
              <w:rPr>
                <w:b/>
              </w:rPr>
              <w:t>Scoring treatment</w:t>
            </w:r>
          </w:p>
        </w:tc>
      </w:tr>
      <w:tr>
        <w:tc>
          <w:tcPr>
            <w:tcW w:type="dxa" w:w="3408"/>
            <w:tcMar>
              <w:top w:w="90" w:type="dxa"/>
              <w:start w:w="90" w:type="dxa"/>
              <w:bottom w:w="90" w:type="dxa"/>
              <w:end w:w="90" w:type="dxa"/>
            </w:tcMar>
          </w:tcPr>
          <w:p>
            <w:r>
              <w:t>Known value</w:t>
            </w:r>
          </w:p>
        </w:tc>
        <w:tc>
          <w:tcPr>
            <w:tcW w:type="dxa" w:w="3408"/>
            <w:tcMar>
              <w:top w:w="90" w:type="dxa"/>
              <w:start w:w="90" w:type="dxa"/>
              <w:bottom w:w="90" w:type="dxa"/>
              <w:end w:w="90" w:type="dxa"/>
            </w:tcMar>
          </w:tcPr>
          <w:p>
            <w:r>
              <w:t>Supported objective answer.</w:t>
            </w:r>
          </w:p>
        </w:tc>
        <w:tc>
          <w:tcPr>
            <w:tcW w:type="dxa" w:w="3408"/>
            <w:tcMar>
              <w:top w:w="90" w:type="dxa"/>
              <w:start w:w="90" w:type="dxa"/>
              <w:bottom w:w="90" w:type="dxa"/>
              <w:end w:w="90" w:type="dxa"/>
            </w:tcMar>
          </w:tcPr>
          <w:p>
            <w:r>
              <w:t>Scored normally.</w:t>
            </w:r>
          </w:p>
        </w:tc>
      </w:tr>
      <w:tr>
        <w:tc>
          <w:tcPr>
            <w:tcW w:type="dxa" w:w="3408"/>
            <w:tcMar>
              <w:top w:w="90" w:type="dxa"/>
              <w:start w:w="90" w:type="dxa"/>
              <w:bottom w:w="90" w:type="dxa"/>
              <w:end w:w="90" w:type="dxa"/>
            </w:tcMar>
          </w:tcPr>
          <w:p>
            <w:r>
              <w:t>Unknown</w:t>
            </w:r>
          </w:p>
        </w:tc>
        <w:tc>
          <w:tcPr>
            <w:tcW w:type="dxa" w:w="3408"/>
            <w:tcMar>
              <w:top w:w="90" w:type="dxa"/>
              <w:start w:w="90" w:type="dxa"/>
              <w:bottom w:w="90" w:type="dxa"/>
              <w:end w:w="90" w:type="dxa"/>
            </w:tcMar>
          </w:tcPr>
          <w:p>
            <w:r>
              <w:t>System cannot establish the fact with sufficient evidence.</w:t>
            </w:r>
          </w:p>
        </w:tc>
        <w:tc>
          <w:tcPr>
            <w:tcW w:type="dxa" w:w="3408"/>
            <w:tcMar>
              <w:top w:w="90" w:type="dxa"/>
              <w:start w:w="90" w:type="dxa"/>
              <w:bottom w:w="90" w:type="dxa"/>
              <w:end w:w="90" w:type="dxa"/>
            </w:tcMar>
          </w:tcPr>
          <w:p>
            <w:r>
              <w:t>Not a factual error, but reduces correct coverage when ground truth is knowable.</w:t>
            </w:r>
          </w:p>
        </w:tc>
      </w:tr>
      <w:tr>
        <w:tc>
          <w:tcPr>
            <w:tcW w:type="dxa" w:w="3408"/>
            <w:tcMar>
              <w:top w:w="90" w:type="dxa"/>
              <w:start w:w="90" w:type="dxa"/>
              <w:bottom w:w="90" w:type="dxa"/>
              <w:end w:w="90" w:type="dxa"/>
            </w:tcMar>
          </w:tcPr>
          <w:p>
            <w:r>
              <w:t>Not Available</w:t>
            </w:r>
          </w:p>
        </w:tc>
        <w:tc>
          <w:tcPr>
            <w:tcW w:type="dxa" w:w="3408"/>
            <w:tcMar>
              <w:top w:w="90" w:type="dxa"/>
              <w:start w:w="90" w:type="dxa"/>
              <w:bottom w:w="90" w:type="dxa"/>
              <w:end w:w="90" w:type="dxa"/>
            </w:tcMar>
          </w:tcPr>
          <w:p>
            <w:r>
              <w:t>Reliable ground truth is not available for that case.</w:t>
            </w:r>
          </w:p>
        </w:tc>
        <w:tc>
          <w:tcPr>
            <w:tcW w:type="dxa" w:w="3408"/>
            <w:tcMar>
              <w:top w:w="90" w:type="dxa"/>
              <w:start w:w="90" w:type="dxa"/>
              <w:bottom w:w="90" w:type="dxa"/>
              <w:end w:w="90" w:type="dxa"/>
            </w:tcMar>
          </w:tcPr>
          <w:p>
            <w:r>
              <w:t>Excluded from scoring for that field.</w:t>
            </w:r>
          </w:p>
        </w:tc>
      </w:tr>
      <w:tr>
        <w:tc>
          <w:tcPr>
            <w:tcW w:type="dxa" w:w="3408"/>
            <w:tcMar>
              <w:top w:w="90" w:type="dxa"/>
              <w:start w:w="90" w:type="dxa"/>
              <w:bottom w:w="90" w:type="dxa"/>
              <w:end w:w="90" w:type="dxa"/>
            </w:tcMar>
          </w:tcPr>
          <w:p>
            <w:r>
              <w:t>Not Applicable</w:t>
            </w:r>
          </w:p>
        </w:tc>
        <w:tc>
          <w:tcPr>
            <w:tcW w:type="dxa" w:w="3408"/>
            <w:tcMar>
              <w:top w:w="90" w:type="dxa"/>
              <w:start w:w="90" w:type="dxa"/>
              <w:bottom w:w="90" w:type="dxa"/>
              <w:end w:w="90" w:type="dxa"/>
            </w:tcMar>
          </w:tcPr>
          <w:p>
            <w:r>
              <w:t>Field does not logically apply to the vehicle.</w:t>
            </w:r>
          </w:p>
        </w:tc>
        <w:tc>
          <w:tcPr>
            <w:tcW w:type="dxa" w:w="3408"/>
            <w:tcMar>
              <w:top w:w="90" w:type="dxa"/>
              <w:start w:w="90" w:type="dxa"/>
              <w:bottom w:w="90" w:type="dxa"/>
              <w:end w:w="90" w:type="dxa"/>
            </w:tcMar>
          </w:tcPr>
          <w:p>
            <w:r>
              <w:t>Excluded from scoring unless the task explicitly evaluates N/A classification.</w:t>
            </w:r>
          </w:p>
        </w:tc>
      </w:tr>
      <w:tr>
        <w:tc>
          <w:tcPr>
            <w:tcW w:type="dxa" w:w="3408"/>
            <w:tcMar>
              <w:top w:w="90" w:type="dxa"/>
              <w:start w:w="90" w:type="dxa"/>
              <w:bottom w:w="90" w:type="dxa"/>
              <w:end w:w="90" w:type="dxa"/>
            </w:tcMar>
          </w:tcPr>
          <w:p>
            <w:r>
              <w:t>Conflict</w:t>
            </w:r>
          </w:p>
        </w:tc>
        <w:tc>
          <w:tcPr>
            <w:tcW w:type="dxa" w:w="3408"/>
            <w:tcMar>
              <w:top w:w="90" w:type="dxa"/>
              <w:start w:w="90" w:type="dxa"/>
              <w:bottom w:w="90" w:type="dxa"/>
              <w:end w:w="90" w:type="dxa"/>
            </w:tcMar>
          </w:tcPr>
          <w:p>
            <w:r>
              <w:t>Credible sources materially disagree.</w:t>
            </w:r>
          </w:p>
        </w:tc>
        <w:tc>
          <w:tcPr>
            <w:tcW w:type="dxa" w:w="3408"/>
            <w:tcMar>
              <w:top w:w="90" w:type="dxa"/>
              <w:start w:w="90" w:type="dxa"/>
              <w:bottom w:w="90" w:type="dxa"/>
              <w:end w:w="90" w:type="dxa"/>
            </w:tcMar>
          </w:tcPr>
          <w:p>
            <w:r>
              <w:t>Preserve the conflict; score using accepted ground-truth rules/ranges.</w:t>
            </w:r>
          </w:p>
        </w:tc>
      </w:tr>
    </w:tbl>
    <w:p>
      <w:pPr>
        <w:pStyle w:val="Heading1"/>
      </w:pPr>
      <w:r>
        <w:t>5. Ground-Truth Rules</w:t>
      </w:r>
    </w:p>
    <w:p>
      <w:pPr>
        <w:pStyle w:val="ListBullet"/>
      </w:pPr>
      <w:r>
        <w:t>Ground truth must be independently sourced; Car2DB is not allowed to define the answer key because it is part of the Hybrid system being evaluated.</w:t>
      </w:r>
    </w:p>
    <w:p>
      <w:pPr>
        <w:pStyle w:val="ListBullet"/>
      </w:pPr>
      <w:r>
        <w:t>Factory equipment/mechanical specs: prefer manufacturer documentation, then authoritative technical documentation, then reputable automotive publications, then other secondary sources if necessary.</w:t>
      </w:r>
    </w:p>
    <w:p>
      <w:pPr>
        <w:pStyle w:val="ListBullet"/>
      </w:pPr>
      <w:r>
        <w:t>Instrumented performance: prefer reputable instrumented test publications. Manufacturer claims may be retained but must be identified as claims rather than independent measurements.</w:t>
      </w:r>
    </w:p>
    <w:p>
      <w:pPr>
        <w:pStyle w:val="ListBullet"/>
      </w:pPr>
      <w:r>
        <w:t>Exact factory facts use exact expected values when the exact configuration is known.</w:t>
      </w:r>
    </w:p>
    <w:p>
      <w:pPr>
        <w:pStyle w:val="ListBullet"/>
      </w:pPr>
      <w:r>
        <w:t>Instrumented numeric results that legitimately vary across comparable reputable tests use an accepted verified range rather than an average.</w:t>
      </w:r>
    </w:p>
    <w:p>
      <w:pPr>
        <w:pStyle w:val="ListBullet"/>
      </w:pPr>
      <w:r>
        <w:t>Do not widen accepted ranges automatically for obvious outliers or tests conducted under materially different configurations/conditions. Preserve those separately as evidence.</w:t>
      </w:r>
    </w:p>
    <w:p>
      <w:pPr>
        <w:pStyle w:val="ListBullet"/>
      </w:pPr>
      <w:r>
        <w:t>Every ground-truth fact records its source, source type, configuration match, and verification state.</w:t>
      </w:r>
    </w:p>
    <w:p>
      <w:pPr>
        <w:pStyle w:val="ListBullet"/>
      </w:pPr>
      <w:r>
        <w:t>Freeze the verified ground-truth fixture files before running comparative scoring. Neither evaluated agent receives access to them.</w:t>
      </w:r>
    </w:p>
    <w:p>
      <w:pPr>
        <w:pStyle w:val="Heading1"/>
      </w:pPr>
      <w:r>
        <w:t>6. Evaluation Metric Rules</w:t>
      </w:r>
    </w:p>
    <w:p>
      <w:r>
        <w:rPr>
          <w:b/>
        </w:rPr>
        <w:t>Primary metric: Correct Enthusiast Fact Coverage</w:t>
      </w:r>
    </w:p>
    <w:p>
      <w:r>
        <w:t>Correctly surfaced scorable facts divided by all scorable ground-truth facts for the case.</w:t>
      </w:r>
    </w:p>
    <w:p>
      <w:pPr>
        <w:pStyle w:val="ListBullet"/>
      </w:pPr>
      <w:r>
        <w:t>Accuracy of attempted facts is reported separately so high precision from answering only easy fields cannot hide poor coverage.</w:t>
      </w:r>
    </w:p>
    <w:p>
      <w:pPr>
        <w:pStyle w:val="ListBullet"/>
      </w:pPr>
      <w:r>
        <w:t>Secondary metrics: factual error rate, Unknown rate, provenance/source success, web calls/searches per vehicle, latency per vehicle, and estimated model/API cost per vehicle.</w:t>
      </w:r>
    </w:p>
    <w:p>
      <w:pPr>
        <w:pStyle w:val="ListBullet"/>
      </w:pPr>
      <w:r>
        <w:t>A correct Unknown is preferable to an invented answer; however, Unknown reduces coverage when the fact was actually knowable.</w:t>
      </w:r>
    </w:p>
    <w:p>
      <w:pPr>
        <w:pStyle w:val="ListBullet"/>
      </w:pPr>
      <w:r>
        <w:t>Both Full-Web and Hybrid systems are run on the same 12 benchmark fixtures representing 11 vehicle families, with the same output schema, same ground truth, and same grader. The paired MINI fixture scores are averaged into one MINI family score, and headline Correct Enthusiast Fact Coverage is macro-averaged across the original 11 vehicle families.</w:t>
      </w:r>
    </w:p>
    <w:p>
      <w:pPr>
        <w:pStyle w:val="Heading1"/>
      </w:pPr>
      <w:r>
        <w:t>7. Frozen Evaluation Set: 11 Vehicle Families, 12 Benchmark Fixtures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w:t>
            </w:r>
          </w:p>
        </w:tc>
        <w:tc>
          <w:tcPr>
            <w:tcW w:type="dxa" w:w="3408"/>
            <w:shd w:fill="D9EAF7"/>
          </w:tcPr>
          <w:p>
            <w:r>
              <w:rPr>
                <w:b/>
              </w:rPr>
              <w:t>Vehicle</w:t>
            </w:r>
          </w:p>
        </w:tc>
        <w:tc>
          <w:tcPr>
            <w:tcW w:type="dxa" w:w="3408"/>
            <w:shd w:fill="D9EAF7"/>
          </w:tcPr>
          <w:p>
            <w:r>
              <w:rPr>
                <w:b/>
              </w:rPr>
              <w:t>Primary challenge</w:t>
            </w:r>
          </w:p>
        </w:tc>
      </w:tr>
      <w:tr>
        <w:tc>
          <w:tcPr>
            <w:tcW w:type="dxa" w:w="3408"/>
            <w:tcMar>
              <w:top w:w="90" w:type="dxa"/>
              <w:start w:w="90" w:type="dxa"/>
              <w:bottom w:w="90" w:type="dxa"/>
              <w:end w:w="90" w:type="dxa"/>
            </w:tcMar>
            <w:vAlign w:val="top"/>
          </w:tcPr>
          <w:p>
            <w:r>
              <w:t>1</w:t>
            </w:r>
          </w:p>
        </w:tc>
        <w:tc>
          <w:tcPr>
            <w:tcW w:type="dxa" w:w="3408"/>
            <w:tcMar>
              <w:top w:w="90" w:type="dxa"/>
              <w:start w:w="90" w:type="dxa"/>
              <w:bottom w:w="90" w:type="dxa"/>
              <w:end w:w="90" w:type="dxa"/>
            </w:tcMar>
            <w:vAlign w:val="top"/>
          </w:tcPr>
          <w:p>
            <w:r>
              <w:t>2026 Mazda MX-5 Miata Grand Touring Automatic</w:t>
            </w:r>
          </w:p>
        </w:tc>
        <w:tc>
          <w:tcPr>
            <w:tcW w:type="dxa" w:w="3408"/>
            <w:tcMar>
              <w:top w:w="90" w:type="dxa"/>
              <w:start w:w="90" w:type="dxa"/>
              <w:bottom w:w="90" w:type="dxa"/>
              <w:end w:w="90" w:type="dxa"/>
            </w:tcMar>
            <w:vAlign w:val="top"/>
          </w:tcPr>
          <w:p>
            <w:r>
              <w:t>Transmission-dependent mechanical hardware/configuration changes.</w:t>
            </w:r>
          </w:p>
        </w:tc>
      </w:tr>
      <w:tr>
        <w:tc>
          <w:tcPr>
            <w:tcW w:type="dxa" w:w="3408"/>
            <w:tcMar>
              <w:top w:w="90" w:type="dxa"/>
              <w:start w:w="90" w:type="dxa"/>
              <w:bottom w:w="90" w:type="dxa"/>
              <w:end w:w="90" w:type="dxa"/>
            </w:tcMar>
            <w:vAlign w:val="top"/>
          </w:tcPr>
          <w:p>
            <w:r>
              <w:t>2</w:t>
            </w:r>
          </w:p>
        </w:tc>
        <w:tc>
          <w:tcPr>
            <w:tcW w:type="dxa" w:w="3408"/>
            <w:tcMar>
              <w:top w:w="90" w:type="dxa"/>
              <w:start w:w="90" w:type="dxa"/>
              <w:bottom w:w="90" w:type="dxa"/>
              <w:end w:w="90" w:type="dxa"/>
            </w:tcMar>
            <w:vAlign w:val="top"/>
          </w:tcPr>
          <w:p>
            <w:r>
              <w:t>2020 MINI Cooper S 2-Door (ACC true-positive fixture) and 2021 MINI Cooper S 2-Door (ACC false-positive fixture)</w:t>
            </w:r>
          </w:p>
        </w:tc>
        <w:tc>
          <w:tcPr>
            <w:tcW w:type="dxa" w:w="3408"/>
            <w:tcMar>
              <w:top w:w="90" w:type="dxa"/>
              <w:start w:w="90" w:type="dxa"/>
              <w:bottom w:w="90" w:type="dxa"/>
              <w:end w:w="90" w:type="dxa"/>
            </w:tcMar>
            <w:vAlign w:val="top"/>
          </w:tcPr>
          <w:p>
            <w:r>
              <w:t>Paired ACC true-positive/false-positive benchmark: vehicle-specific ACC verification and marketplace mislabeling. Two fixtures represent one MINI vehicle family for headline scoring.</w:t>
            </w:r>
          </w:p>
        </w:tc>
      </w:tr>
      <w:tr>
        <w:tc>
          <w:tcPr>
            <w:tcW w:type="dxa" w:w="3408"/>
            <w:tcMar>
              <w:top w:w="90" w:type="dxa"/>
              <w:start w:w="90" w:type="dxa"/>
              <w:bottom w:w="90" w:type="dxa"/>
              <w:end w:w="90" w:type="dxa"/>
            </w:tcMar>
            <w:vAlign w:val="top"/>
          </w:tcPr>
          <w:p>
            <w:r>
              <w:t>3</w:t>
            </w:r>
          </w:p>
        </w:tc>
        <w:tc>
          <w:tcPr>
            <w:tcW w:type="dxa" w:w="3408"/>
            <w:tcMar>
              <w:top w:w="90" w:type="dxa"/>
              <w:start w:w="90" w:type="dxa"/>
              <w:bottom w:w="90" w:type="dxa"/>
              <w:end w:w="90" w:type="dxa"/>
            </w:tcMar>
            <w:vAlign w:val="top"/>
          </w:tcPr>
          <w:p>
            <w:r>
              <w:t>2022 Toyota GR86 Base</w:t>
            </w:r>
          </w:p>
        </w:tc>
        <w:tc>
          <w:tcPr>
            <w:tcW w:type="dxa" w:w="3408"/>
            <w:tcMar>
              <w:top w:w="90" w:type="dxa"/>
              <w:start w:w="90" w:type="dxa"/>
              <w:bottom w:w="90" w:type="dxa"/>
              <w:end w:w="90" w:type="dxa"/>
            </w:tcMar>
            <w:vAlign w:val="top"/>
          </w:tcPr>
          <w:p>
            <w:r>
              <w:t>Trim-level equipment depth and option differentiation.</w:t>
            </w:r>
          </w:p>
        </w:tc>
      </w:tr>
      <w:tr>
        <w:tc>
          <w:tcPr>
            <w:tcW w:type="dxa" w:w="3408"/>
            <w:tcMar>
              <w:top w:w="90" w:type="dxa"/>
              <w:start w:w="90" w:type="dxa"/>
              <w:bottom w:w="90" w:type="dxa"/>
              <w:end w:w="90" w:type="dxa"/>
            </w:tcMar>
            <w:vAlign w:val="top"/>
          </w:tcPr>
          <w:p>
            <w:r>
              <w:t>4</w:t>
            </w:r>
          </w:p>
        </w:tc>
        <w:tc>
          <w:tcPr>
            <w:tcW w:type="dxa" w:w="3408"/>
            <w:tcMar>
              <w:top w:w="90" w:type="dxa"/>
              <w:start w:w="90" w:type="dxa"/>
              <w:bottom w:w="90" w:type="dxa"/>
              <w:end w:w="90" w:type="dxa"/>
            </w:tcMar>
            <w:vAlign w:val="top"/>
          </w:tcPr>
          <w:p>
            <w:r>
              <w:t>2020 Ford Mustang EcoBoost Premium Fastback; 10-speed SelectShift automatic; 2.3L High Performance Package (67E); Ford Safe &amp; Smart Package (77S); Equipment Group 201A; separately equipped B&amp;O option 583</w:t>
            </w:r>
          </w:p>
        </w:tc>
        <w:tc>
          <w:tcPr>
            <w:tcW w:type="dxa" w:w="3408"/>
            <w:tcMar>
              <w:top w:w="90" w:type="dxa"/>
              <w:start w:w="90" w:type="dxa"/>
              <w:bottom w:w="90" w:type="dxa"/>
              <w:end w:w="90" w:type="dxa"/>
            </w:tcMar>
            <w:vAlign w:val="top"/>
          </w:tcPr>
          <w:p>
            <w:r>
              <w:t>Performance-package dependency; factory performance hardware/options.</w:t>
            </w:r>
          </w:p>
        </w:tc>
      </w:tr>
      <w:tr>
        <w:tc>
          <w:tcPr>
            <w:tcW w:type="dxa" w:w="3408"/>
            <w:tcMar>
              <w:top w:w="90" w:type="dxa"/>
              <w:start w:w="90" w:type="dxa"/>
              <w:bottom w:w="90" w:type="dxa"/>
              <w:end w:w="90" w:type="dxa"/>
            </w:tcMar>
            <w:vAlign w:val="top"/>
          </w:tcPr>
          <w:p>
            <w:r>
              <w:t>5</w:t>
            </w:r>
          </w:p>
        </w:tc>
        <w:tc>
          <w:tcPr>
            <w:tcW w:type="dxa" w:w="3408"/>
            <w:tcMar>
              <w:top w:w="90" w:type="dxa"/>
              <w:start w:w="90" w:type="dxa"/>
              <w:bottom w:w="90" w:type="dxa"/>
              <w:end w:w="90" w:type="dxa"/>
            </w:tcMar>
            <w:vAlign w:val="top"/>
          </w:tcPr>
          <w:p>
            <w:r>
              <w:t>2024 Hyundai Elantra N Line</w:t>
            </w:r>
          </w:p>
        </w:tc>
        <w:tc>
          <w:tcPr>
            <w:tcW w:type="dxa" w:w="3408"/>
            <w:tcMar>
              <w:top w:w="90" w:type="dxa"/>
              <w:start w:w="90" w:type="dxa"/>
              <w:bottom w:w="90" w:type="dxa"/>
              <w:end w:w="90" w:type="dxa"/>
            </w:tcMar>
            <w:vAlign w:val="top"/>
          </w:tcPr>
          <w:p>
            <w:r>
              <w:t>Same engine family with application-specific tune/output; N Line vs N contamination.</w:t>
            </w:r>
          </w:p>
        </w:tc>
      </w:tr>
      <w:tr>
        <w:tc>
          <w:tcPr>
            <w:tcW w:type="dxa" w:w="3408"/>
            <w:tcMar>
              <w:top w:w="90" w:type="dxa"/>
              <w:start w:w="90" w:type="dxa"/>
              <w:bottom w:w="90" w:type="dxa"/>
              <w:end w:w="90" w:type="dxa"/>
            </w:tcMar>
            <w:vAlign w:val="top"/>
          </w:tcPr>
          <w:p>
            <w:r>
              <w:t>6</w:t>
            </w:r>
          </w:p>
        </w:tc>
        <w:tc>
          <w:tcPr>
            <w:tcW w:type="dxa" w:w="3408"/>
            <w:tcMar>
              <w:top w:w="90" w:type="dxa"/>
              <w:start w:w="90" w:type="dxa"/>
              <w:bottom w:w="90" w:type="dxa"/>
              <w:end w:w="90" w:type="dxa"/>
            </w:tcMar>
            <w:vAlign w:val="top"/>
          </w:tcPr>
          <w:p>
            <w:r>
              <w:t>2018 Cadillac ATS Base</w:t>
            </w:r>
          </w:p>
        </w:tc>
        <w:tc>
          <w:tcPr>
            <w:tcW w:type="dxa" w:w="3408"/>
            <w:tcMar>
              <w:top w:w="90" w:type="dxa"/>
              <w:start w:w="90" w:type="dxa"/>
              <w:bottom w:w="90" w:type="dxa"/>
              <w:end w:w="90" w:type="dxa"/>
            </w:tcMar>
            <w:vAlign w:val="top"/>
          </w:tcPr>
          <w:p>
            <w:r>
              <w:t>Configuration ambiguity and wrong-spec inheritance across engine/drivetrain/trim.</w:t>
            </w:r>
          </w:p>
        </w:tc>
      </w:tr>
      <w:tr>
        <w:tc>
          <w:tcPr>
            <w:tcW w:type="dxa" w:w="3408"/>
            <w:tcMar>
              <w:top w:w="90" w:type="dxa"/>
              <w:start w:w="90" w:type="dxa"/>
              <w:bottom w:w="90" w:type="dxa"/>
              <w:end w:w="90" w:type="dxa"/>
            </w:tcMar>
            <w:vAlign w:val="top"/>
          </w:tcPr>
          <w:p>
            <w:r>
              <w:t>7</w:t>
            </w:r>
          </w:p>
        </w:tc>
        <w:tc>
          <w:tcPr>
            <w:tcW w:type="dxa" w:w="3408"/>
            <w:tcMar>
              <w:top w:w="90" w:type="dxa"/>
              <w:start w:w="90" w:type="dxa"/>
              <w:bottom w:w="90" w:type="dxa"/>
              <w:end w:w="90" w:type="dxa"/>
            </w:tcMar>
            <w:vAlign w:val="top"/>
          </w:tcPr>
          <w:p>
            <w:r>
              <w:t>2025 Jeep Wrangler Rubicon 4xe</w:t>
            </w:r>
          </w:p>
        </w:tc>
        <w:tc>
          <w:tcPr>
            <w:tcW w:type="dxa" w:w="3408"/>
            <w:tcMar>
              <w:top w:w="90" w:type="dxa"/>
              <w:start w:w="90" w:type="dxa"/>
              <w:bottom w:w="90" w:type="dxa"/>
              <w:end w:w="90" w:type="dxa"/>
            </w:tcMar>
            <w:vAlign w:val="top"/>
          </w:tcPr>
          <w:p>
            <w:r>
              <w:t>PHEV + 4WD/locker/axle architecture; ACC without assuming active lane-centering/LKA.</w:t>
            </w:r>
          </w:p>
        </w:tc>
      </w:tr>
      <w:tr>
        <w:tc>
          <w:tcPr>
            <w:tcW w:type="dxa" w:w="3408"/>
            <w:tcMar>
              <w:top w:w="90" w:type="dxa"/>
              <w:start w:w="90" w:type="dxa"/>
              <w:bottom w:w="90" w:type="dxa"/>
              <w:end w:w="90" w:type="dxa"/>
            </w:tcMar>
            <w:vAlign w:val="top"/>
          </w:tcPr>
          <w:p>
            <w:r>
              <w:t>8</w:t>
            </w:r>
          </w:p>
        </w:tc>
        <w:tc>
          <w:tcPr>
            <w:tcW w:type="dxa" w:w="3408"/>
            <w:tcMar>
              <w:top w:w="90" w:type="dxa"/>
              <w:start w:w="90" w:type="dxa"/>
              <w:bottom w:w="90" w:type="dxa"/>
              <w:end w:w="90" w:type="dxa"/>
            </w:tcMar>
            <w:vAlign w:val="top"/>
          </w:tcPr>
          <w:p>
            <w:r>
              <w:t>2025 Dodge Charger Daytona</w:t>
            </w:r>
          </w:p>
        </w:tc>
        <w:tc>
          <w:tcPr>
            <w:tcW w:type="dxa" w:w="3408"/>
            <w:tcMar>
              <w:top w:w="90" w:type="dxa"/>
              <w:start w:w="90" w:type="dxa"/>
              <w:bottom w:w="90" w:type="dxa"/>
              <w:end w:w="90" w:type="dxa"/>
            </w:tcMar>
            <w:vAlign w:val="top"/>
          </w:tcPr>
          <w:p>
            <w:r>
              <w:t>EV output ambiguity and trim/package-dependent performance hardware.</w:t>
            </w:r>
          </w:p>
        </w:tc>
      </w:tr>
      <w:tr>
        <w:tc>
          <w:tcPr>
            <w:tcW w:type="dxa" w:w="3408"/>
            <w:tcMar>
              <w:top w:w="90" w:type="dxa"/>
              <w:start w:w="90" w:type="dxa"/>
              <w:bottom w:w="90" w:type="dxa"/>
              <w:end w:w="90" w:type="dxa"/>
            </w:tcMar>
            <w:vAlign w:val="top"/>
          </w:tcPr>
          <w:p>
            <w:r>
              <w:t>9</w:t>
            </w:r>
          </w:p>
        </w:tc>
        <w:tc>
          <w:tcPr>
            <w:tcW w:type="dxa" w:w="3408"/>
            <w:tcMar>
              <w:top w:w="90" w:type="dxa"/>
              <w:start w:w="90" w:type="dxa"/>
              <w:bottom w:w="90" w:type="dxa"/>
              <w:end w:w="90" w:type="dxa"/>
            </w:tcMar>
            <w:vAlign w:val="top"/>
          </w:tcPr>
          <w:p>
            <w:r>
              <w:t>2022 Kia Soul GT-Line Turbo</w:t>
            </w:r>
          </w:p>
        </w:tc>
        <w:tc>
          <w:tcPr>
            <w:tcW w:type="dxa" w:w="3408"/>
            <w:tcMar>
              <w:top w:w="90" w:type="dxa"/>
              <w:start w:w="90" w:type="dxa"/>
              <w:bottom w:w="90" w:type="dxa"/>
              <w:end w:w="90" w:type="dxa"/>
            </w:tcMar>
            <w:vAlign w:val="top"/>
          </w:tcPr>
          <w:p>
            <w:r>
              <w:t>Near-identical trim/subtrim naming and correct turbo/DCT configuration resolution.</w:t>
            </w:r>
          </w:p>
        </w:tc>
      </w:tr>
      <w:tr>
        <w:tc>
          <w:tcPr>
            <w:tcW w:type="dxa" w:w="3408"/>
            <w:tcMar>
              <w:top w:w="90" w:type="dxa"/>
              <w:start w:w="90" w:type="dxa"/>
              <w:bottom w:w="90" w:type="dxa"/>
              <w:end w:w="90" w:type="dxa"/>
            </w:tcMar>
            <w:vAlign w:val="top"/>
          </w:tcPr>
          <w:p>
            <w:r>
              <w:t>10</w:t>
            </w:r>
          </w:p>
        </w:tc>
        <w:tc>
          <w:tcPr>
            <w:tcW w:type="dxa" w:w="3408"/>
            <w:tcMar>
              <w:top w:w="90" w:type="dxa"/>
              <w:start w:w="90" w:type="dxa"/>
              <w:bottom w:w="90" w:type="dxa"/>
              <w:end w:w="90" w:type="dxa"/>
            </w:tcMar>
            <w:vAlign w:val="top"/>
          </w:tcPr>
          <w:p>
            <w:r>
              <w:t>2023 Tesla Model Y Long Range AWD</w:t>
            </w:r>
          </w:p>
        </w:tc>
        <w:tc>
          <w:tcPr>
            <w:tcW w:type="dxa" w:w="3408"/>
            <w:tcMar>
              <w:top w:w="90" w:type="dxa"/>
              <w:start w:w="90" w:type="dxa"/>
              <w:bottom w:w="90" w:type="dxa"/>
              <w:end w:w="90" w:type="dxa"/>
            </w:tcMar>
            <w:vAlign w:val="top"/>
          </w:tcPr>
          <w:p>
            <w:r>
              <w:t>Mid-year HW3/HW4 transition plus software/hardware/entitlement-defined ADAS capability.</w:t>
            </w:r>
          </w:p>
        </w:tc>
      </w:tr>
      <w:tr>
        <w:tc>
          <w:tcPr>
            <w:tcW w:type="dxa" w:w="3408"/>
            <w:tcMar>
              <w:top w:w="90" w:type="dxa"/>
              <w:start w:w="90" w:type="dxa"/>
              <w:bottom w:w="90" w:type="dxa"/>
              <w:end w:w="90" w:type="dxa"/>
            </w:tcMar>
            <w:vAlign w:val="top"/>
          </w:tcPr>
          <w:p>
            <w:r>
              <w:t>11</w:t>
            </w:r>
          </w:p>
        </w:tc>
        <w:tc>
          <w:tcPr>
            <w:tcW w:type="dxa" w:w="3408"/>
            <w:tcMar>
              <w:top w:w="90" w:type="dxa"/>
              <w:start w:w="90" w:type="dxa"/>
              <w:bottom w:w="90" w:type="dxa"/>
              <w:end w:w="90" w:type="dxa"/>
            </w:tcMar>
            <w:vAlign w:val="top"/>
          </w:tcPr>
          <w:p>
            <w:r>
              <w:t>2026 Subaru WRX Limited CVT</w:t>
            </w:r>
          </w:p>
        </w:tc>
        <w:tc>
          <w:tcPr>
            <w:tcW w:type="dxa" w:w="3408"/>
            <w:tcMar>
              <w:top w:w="90" w:type="dxa"/>
              <w:start w:w="90" w:type="dxa"/>
              <w:bottom w:w="90" w:type="dxa"/>
              <w:end w:w="90" w:type="dxa"/>
            </w:tcMar>
            <w:vAlign w:val="top"/>
          </w:tcPr>
          <w:p>
            <w:r>
              <w:t>Transmission-dependent AWD architecture and system-depth resolution.</w:t>
            </w:r>
          </w:p>
        </w:tc>
      </w:tr>
    </w:tbl>
    <w:p>
      <w:pPr>
        <w:pStyle w:val="Heading1"/>
      </w:pPr>
      <w:r>
        <w:t>8. Explicit V1 Exclusions</w:t>
      </w:r>
    </w:p>
    <w:p>
      <w:pPr>
        <w:pStyle w:val="ListBullet"/>
      </w:pPr>
      <w:r>
        <w:t>Steering feel or subjective steering quality.</w:t>
      </w:r>
    </w:p>
    <w:p>
      <w:pPr>
        <w:pStyle w:val="ListBullet"/>
      </w:pPr>
      <w:r>
        <w:t>Exhaust sound quality, loudness preference, or emotional character. Objective exhaust hardware remains in scope.</w:t>
      </w:r>
    </w:p>
    <w:p>
      <w:pPr>
        <w:pStyle w:val="ListBullet"/>
      </w:pPr>
      <w:r>
        <w:t>Fun-to-drive ratings.</w:t>
      </w:r>
    </w:p>
    <w:p>
      <w:pPr>
        <w:pStyle w:val="ListBullet"/>
      </w:pPr>
      <w:r>
        <w:t>Subjective handling impressions.</w:t>
      </w:r>
    </w:p>
    <w:p>
      <w:pPr>
        <w:pStyle w:val="ListBullet"/>
      </w:pPr>
      <w:r>
        <w:t>Ride quality judgments.</w:t>
      </w:r>
    </w:p>
    <w:p>
      <w:pPr>
        <w:pStyle w:val="ListBullet"/>
      </w:pPr>
      <w:r>
        <w:t>Interior/material quality judgments.</w:t>
      </w:r>
    </w:p>
    <w:p>
      <w:pPr>
        <w:pStyle w:val="ListBullet"/>
      </w:pPr>
      <w:r>
        <w:t>Reliability reputation.</w:t>
      </w:r>
    </w:p>
    <w:p>
      <w:pPr>
        <w:pStyle w:val="ListBullet"/>
      </w:pPr>
      <w:r>
        <w:t>Tuning potential and aftermarket support.</w:t>
      </w:r>
    </w:p>
    <w:p>
      <w:pPr>
        <w:pStyle w:val="ListBullet"/>
      </w:pPr>
      <w:r>
        <w:t>Subjective track ratings.</w:t>
      </w:r>
    </w:p>
    <w:p>
      <w:r>
        <w:rPr>
          <w:b/>
        </w:rPr>
        <w:t xml:space="preserve">Scope freeze note: </w:t>
      </w:r>
      <w:r>
        <w:t>This document is the working V1 schema reference for the hackathon. Additions should be made only when a genuinely missing objective capability would materially affect the evaluation or the core enthusiast-shopping use case.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Enthusiast Lens - V1 Schema &amp; Evaluation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