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WebApps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19 / Syslog Solution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chose to setup SyslogWatcher as the server application and Datagram SyslogAgent as the syslog agent.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391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4248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