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1B9855ED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4CA14CC1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4CA14CC1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4C1F81EB" w:rsidR="00733481" w:rsidRPr="00164651" w:rsidRDefault="003B0002" w:rsidP="003A4738">
      <w:pPr>
        <w:pStyle w:val="Heading3"/>
        <w:spacing w:before="80" w:line="276" w:lineRule="auto"/>
        <w:rPr>
          <w:b/>
          <w:szCs w:val="32"/>
        </w:rPr>
      </w:pPr>
      <w:r w:rsidRPr="006953E8">
        <w:rPr>
          <w:b/>
          <w:szCs w:val="32"/>
        </w:rPr>
        <w:t>Assigned Security Official</w:t>
      </w:r>
      <w:r w:rsidR="006953E8">
        <w:rPr>
          <w:b/>
          <w:szCs w:val="32"/>
        </w:rPr>
        <w:t xml:space="preserve"> </w:t>
      </w:r>
      <w:r w:rsidR="006953E8" w:rsidRPr="006953E8">
        <w:rPr>
          <w:b/>
          <w:szCs w:val="32"/>
        </w:rPr>
        <w:t>§164.308(a)(2)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2C3E0FC0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4018C8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46AF6632" w14:textId="7691B5EF" w:rsidR="0080780F" w:rsidRDefault="003A4738" w:rsidP="009533F1">
      <w:pPr>
        <w:spacing w:line="276" w:lineRule="auto"/>
        <w:rPr>
          <w:rFonts w:cs="Arial"/>
          <w:szCs w:val="22"/>
        </w:rPr>
      </w:pPr>
      <w:r>
        <w:rPr>
          <w:rFonts w:cs="Arial"/>
          <w:b/>
        </w:rPr>
        <w:t>Policy</w:t>
      </w:r>
      <w:r w:rsidR="00A02EF1" w:rsidRPr="00A02EF1">
        <w:rPr>
          <w:rFonts w:cs="Arial"/>
          <w:b/>
        </w:rPr>
        <w:t>:</w:t>
      </w:r>
      <w:r w:rsidR="00996B31" w:rsidRPr="00996B31">
        <w:rPr>
          <w:rFonts w:cs="Arial"/>
        </w:rPr>
        <w:t xml:space="preserve"> </w:t>
      </w:r>
      <w:r w:rsidR="0080780F">
        <w:rPr>
          <w:rFonts w:cs="Arial"/>
        </w:rPr>
        <w:t xml:space="preserve">Our </w:t>
      </w:r>
      <w:r w:rsidR="008B634A">
        <w:rPr>
          <w:rFonts w:cs="Arial"/>
        </w:rPr>
        <w:t>assigned</w:t>
      </w:r>
      <w:r w:rsidR="0094293C">
        <w:rPr>
          <w:rFonts w:cs="Arial"/>
        </w:rPr>
        <w:t xml:space="preserve"> </w:t>
      </w:r>
      <w:r w:rsidR="0080780F">
        <w:rPr>
          <w:rFonts w:cs="Arial"/>
        </w:rPr>
        <w:t>HIPAA</w:t>
      </w:r>
      <w:r w:rsidR="0080780F" w:rsidRPr="00C84B57">
        <w:rPr>
          <w:rFonts w:cs="Arial"/>
        </w:rPr>
        <w:t xml:space="preserve"> Security </w:t>
      </w:r>
      <w:r w:rsidR="0080780F">
        <w:rPr>
          <w:rFonts w:cs="Arial"/>
        </w:rPr>
        <w:t>Official</w:t>
      </w:r>
      <w:r w:rsidR="005E4BAC">
        <w:rPr>
          <w:rFonts w:cs="Arial"/>
        </w:rPr>
        <w:t>, [add name here],</w:t>
      </w:r>
      <w:r w:rsidR="0080780F">
        <w:rPr>
          <w:rFonts w:cs="Arial"/>
        </w:rPr>
        <w:t xml:space="preserve"> is </w:t>
      </w:r>
      <w:r w:rsidR="0080780F" w:rsidRPr="0080780F">
        <w:rPr>
          <w:rFonts w:cs="Arial"/>
        </w:rPr>
        <w:t xml:space="preserve">operationally responsible for assuring that </w:t>
      </w:r>
      <w:r w:rsidR="0080780F">
        <w:rPr>
          <w:rFonts w:cs="Arial"/>
        </w:rPr>
        <w:t xml:space="preserve">the organization </w:t>
      </w:r>
      <w:r w:rsidR="0080780F" w:rsidRPr="0080780F">
        <w:rPr>
          <w:rFonts w:cs="Arial"/>
        </w:rPr>
        <w:t xml:space="preserve">complies with the </w:t>
      </w:r>
      <w:r w:rsidR="0094293C">
        <w:rPr>
          <w:rFonts w:cs="Arial"/>
        </w:rPr>
        <w:t xml:space="preserve">HIPAA </w:t>
      </w:r>
      <w:r w:rsidR="0080780F" w:rsidRPr="0080780F">
        <w:rPr>
          <w:rFonts w:cs="Arial"/>
        </w:rPr>
        <w:t>Security Rule.</w:t>
      </w:r>
      <w:r w:rsidR="0080780F">
        <w:rPr>
          <w:rFonts w:cs="Arial"/>
        </w:rPr>
        <w:t xml:space="preserve"> </w:t>
      </w:r>
      <w:r w:rsidR="0080780F" w:rsidRPr="0080780F">
        <w:rPr>
          <w:rFonts w:cs="Arial"/>
          <w:szCs w:val="22"/>
        </w:rPr>
        <w:t>Th</w:t>
      </w:r>
      <w:r w:rsidR="0094293C">
        <w:rPr>
          <w:rFonts w:cs="Arial"/>
          <w:szCs w:val="22"/>
        </w:rPr>
        <w:t>is</w:t>
      </w:r>
      <w:r w:rsidR="0080780F" w:rsidRPr="0080780F">
        <w:rPr>
          <w:rFonts w:cs="Arial"/>
          <w:szCs w:val="22"/>
        </w:rPr>
        <w:t xml:space="preserve"> rule requires the responsibility for security </w:t>
      </w:r>
      <w:r w:rsidR="0080780F">
        <w:rPr>
          <w:rFonts w:cs="Arial"/>
          <w:szCs w:val="22"/>
        </w:rPr>
        <w:t>be</w:t>
      </w:r>
      <w:r w:rsidR="0080780F" w:rsidRPr="0080780F">
        <w:rPr>
          <w:rFonts w:cs="Arial"/>
          <w:szCs w:val="22"/>
        </w:rPr>
        <w:t xml:space="preserve"> assigned to a specific individual or </w:t>
      </w:r>
      <w:r w:rsidR="0080780F">
        <w:rPr>
          <w:rFonts w:cs="Arial"/>
          <w:szCs w:val="22"/>
        </w:rPr>
        <w:t>group</w:t>
      </w:r>
      <w:r w:rsidR="0080780F" w:rsidRPr="0080780F">
        <w:rPr>
          <w:rFonts w:cs="Arial"/>
          <w:szCs w:val="22"/>
        </w:rPr>
        <w:t xml:space="preserve"> to provide an organizational focus and importance to security</w:t>
      </w:r>
      <w:r w:rsidR="008F0904">
        <w:rPr>
          <w:rFonts w:cs="Arial"/>
          <w:szCs w:val="22"/>
        </w:rPr>
        <w:t xml:space="preserve">. </w:t>
      </w:r>
      <w:bookmarkStart w:id="0" w:name="_GoBack"/>
      <w:bookmarkEnd w:id="0"/>
    </w:p>
    <w:p w14:paraId="2956C5A1" w14:textId="77777777" w:rsidR="009533F1" w:rsidRPr="0080780F" w:rsidRDefault="009533F1" w:rsidP="009533F1">
      <w:pPr>
        <w:rPr>
          <w:rFonts w:cs="Arial"/>
          <w:szCs w:val="22"/>
        </w:rPr>
      </w:pPr>
    </w:p>
    <w:p w14:paraId="44C42420" w14:textId="2A7D1B8E" w:rsidR="009533F1" w:rsidRDefault="0080780F" w:rsidP="009533F1">
      <w:pPr>
        <w:spacing w:line="276" w:lineRule="auto"/>
        <w:rPr>
          <w:rFonts w:cs="Arial"/>
          <w:szCs w:val="22"/>
        </w:rPr>
      </w:pPr>
      <w:r>
        <w:rPr>
          <w:rFonts w:cs="Arial"/>
          <w:b/>
        </w:rPr>
        <w:t>Procedures</w:t>
      </w:r>
      <w:r w:rsidRPr="00A02EF1">
        <w:rPr>
          <w:rFonts w:cs="Arial"/>
          <w:b/>
        </w:rPr>
        <w:t>:</w:t>
      </w:r>
      <w:r>
        <w:rPr>
          <w:rFonts w:cs="Arial"/>
          <w:b/>
        </w:rPr>
        <w:t xml:space="preserve"> </w:t>
      </w:r>
      <w:r w:rsidRPr="00C84B57">
        <w:rPr>
          <w:rFonts w:cs="Arial"/>
        </w:rPr>
        <w:t xml:space="preserve">Our </w:t>
      </w:r>
      <w:r w:rsidR="001D490A">
        <w:rPr>
          <w:rFonts w:cs="Arial"/>
        </w:rPr>
        <w:t>s</w:t>
      </w:r>
      <w:r w:rsidRPr="00C84B57">
        <w:rPr>
          <w:rFonts w:cs="Arial"/>
        </w:rPr>
        <w:t xml:space="preserve">ecurity </w:t>
      </w:r>
      <w:r w:rsidR="001D490A">
        <w:rPr>
          <w:rFonts w:cs="Arial"/>
        </w:rPr>
        <w:t>o</w:t>
      </w:r>
      <w:r>
        <w:rPr>
          <w:rFonts w:cs="Arial"/>
        </w:rPr>
        <w:t>fficial</w:t>
      </w:r>
      <w:r w:rsidRPr="00C84B57">
        <w:rPr>
          <w:rFonts w:cs="Arial"/>
        </w:rPr>
        <w:t xml:space="preserve"> is responsible for the development and implementation of all policies and procedures necessary to appropriately protect the confidentiality, integrity and availability of our information systems and ePHI.</w:t>
      </w:r>
      <w:r w:rsidR="005E4BAC" w:rsidRPr="005E4BAC">
        <w:rPr>
          <w:rFonts w:cs="Arial"/>
          <w:szCs w:val="22"/>
        </w:rPr>
        <w:t xml:space="preserve"> </w:t>
      </w:r>
      <w:r w:rsidR="005E4BAC" w:rsidRPr="0080780F">
        <w:rPr>
          <w:rFonts w:cs="Arial"/>
          <w:szCs w:val="22"/>
        </w:rPr>
        <w:t xml:space="preserve">Responsibilities </w:t>
      </w:r>
      <w:r w:rsidR="005E4BAC">
        <w:rPr>
          <w:rFonts w:cs="Arial"/>
          <w:szCs w:val="22"/>
        </w:rPr>
        <w:t>inc</w:t>
      </w:r>
      <w:r w:rsidR="005E4BAC" w:rsidRPr="0080780F">
        <w:rPr>
          <w:rFonts w:cs="Arial"/>
          <w:szCs w:val="22"/>
        </w:rPr>
        <w:t xml:space="preserve">lude the management and supervision of the security measures </w:t>
      </w:r>
      <w:r w:rsidR="00AA05A2">
        <w:rPr>
          <w:rFonts w:cs="Arial"/>
          <w:szCs w:val="22"/>
        </w:rPr>
        <w:t xml:space="preserve">we use </w:t>
      </w:r>
      <w:r w:rsidR="005E4BAC" w:rsidRPr="0080780F">
        <w:rPr>
          <w:rFonts w:cs="Arial"/>
          <w:szCs w:val="22"/>
        </w:rPr>
        <w:t>to protect data, and the conduct of personnel in relation to the protection of data.</w:t>
      </w:r>
      <w:r w:rsidR="005E4BAC">
        <w:rPr>
          <w:rFonts w:cs="Arial"/>
          <w:szCs w:val="22"/>
        </w:rPr>
        <w:t xml:space="preserve"> </w:t>
      </w:r>
    </w:p>
    <w:p w14:paraId="6C2470AC" w14:textId="77777777" w:rsidR="009533F1" w:rsidRPr="0080780F" w:rsidRDefault="009533F1" w:rsidP="009533F1">
      <w:pPr>
        <w:rPr>
          <w:rFonts w:cs="Arial"/>
          <w:szCs w:val="22"/>
        </w:rPr>
      </w:pPr>
    </w:p>
    <w:p w14:paraId="2502FA60" w14:textId="504F6339" w:rsidR="00BE396F" w:rsidRPr="00B11AEA" w:rsidRDefault="00F96B09" w:rsidP="00BE396F">
      <w:pPr>
        <w:widowControl w:val="0"/>
        <w:rPr>
          <w:rFonts w:cs="Arial"/>
          <w:szCs w:val="22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>
        <w:rPr>
          <w:rFonts w:cs="Arial"/>
          <w:b/>
        </w:rPr>
        <w:t xml:space="preserve"> </w:t>
      </w:r>
      <w:r w:rsidR="00BE396F" w:rsidRPr="00B11AEA">
        <w:rPr>
          <w:rFonts w:cs="Arial"/>
          <w:color w:val="231F20"/>
          <w:szCs w:val="22"/>
        </w:rPr>
        <w:t>Responsibilities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of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the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8B634A">
        <w:rPr>
          <w:rFonts w:cs="Arial"/>
          <w:color w:val="231F20"/>
          <w:spacing w:val="-1"/>
          <w:szCs w:val="22"/>
        </w:rPr>
        <w:t xml:space="preserve">assigned </w:t>
      </w:r>
      <w:r w:rsidR="001D490A">
        <w:rPr>
          <w:rFonts w:cs="Arial"/>
          <w:color w:val="231F20"/>
          <w:spacing w:val="-1"/>
          <w:szCs w:val="22"/>
        </w:rPr>
        <w:t>s</w:t>
      </w:r>
      <w:r w:rsidR="00BE396F" w:rsidRPr="00B11AEA">
        <w:rPr>
          <w:rFonts w:cs="Arial"/>
          <w:color w:val="231F20"/>
          <w:spacing w:val="-2"/>
          <w:szCs w:val="22"/>
        </w:rPr>
        <w:t xml:space="preserve">ecurity </w:t>
      </w:r>
      <w:r w:rsidR="001D490A">
        <w:rPr>
          <w:rFonts w:cs="Arial"/>
          <w:color w:val="231F20"/>
          <w:spacing w:val="-2"/>
          <w:szCs w:val="22"/>
        </w:rPr>
        <w:t>o</w:t>
      </w:r>
      <w:r w:rsidR="00BE396F" w:rsidRPr="00B11AEA">
        <w:rPr>
          <w:rFonts w:cs="Arial"/>
          <w:color w:val="231F20"/>
          <w:spacing w:val="-2"/>
          <w:szCs w:val="22"/>
        </w:rPr>
        <w:t>fficial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include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but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are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not li</w:t>
      </w:r>
      <w:r w:rsidR="00BE396F" w:rsidRPr="00B11AEA">
        <w:rPr>
          <w:rFonts w:cs="Arial"/>
          <w:color w:val="231F20"/>
          <w:spacing w:val="-2"/>
          <w:szCs w:val="22"/>
        </w:rPr>
        <w:t>m</w:t>
      </w:r>
      <w:r w:rsidR="00BE396F" w:rsidRPr="00B11AEA">
        <w:rPr>
          <w:rFonts w:cs="Arial"/>
          <w:color w:val="231F20"/>
          <w:szCs w:val="22"/>
        </w:rPr>
        <w:t>ited to:</w:t>
      </w:r>
    </w:p>
    <w:p w14:paraId="7E4C014C" w14:textId="77777777" w:rsidR="00BE396F" w:rsidRPr="00B11AEA" w:rsidRDefault="00BE396F" w:rsidP="007D2264">
      <w:pPr>
        <w:widowControl w:val="0"/>
        <w:rPr>
          <w:rFonts w:eastAsiaTheme="minorHAnsi" w:cs="Arial"/>
          <w:szCs w:val="22"/>
        </w:rPr>
      </w:pPr>
    </w:p>
    <w:p w14:paraId="44DACB4D" w14:textId="44D2F79C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Ensur</w:t>
      </w:r>
      <w:r w:rsidR="0087101C">
        <w:rPr>
          <w:rFonts w:eastAsiaTheme="minorHAnsi" w:cs="Arial"/>
          <w:szCs w:val="22"/>
        </w:rPr>
        <w:t>e</w:t>
      </w:r>
      <w:r w:rsidRPr="00B11AEA">
        <w:rPr>
          <w:rFonts w:eastAsiaTheme="minorHAnsi" w:cs="Arial"/>
          <w:szCs w:val="22"/>
        </w:rPr>
        <w:t xml:space="preserve"> that information systems comply with all applicable federal, state, and local laws and regulations.</w:t>
      </w:r>
    </w:p>
    <w:p w14:paraId="18B62B35" w14:textId="58F88D0E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Ensur</w:t>
      </w:r>
      <w:r w:rsidR="0087101C">
        <w:rPr>
          <w:rFonts w:eastAsiaTheme="minorHAnsi" w:cs="Arial"/>
          <w:szCs w:val="22"/>
        </w:rPr>
        <w:t>e</w:t>
      </w:r>
      <w:r w:rsidRPr="00B11AEA">
        <w:rPr>
          <w:rFonts w:eastAsiaTheme="minorHAnsi" w:cs="Arial"/>
          <w:szCs w:val="22"/>
        </w:rPr>
        <w:t xml:space="preserve"> that no information system compromises the confidentiality, integrity, or availability of any other information system.</w:t>
      </w:r>
    </w:p>
    <w:p w14:paraId="1FA448C1" w14:textId="1B219397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Develop, document, and ensur</w:t>
      </w:r>
      <w:r w:rsidR="0087101C">
        <w:rPr>
          <w:rFonts w:eastAsiaTheme="minorHAnsi" w:cs="Arial"/>
          <w:szCs w:val="22"/>
        </w:rPr>
        <w:t>e</w:t>
      </w:r>
      <w:r w:rsidRPr="00B11AEA">
        <w:rPr>
          <w:rFonts w:eastAsiaTheme="minorHAnsi" w:cs="Arial"/>
          <w:szCs w:val="22"/>
        </w:rPr>
        <w:t xml:space="preserve"> dissemination of appropriate security policies, procedures, and standards for the users and administrators of information systems.</w:t>
      </w:r>
    </w:p>
    <w:p w14:paraId="7C87C5F0" w14:textId="2AF88DC6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Ensur</w:t>
      </w:r>
      <w:r w:rsidR="0087101C">
        <w:rPr>
          <w:rFonts w:eastAsiaTheme="minorHAnsi" w:cs="Arial"/>
          <w:szCs w:val="22"/>
        </w:rPr>
        <w:t>e</w:t>
      </w:r>
      <w:r w:rsidRPr="00B11AEA">
        <w:rPr>
          <w:rFonts w:eastAsiaTheme="minorHAnsi" w:cs="Arial"/>
          <w:szCs w:val="22"/>
        </w:rPr>
        <w:t xml:space="preserve"> that newly acquired information systems have features that support required and/or addressable security Implementation Specifications.</w:t>
      </w:r>
    </w:p>
    <w:p w14:paraId="7FC1805E" w14:textId="58C5FEA5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Coordinat</w:t>
      </w:r>
      <w:r w:rsidR="0087101C">
        <w:rPr>
          <w:rFonts w:eastAsiaTheme="minorHAnsi" w:cs="Arial"/>
          <w:szCs w:val="22"/>
        </w:rPr>
        <w:t>e</w:t>
      </w:r>
      <w:r w:rsidRPr="00B11AEA">
        <w:rPr>
          <w:rFonts w:eastAsiaTheme="minorHAnsi" w:cs="Arial"/>
          <w:szCs w:val="22"/>
        </w:rPr>
        <w:t xml:space="preserve"> the selection, implementation, and administration of significant security controls.</w:t>
      </w:r>
    </w:p>
    <w:p w14:paraId="3D66A3D7" w14:textId="6A455819" w:rsidR="00BE396F" w:rsidRPr="00B11AEA" w:rsidRDefault="0087101C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Ensure</w:t>
      </w:r>
      <w:r w:rsidR="00BE396F" w:rsidRPr="00B11AEA">
        <w:rPr>
          <w:rFonts w:eastAsiaTheme="minorHAnsi" w:cs="Arial"/>
          <w:szCs w:val="22"/>
        </w:rPr>
        <w:t xml:space="preserve"> workforce members receive regular security awareness and training.</w:t>
      </w:r>
    </w:p>
    <w:p w14:paraId="25A8352A" w14:textId="35FE6F70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Conduct periodic risk analysis of information systems and security processes.</w:t>
      </w:r>
    </w:p>
    <w:p w14:paraId="410C5FBA" w14:textId="07239C85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Develop and implementing an effective risk management program.</w:t>
      </w:r>
    </w:p>
    <w:p w14:paraId="12C149C0" w14:textId="79EC02F0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Regularly monitoring and evaluating threats and risks to information systems.</w:t>
      </w:r>
    </w:p>
    <w:p w14:paraId="1C3702CD" w14:textId="43682402" w:rsidR="00BE396F" w:rsidRPr="00B11AEA" w:rsidRDefault="00371B3D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M</w:t>
      </w:r>
      <w:r w:rsidR="00BE396F" w:rsidRPr="00B11AEA">
        <w:rPr>
          <w:rFonts w:eastAsiaTheme="minorHAnsi" w:cs="Arial"/>
          <w:szCs w:val="22"/>
        </w:rPr>
        <w:t>onitor auditing records to identify inappropriate activity.</w:t>
      </w:r>
    </w:p>
    <w:p w14:paraId="057320DB" w14:textId="5395B794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Maintain an inventory of all information systems that contain ePHI.</w:t>
      </w:r>
    </w:p>
    <w:p w14:paraId="2CC035BF" w14:textId="2CDB9141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Creat</w:t>
      </w:r>
      <w:r w:rsidR="0087101C">
        <w:rPr>
          <w:rFonts w:eastAsiaTheme="minorHAnsi" w:cs="Arial"/>
          <w:szCs w:val="22"/>
        </w:rPr>
        <w:t>e</w:t>
      </w:r>
      <w:r w:rsidRPr="00B11AEA">
        <w:rPr>
          <w:rFonts w:eastAsiaTheme="minorHAnsi" w:cs="Arial"/>
          <w:szCs w:val="22"/>
        </w:rPr>
        <w:t xml:space="preserve"> an effective security incident response policy and related procedures.</w:t>
      </w:r>
    </w:p>
    <w:p w14:paraId="64DA9F1A" w14:textId="335F2651" w:rsidR="00BE396F" w:rsidRPr="00B11AEA" w:rsidRDefault="0087101C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Ensure</w:t>
      </w:r>
      <w:r w:rsidR="00BE396F" w:rsidRPr="00B11AEA">
        <w:rPr>
          <w:rFonts w:eastAsiaTheme="minorHAnsi" w:cs="Arial"/>
          <w:szCs w:val="22"/>
        </w:rPr>
        <w:t xml:space="preserve"> adequate physical security controls exist to protect ePHI.</w:t>
      </w:r>
    </w:p>
    <w:p w14:paraId="3216838F" w14:textId="17DC7CF7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Coordinat</w:t>
      </w:r>
      <w:r w:rsidR="0087101C">
        <w:rPr>
          <w:rFonts w:eastAsiaTheme="minorHAnsi" w:cs="Arial"/>
          <w:szCs w:val="22"/>
        </w:rPr>
        <w:t>e</w:t>
      </w:r>
      <w:r w:rsidRPr="00B11AEA">
        <w:rPr>
          <w:rFonts w:eastAsiaTheme="minorHAnsi" w:cs="Arial"/>
          <w:szCs w:val="22"/>
        </w:rPr>
        <w:t xml:space="preserve"> with </w:t>
      </w:r>
      <w:r w:rsidR="00B11AEA">
        <w:rPr>
          <w:rFonts w:eastAsiaTheme="minorHAnsi" w:cs="Arial"/>
          <w:szCs w:val="22"/>
        </w:rPr>
        <w:t>the</w:t>
      </w:r>
      <w:r w:rsidRPr="00B11AEA">
        <w:rPr>
          <w:rFonts w:eastAsiaTheme="minorHAnsi" w:cs="Arial"/>
          <w:szCs w:val="22"/>
        </w:rPr>
        <w:t xml:space="preserve"> Privacy </w:t>
      </w:r>
      <w:r w:rsidR="003E1E66">
        <w:rPr>
          <w:rFonts w:eastAsiaTheme="minorHAnsi" w:cs="Arial"/>
          <w:szCs w:val="22"/>
        </w:rPr>
        <w:t>Official</w:t>
      </w:r>
      <w:r w:rsidRPr="00B11AEA">
        <w:rPr>
          <w:rFonts w:eastAsiaTheme="minorHAnsi" w:cs="Arial"/>
          <w:szCs w:val="22"/>
        </w:rPr>
        <w:t xml:space="preserve"> to ensure that security policies, procedures and controls support compliance with the HIPAA Privacy Rule.</w:t>
      </w:r>
    </w:p>
    <w:p w14:paraId="24C1D9FF" w14:textId="7E09FF0E" w:rsidR="00BE396F" w:rsidRPr="00B11AEA" w:rsidRDefault="00BE396F" w:rsidP="00BE396F">
      <w:pPr>
        <w:pStyle w:val="ListParagraph"/>
        <w:widowControl w:val="0"/>
        <w:numPr>
          <w:ilvl w:val="0"/>
          <w:numId w:val="10"/>
        </w:numPr>
        <w:spacing w:after="60"/>
        <w:contextualSpacing w:val="0"/>
        <w:rPr>
          <w:rFonts w:eastAsiaTheme="minorHAnsi" w:cs="Arial"/>
          <w:szCs w:val="22"/>
        </w:rPr>
      </w:pPr>
      <w:r w:rsidRPr="00B11AEA">
        <w:rPr>
          <w:rFonts w:eastAsiaTheme="minorHAnsi" w:cs="Arial"/>
          <w:szCs w:val="22"/>
        </w:rPr>
        <w:t>Evaluat</w:t>
      </w:r>
      <w:r w:rsidR="0087101C">
        <w:rPr>
          <w:rFonts w:eastAsiaTheme="minorHAnsi" w:cs="Arial"/>
          <w:szCs w:val="22"/>
        </w:rPr>
        <w:t xml:space="preserve">e </w:t>
      </w:r>
      <w:r w:rsidRPr="00B11AEA">
        <w:rPr>
          <w:rFonts w:eastAsiaTheme="minorHAnsi" w:cs="Arial"/>
          <w:szCs w:val="22"/>
        </w:rPr>
        <w:t>new security technologies that may be appropriate for protecting information systems.</w:t>
      </w:r>
    </w:p>
    <w:p w14:paraId="3BD4C555" w14:textId="51592E72" w:rsidR="00BE396F" w:rsidRPr="00B11AEA" w:rsidRDefault="00BE396F" w:rsidP="00BE396F">
      <w:pPr>
        <w:widowControl w:val="0"/>
        <w:numPr>
          <w:ilvl w:val="0"/>
          <w:numId w:val="9"/>
        </w:numPr>
        <w:tabs>
          <w:tab w:val="left" w:pos="720"/>
        </w:tabs>
        <w:spacing w:before="23" w:after="60"/>
        <w:ind w:left="720" w:right="268"/>
        <w:rPr>
          <w:rFonts w:cs="Arial"/>
          <w:szCs w:val="22"/>
        </w:rPr>
      </w:pPr>
      <w:r w:rsidRPr="00B11AEA">
        <w:rPr>
          <w:rFonts w:cs="Arial"/>
          <w:color w:val="231F20"/>
          <w:szCs w:val="22"/>
        </w:rPr>
        <w:t>Review the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iCs/>
          <w:color w:val="231F20"/>
          <w:spacing w:val="-1"/>
          <w:szCs w:val="22"/>
        </w:rPr>
        <w:t xml:space="preserve">HIPAA Security </w:t>
      </w:r>
      <w:r w:rsidR="00371B3D">
        <w:rPr>
          <w:rFonts w:cs="Arial"/>
          <w:iCs/>
          <w:color w:val="231F20"/>
          <w:spacing w:val="-1"/>
          <w:szCs w:val="22"/>
        </w:rPr>
        <w:t>p</w:t>
      </w:r>
      <w:r w:rsidRPr="00B11AEA">
        <w:rPr>
          <w:rFonts w:cs="Arial"/>
          <w:iCs/>
          <w:color w:val="231F20"/>
          <w:spacing w:val="-1"/>
          <w:szCs w:val="22"/>
        </w:rPr>
        <w:t>olicies</w:t>
      </w:r>
      <w:r w:rsidR="00371B3D">
        <w:rPr>
          <w:rFonts w:cs="Arial"/>
          <w:iCs/>
          <w:color w:val="231F20"/>
          <w:spacing w:val="-1"/>
          <w:szCs w:val="22"/>
        </w:rPr>
        <w:t xml:space="preserve"> and p</w:t>
      </w:r>
      <w:r w:rsidRPr="00B11AEA">
        <w:rPr>
          <w:rFonts w:cs="Arial"/>
          <w:iCs/>
          <w:color w:val="231F20"/>
          <w:spacing w:val="-1"/>
          <w:szCs w:val="22"/>
        </w:rPr>
        <w:t>rocedures document</w:t>
      </w:r>
      <w:r w:rsidR="00371B3D">
        <w:rPr>
          <w:rFonts w:cs="Arial"/>
          <w:iCs/>
          <w:color w:val="231F20"/>
          <w:spacing w:val="-1"/>
          <w:szCs w:val="22"/>
        </w:rPr>
        <w:t>ation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and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updat</w:t>
      </w:r>
      <w:r w:rsidR="00371B3D">
        <w:rPr>
          <w:rFonts w:cs="Arial"/>
          <w:color w:val="231F20"/>
          <w:szCs w:val="22"/>
        </w:rPr>
        <w:t>e</w:t>
      </w:r>
      <w:r w:rsidRPr="00B11AEA">
        <w:rPr>
          <w:rFonts w:cs="Arial"/>
          <w:color w:val="231F20"/>
          <w:szCs w:val="22"/>
        </w:rPr>
        <w:t xml:space="preserve"> on an annual basis.</w:t>
      </w:r>
    </w:p>
    <w:p w14:paraId="6CA32278" w14:textId="1856430D" w:rsidR="00BE396F" w:rsidRPr="00B11AEA" w:rsidRDefault="0087101C" w:rsidP="00BE396F">
      <w:pPr>
        <w:widowControl w:val="0"/>
        <w:numPr>
          <w:ilvl w:val="0"/>
          <w:numId w:val="9"/>
        </w:numPr>
        <w:tabs>
          <w:tab w:val="left" w:pos="720"/>
        </w:tabs>
        <w:spacing w:before="20" w:after="60"/>
        <w:ind w:left="720" w:right="656"/>
        <w:rPr>
          <w:rFonts w:cs="Arial"/>
          <w:szCs w:val="22"/>
        </w:rPr>
      </w:pPr>
      <w:r>
        <w:rPr>
          <w:rFonts w:cs="Arial"/>
          <w:color w:val="231F20"/>
          <w:szCs w:val="22"/>
        </w:rPr>
        <w:t>Ensure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that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the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access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control,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disaster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recovery,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business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continuity,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incident response,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and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risk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pacing w:val="-2"/>
          <w:szCs w:val="22"/>
        </w:rPr>
        <w:t>m</w:t>
      </w:r>
      <w:r w:rsidR="00BE396F" w:rsidRPr="00B11AEA">
        <w:rPr>
          <w:rFonts w:cs="Arial"/>
          <w:color w:val="231F20"/>
          <w:szCs w:val="22"/>
        </w:rPr>
        <w:t>anage</w:t>
      </w:r>
      <w:r w:rsidR="00BE396F" w:rsidRPr="00B11AEA">
        <w:rPr>
          <w:rFonts w:cs="Arial"/>
          <w:color w:val="231F20"/>
          <w:spacing w:val="-2"/>
          <w:szCs w:val="22"/>
        </w:rPr>
        <w:t>m</w:t>
      </w:r>
      <w:r w:rsidR="00BE396F" w:rsidRPr="00B11AEA">
        <w:rPr>
          <w:rFonts w:cs="Arial"/>
          <w:color w:val="231F20"/>
          <w:szCs w:val="22"/>
        </w:rPr>
        <w:t>ent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needs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of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the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organization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are</w:t>
      </w:r>
      <w:r w:rsidR="00BE396F" w:rsidRPr="00B11AEA">
        <w:rPr>
          <w:rFonts w:cs="Arial"/>
          <w:color w:val="231F20"/>
          <w:spacing w:val="-3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properly</w:t>
      </w:r>
      <w:r w:rsidR="00BE396F" w:rsidRPr="00B11AEA">
        <w:rPr>
          <w:rFonts w:cs="Arial"/>
          <w:color w:val="231F20"/>
          <w:spacing w:val="-1"/>
          <w:szCs w:val="22"/>
        </w:rPr>
        <w:t xml:space="preserve"> </w:t>
      </w:r>
      <w:r w:rsidR="00BE396F" w:rsidRPr="00B11AEA">
        <w:rPr>
          <w:rFonts w:cs="Arial"/>
          <w:color w:val="231F20"/>
          <w:szCs w:val="22"/>
        </w:rPr>
        <w:t>addressed.</w:t>
      </w:r>
    </w:p>
    <w:p w14:paraId="496E5891" w14:textId="6F85339C" w:rsidR="00BE396F" w:rsidRPr="00B11AEA" w:rsidRDefault="00BE396F" w:rsidP="00BE396F">
      <w:pPr>
        <w:widowControl w:val="0"/>
        <w:numPr>
          <w:ilvl w:val="0"/>
          <w:numId w:val="9"/>
        </w:numPr>
        <w:tabs>
          <w:tab w:val="left" w:pos="720"/>
        </w:tabs>
        <w:spacing w:before="23" w:after="60"/>
        <w:ind w:left="720" w:right="929"/>
        <w:rPr>
          <w:rFonts w:cs="Arial"/>
          <w:szCs w:val="22"/>
        </w:rPr>
      </w:pPr>
      <w:r w:rsidRPr="00B11AEA">
        <w:rPr>
          <w:rFonts w:cs="Arial"/>
          <w:color w:val="231F20"/>
          <w:szCs w:val="22"/>
        </w:rPr>
        <w:t>Work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with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vendors,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outside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consultants,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and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other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third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parties,</w:t>
      </w:r>
      <w:r w:rsidRPr="00B11AEA">
        <w:rPr>
          <w:rFonts w:cs="Arial"/>
          <w:color w:val="231F20"/>
          <w:spacing w:val="-1"/>
          <w:szCs w:val="22"/>
        </w:rPr>
        <w:t xml:space="preserve"> </w:t>
      </w:r>
      <w:r w:rsidRPr="00B11AEA">
        <w:rPr>
          <w:rFonts w:cs="Arial"/>
          <w:color w:val="231F20"/>
          <w:szCs w:val="22"/>
        </w:rPr>
        <w:t>to</w:t>
      </w:r>
      <w:r w:rsidRPr="00B11AEA">
        <w:rPr>
          <w:rFonts w:cs="Arial"/>
          <w:color w:val="231F20"/>
          <w:spacing w:val="-1"/>
          <w:szCs w:val="22"/>
        </w:rPr>
        <w:t xml:space="preserve"> reduce </w:t>
      </w:r>
      <w:r w:rsidRPr="00B11AEA">
        <w:rPr>
          <w:rFonts w:cs="Arial"/>
          <w:szCs w:val="22"/>
        </w:rPr>
        <w:t xml:space="preserve">security risks and </w:t>
      </w:r>
      <w:r w:rsidR="00371B3D">
        <w:rPr>
          <w:rFonts w:cs="Arial"/>
          <w:szCs w:val="22"/>
        </w:rPr>
        <w:t>v</w:t>
      </w:r>
      <w:r w:rsidRPr="00B11AEA">
        <w:rPr>
          <w:rFonts w:cs="Arial"/>
          <w:szCs w:val="22"/>
        </w:rPr>
        <w:t>ulnerabilities</w:t>
      </w:r>
      <w:r w:rsidRPr="00B11AEA">
        <w:rPr>
          <w:rFonts w:cs="Arial"/>
          <w:color w:val="231F20"/>
          <w:szCs w:val="22"/>
        </w:rPr>
        <w:t xml:space="preserve"> within the organization.</w:t>
      </w:r>
    </w:p>
    <w:p w14:paraId="29489FFF" w14:textId="6FAC2CBC" w:rsidR="00BE396F" w:rsidRPr="007A36E1" w:rsidRDefault="00BE396F" w:rsidP="007A36E1">
      <w:pPr>
        <w:widowControl w:val="0"/>
        <w:numPr>
          <w:ilvl w:val="0"/>
          <w:numId w:val="9"/>
        </w:numPr>
        <w:tabs>
          <w:tab w:val="left" w:pos="720"/>
        </w:tabs>
        <w:spacing w:after="60"/>
        <w:ind w:left="720" w:right="216"/>
        <w:rPr>
          <w:rFonts w:cs="Arial"/>
          <w:szCs w:val="22"/>
        </w:rPr>
      </w:pPr>
      <w:r w:rsidRPr="00B11AEA">
        <w:rPr>
          <w:rFonts w:cs="Arial"/>
          <w:color w:val="231F20"/>
          <w:szCs w:val="22"/>
        </w:rPr>
        <w:t>Communicate the Security Official's role and responsibility throughout the organization.</w:t>
      </w:r>
    </w:p>
    <w:p w14:paraId="1FE78673" w14:textId="771973AD" w:rsidR="007A36E1" w:rsidRDefault="009C23D5" w:rsidP="003552EE">
      <w:pPr>
        <w:numPr>
          <w:ilvl w:val="0"/>
          <w:numId w:val="11"/>
        </w:numPr>
        <w:rPr>
          <w:rFonts w:cs="Calibri"/>
        </w:rPr>
      </w:pPr>
      <w:r>
        <w:rPr>
          <w:rFonts w:cs="Calibri"/>
        </w:rPr>
        <w:t>Retain d</w:t>
      </w:r>
      <w:r w:rsidR="007A36E1" w:rsidRPr="00926528">
        <w:rPr>
          <w:rFonts w:cs="Calibri"/>
        </w:rPr>
        <w:t xml:space="preserve">ocumentation (e.g. training materials, job description) of the practices in place </w:t>
      </w:r>
      <w:r w:rsidR="007A36E1">
        <w:rPr>
          <w:rFonts w:cs="Calibri"/>
        </w:rPr>
        <w:t>as</w:t>
      </w:r>
      <w:r w:rsidR="007A36E1" w:rsidRPr="00926528">
        <w:rPr>
          <w:rFonts w:cs="Calibri"/>
        </w:rPr>
        <w:t xml:space="preserve"> evidence of compliance.</w:t>
      </w:r>
    </w:p>
    <w:p w14:paraId="40F2764B" w14:textId="6D504E83" w:rsidR="003A4053" w:rsidRDefault="003A4053">
      <w:pPr>
        <w:rPr>
          <w:rFonts w:cs="Arial"/>
        </w:rPr>
      </w:pPr>
    </w:p>
    <w:p w14:paraId="34C769CA" w14:textId="7B60B5EF" w:rsidR="00B15E16" w:rsidRPr="00B15E16" w:rsidRDefault="00B15E16" w:rsidP="00EA4FC6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Pr="00A02EF1">
        <w:rPr>
          <w:rFonts w:cs="Arial"/>
          <w:b/>
        </w:rPr>
        <w:t>:</w:t>
      </w:r>
      <w:r w:rsidR="00EA4FC6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 here.</w:t>
      </w: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440DD5">
      <w:footerReference w:type="default" r:id="rId12"/>
      <w:pgSz w:w="12240" w:h="15840" w:code="1"/>
      <w:pgMar w:top="720" w:right="720" w:bottom="1008" w:left="720" w:header="720" w:footer="2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0329C" w14:textId="77777777" w:rsidR="0015690C" w:rsidRDefault="0015690C">
      <w:r>
        <w:separator/>
      </w:r>
    </w:p>
  </w:endnote>
  <w:endnote w:type="continuationSeparator" w:id="0">
    <w:p w14:paraId="256E3E5B" w14:textId="77777777" w:rsidR="0015690C" w:rsidRDefault="0015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73CAA49B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791F41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791F41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0BB6B" w14:textId="77777777" w:rsidR="0015690C" w:rsidRDefault="0015690C">
      <w:r>
        <w:separator/>
      </w:r>
    </w:p>
  </w:footnote>
  <w:footnote w:type="continuationSeparator" w:id="0">
    <w:p w14:paraId="4E5FE5B2" w14:textId="77777777" w:rsidR="0015690C" w:rsidRDefault="0015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285"/>
    <w:multiLevelType w:val="hybridMultilevel"/>
    <w:tmpl w:val="54D0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2C76"/>
    <w:multiLevelType w:val="hybridMultilevel"/>
    <w:tmpl w:val="E88C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3F11"/>
    <w:multiLevelType w:val="hybridMultilevel"/>
    <w:tmpl w:val="72A2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1E98"/>
    <w:multiLevelType w:val="hybridMultilevel"/>
    <w:tmpl w:val="B75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EE6"/>
    <w:multiLevelType w:val="hybridMultilevel"/>
    <w:tmpl w:val="30B2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51167"/>
    <w:multiLevelType w:val="hybridMultilevel"/>
    <w:tmpl w:val="8AFA27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A13DE7"/>
    <w:multiLevelType w:val="hybridMultilevel"/>
    <w:tmpl w:val="051EC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B958A0"/>
    <w:multiLevelType w:val="hybridMultilevel"/>
    <w:tmpl w:val="8422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C0931"/>
    <w:multiLevelType w:val="hybridMultilevel"/>
    <w:tmpl w:val="771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35B6F"/>
    <w:multiLevelType w:val="hybridMultilevel"/>
    <w:tmpl w:val="D20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7249"/>
    <w:multiLevelType w:val="hybridMultilevel"/>
    <w:tmpl w:val="5BF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76CF8"/>
    <w:multiLevelType w:val="hybridMultilevel"/>
    <w:tmpl w:val="8B62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415AC"/>
    <w:rsid w:val="000472F1"/>
    <w:rsid w:val="00067A17"/>
    <w:rsid w:val="00097620"/>
    <w:rsid w:val="000A028E"/>
    <w:rsid w:val="000B6FA2"/>
    <w:rsid w:val="000C31E9"/>
    <w:rsid w:val="000C330B"/>
    <w:rsid w:val="000D25C5"/>
    <w:rsid w:val="000D6CEE"/>
    <w:rsid w:val="00105DEA"/>
    <w:rsid w:val="00150845"/>
    <w:rsid w:val="00152D23"/>
    <w:rsid w:val="0015690C"/>
    <w:rsid w:val="00162F1D"/>
    <w:rsid w:val="00164651"/>
    <w:rsid w:val="0016685B"/>
    <w:rsid w:val="00182881"/>
    <w:rsid w:val="001A543A"/>
    <w:rsid w:val="001D490A"/>
    <w:rsid w:val="001D73FF"/>
    <w:rsid w:val="001E6D9E"/>
    <w:rsid w:val="002144B2"/>
    <w:rsid w:val="0025257F"/>
    <w:rsid w:val="002959ED"/>
    <w:rsid w:val="002A214D"/>
    <w:rsid w:val="002A5267"/>
    <w:rsid w:val="002C1D73"/>
    <w:rsid w:val="002E62DB"/>
    <w:rsid w:val="003142B4"/>
    <w:rsid w:val="003203C7"/>
    <w:rsid w:val="003257D7"/>
    <w:rsid w:val="00331A00"/>
    <w:rsid w:val="00340D85"/>
    <w:rsid w:val="00341617"/>
    <w:rsid w:val="003552EE"/>
    <w:rsid w:val="00371B3D"/>
    <w:rsid w:val="003868D0"/>
    <w:rsid w:val="003A4053"/>
    <w:rsid w:val="003A4738"/>
    <w:rsid w:val="003B0002"/>
    <w:rsid w:val="003B02F7"/>
    <w:rsid w:val="003C03DB"/>
    <w:rsid w:val="003C61A9"/>
    <w:rsid w:val="003E1E66"/>
    <w:rsid w:val="003F31AD"/>
    <w:rsid w:val="003F69E7"/>
    <w:rsid w:val="004018C8"/>
    <w:rsid w:val="004125D9"/>
    <w:rsid w:val="0041592F"/>
    <w:rsid w:val="00434FE3"/>
    <w:rsid w:val="00440DD5"/>
    <w:rsid w:val="00454502"/>
    <w:rsid w:val="0046343D"/>
    <w:rsid w:val="00466E1B"/>
    <w:rsid w:val="0049387E"/>
    <w:rsid w:val="004E7DE2"/>
    <w:rsid w:val="004F1E3D"/>
    <w:rsid w:val="004F4DD5"/>
    <w:rsid w:val="0054721F"/>
    <w:rsid w:val="00567FF7"/>
    <w:rsid w:val="00571019"/>
    <w:rsid w:val="005808DF"/>
    <w:rsid w:val="00584643"/>
    <w:rsid w:val="00594EBB"/>
    <w:rsid w:val="005A2A56"/>
    <w:rsid w:val="005B1DD3"/>
    <w:rsid w:val="005B7D1F"/>
    <w:rsid w:val="005C0D7F"/>
    <w:rsid w:val="005C6A20"/>
    <w:rsid w:val="005D3A85"/>
    <w:rsid w:val="005E3A86"/>
    <w:rsid w:val="005E4BAC"/>
    <w:rsid w:val="005F7952"/>
    <w:rsid w:val="00612AF3"/>
    <w:rsid w:val="0063585F"/>
    <w:rsid w:val="006360F0"/>
    <w:rsid w:val="0065743E"/>
    <w:rsid w:val="00667A83"/>
    <w:rsid w:val="0067082C"/>
    <w:rsid w:val="0068559F"/>
    <w:rsid w:val="00686D59"/>
    <w:rsid w:val="006953E8"/>
    <w:rsid w:val="006B3617"/>
    <w:rsid w:val="006B7045"/>
    <w:rsid w:val="006D2434"/>
    <w:rsid w:val="006D346C"/>
    <w:rsid w:val="006F4F9E"/>
    <w:rsid w:val="006F6FE3"/>
    <w:rsid w:val="006F7C89"/>
    <w:rsid w:val="00704424"/>
    <w:rsid w:val="00723D3A"/>
    <w:rsid w:val="007308A8"/>
    <w:rsid w:val="00733481"/>
    <w:rsid w:val="00734D07"/>
    <w:rsid w:val="00735247"/>
    <w:rsid w:val="0074401D"/>
    <w:rsid w:val="00755180"/>
    <w:rsid w:val="00791F41"/>
    <w:rsid w:val="007946AF"/>
    <w:rsid w:val="007A36E1"/>
    <w:rsid w:val="007A6361"/>
    <w:rsid w:val="007B0565"/>
    <w:rsid w:val="007C7054"/>
    <w:rsid w:val="007D2264"/>
    <w:rsid w:val="007F0219"/>
    <w:rsid w:val="0080780F"/>
    <w:rsid w:val="00834194"/>
    <w:rsid w:val="0087101C"/>
    <w:rsid w:val="00872BDC"/>
    <w:rsid w:val="00877004"/>
    <w:rsid w:val="00884DA3"/>
    <w:rsid w:val="00887562"/>
    <w:rsid w:val="008A534E"/>
    <w:rsid w:val="008A6B8A"/>
    <w:rsid w:val="008B634A"/>
    <w:rsid w:val="008B7231"/>
    <w:rsid w:val="008C5212"/>
    <w:rsid w:val="008C74F0"/>
    <w:rsid w:val="008E572F"/>
    <w:rsid w:val="008F0904"/>
    <w:rsid w:val="00920667"/>
    <w:rsid w:val="00931A1C"/>
    <w:rsid w:val="0093418E"/>
    <w:rsid w:val="00935AA9"/>
    <w:rsid w:val="0094293C"/>
    <w:rsid w:val="009516B7"/>
    <w:rsid w:val="009533F1"/>
    <w:rsid w:val="009541BA"/>
    <w:rsid w:val="00996B31"/>
    <w:rsid w:val="009C202C"/>
    <w:rsid w:val="009C23D5"/>
    <w:rsid w:val="009C4494"/>
    <w:rsid w:val="009C6859"/>
    <w:rsid w:val="009E0AC1"/>
    <w:rsid w:val="009F2E12"/>
    <w:rsid w:val="00A02EF1"/>
    <w:rsid w:val="00A107DE"/>
    <w:rsid w:val="00A25BD1"/>
    <w:rsid w:val="00A905D4"/>
    <w:rsid w:val="00AA05A2"/>
    <w:rsid w:val="00AB067F"/>
    <w:rsid w:val="00AD226B"/>
    <w:rsid w:val="00AD2D03"/>
    <w:rsid w:val="00AE04C0"/>
    <w:rsid w:val="00AF0F98"/>
    <w:rsid w:val="00AF5DE2"/>
    <w:rsid w:val="00B11AEA"/>
    <w:rsid w:val="00B15639"/>
    <w:rsid w:val="00B15E16"/>
    <w:rsid w:val="00B2024C"/>
    <w:rsid w:val="00B25A85"/>
    <w:rsid w:val="00B272D7"/>
    <w:rsid w:val="00B32D35"/>
    <w:rsid w:val="00B42456"/>
    <w:rsid w:val="00B4751C"/>
    <w:rsid w:val="00B720C1"/>
    <w:rsid w:val="00B72903"/>
    <w:rsid w:val="00B83B77"/>
    <w:rsid w:val="00BB1A0B"/>
    <w:rsid w:val="00BC555D"/>
    <w:rsid w:val="00BE396F"/>
    <w:rsid w:val="00C84B57"/>
    <w:rsid w:val="00CA6E0D"/>
    <w:rsid w:val="00CC26C7"/>
    <w:rsid w:val="00CD0473"/>
    <w:rsid w:val="00D61D5C"/>
    <w:rsid w:val="00D70066"/>
    <w:rsid w:val="00D713B1"/>
    <w:rsid w:val="00D71E02"/>
    <w:rsid w:val="00DB711B"/>
    <w:rsid w:val="00DC3C24"/>
    <w:rsid w:val="00DC5999"/>
    <w:rsid w:val="00DD3A42"/>
    <w:rsid w:val="00DD5811"/>
    <w:rsid w:val="00DE7733"/>
    <w:rsid w:val="00E16F71"/>
    <w:rsid w:val="00E171F8"/>
    <w:rsid w:val="00E40989"/>
    <w:rsid w:val="00E56466"/>
    <w:rsid w:val="00E8083C"/>
    <w:rsid w:val="00EA4FC6"/>
    <w:rsid w:val="00EB5623"/>
    <w:rsid w:val="00EC4A28"/>
    <w:rsid w:val="00EC4FDA"/>
    <w:rsid w:val="00ED225D"/>
    <w:rsid w:val="00EE06F5"/>
    <w:rsid w:val="00EF1261"/>
    <w:rsid w:val="00EF54C7"/>
    <w:rsid w:val="00F12407"/>
    <w:rsid w:val="00F17D3A"/>
    <w:rsid w:val="00F56458"/>
    <w:rsid w:val="00F6438E"/>
    <w:rsid w:val="00F756E9"/>
    <w:rsid w:val="00F84EE4"/>
    <w:rsid w:val="00F96B09"/>
    <w:rsid w:val="00F971F1"/>
    <w:rsid w:val="00FA47FA"/>
    <w:rsid w:val="00FB3AE2"/>
    <w:rsid w:val="00FC5A70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27023B4-9176-44EB-89E3-1B6CEB50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3250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40</cp:revision>
  <cp:lastPrinted>2000-10-12T21:12:00Z</cp:lastPrinted>
  <dcterms:created xsi:type="dcterms:W3CDTF">2015-05-19T23:19:00Z</dcterms:created>
  <dcterms:modified xsi:type="dcterms:W3CDTF">2016-03-09T00:06:00Z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