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24A4566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44ABF0C5"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44ABF0C5"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681FBB5A" w:rsidR="00733481" w:rsidRPr="00164651" w:rsidRDefault="00B32474" w:rsidP="003A4738">
      <w:pPr>
        <w:pStyle w:val="Heading3"/>
        <w:spacing w:before="80" w:line="276" w:lineRule="auto"/>
        <w:rPr>
          <w:b/>
          <w:szCs w:val="32"/>
        </w:rPr>
      </w:pPr>
      <w:r w:rsidRPr="00F36923">
        <w:rPr>
          <w:b/>
          <w:szCs w:val="32"/>
        </w:rPr>
        <w:t xml:space="preserve">Workforce Clearance </w:t>
      </w:r>
      <w:r w:rsidR="00F36923" w:rsidRPr="00F36923">
        <w:rPr>
          <w:b/>
          <w:szCs w:val="32"/>
        </w:rPr>
        <w:t>§164.308(a)(3)(ii)(B)</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7096C783"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791A19">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4EDA0CC3" w14:textId="77777777" w:rsidR="000A4C74" w:rsidRDefault="003A4738" w:rsidP="00B25D28">
      <w:pPr>
        <w:spacing w:line="276" w:lineRule="auto"/>
        <w:rPr>
          <w:rFonts w:cs="Arial"/>
        </w:rPr>
      </w:pPr>
      <w:r>
        <w:rPr>
          <w:rFonts w:cs="Arial"/>
          <w:b/>
        </w:rPr>
        <w:t>Policy</w:t>
      </w:r>
      <w:r w:rsidR="00A02EF1" w:rsidRPr="00A02EF1">
        <w:rPr>
          <w:rFonts w:cs="Arial"/>
          <w:b/>
        </w:rPr>
        <w:t>:</w:t>
      </w:r>
      <w:r w:rsidR="00996B31" w:rsidRPr="00996B31">
        <w:rPr>
          <w:rFonts w:cs="Arial"/>
        </w:rPr>
        <w:t xml:space="preserve"> </w:t>
      </w:r>
      <w:r w:rsidR="000A4C74" w:rsidRPr="000A4C74">
        <w:rPr>
          <w:rFonts w:cs="Arial"/>
        </w:rPr>
        <w:t>The background of all of our workforce members must be adequately reviewed during the hiring process. The type and number of verification checks conducted must be based on the employee's probable access to our information systems containing ePHI and their expected ability to modify or change such ePHI.</w:t>
      </w:r>
    </w:p>
    <w:p w14:paraId="1124EFA2" w14:textId="77777777" w:rsidR="000A4C74" w:rsidRDefault="000A4C74" w:rsidP="00C84B57">
      <w:pPr>
        <w:rPr>
          <w:rFonts w:cs="Arial"/>
        </w:rPr>
      </w:pPr>
    </w:p>
    <w:p w14:paraId="5422214C" w14:textId="614C2308" w:rsidR="000A4C74" w:rsidRDefault="0054721F" w:rsidP="00B25D28">
      <w:pPr>
        <w:spacing w:line="276" w:lineRule="auto"/>
        <w:rPr>
          <w:rFonts w:cs="Arial"/>
          <w:b/>
        </w:rPr>
      </w:pPr>
      <w:r>
        <w:rPr>
          <w:rFonts w:cs="Arial"/>
          <w:b/>
        </w:rPr>
        <w:t>Procedures</w:t>
      </w:r>
      <w:r w:rsidRPr="00A02EF1">
        <w:rPr>
          <w:rFonts w:cs="Arial"/>
          <w:b/>
        </w:rPr>
        <w:t>:</w:t>
      </w:r>
      <w:r w:rsidR="000E6CB6">
        <w:rPr>
          <w:rFonts w:cs="Arial"/>
          <w:b/>
        </w:rPr>
        <w:t xml:space="preserve"> </w:t>
      </w:r>
      <w:r w:rsidR="000A4C74" w:rsidRPr="000A4C74">
        <w:rPr>
          <w:rFonts w:cs="Arial"/>
        </w:rPr>
        <w:t>Our hiring manager conduct</w:t>
      </w:r>
      <w:r w:rsidR="00CC07D7">
        <w:rPr>
          <w:rFonts w:cs="Arial"/>
        </w:rPr>
        <w:t>s</w:t>
      </w:r>
      <w:r w:rsidR="000A4C74" w:rsidRPr="000A4C74">
        <w:rPr>
          <w:rFonts w:cs="Arial"/>
        </w:rPr>
        <w:t xml:space="preserve"> background and verification checks, if necessary, depending on ePHI access privileges, of all prospective workforce members. We verify previous employment and check references given. </w:t>
      </w:r>
    </w:p>
    <w:p w14:paraId="08DC552B" w14:textId="77777777" w:rsidR="00653954" w:rsidRDefault="00653954" w:rsidP="00BE396F">
      <w:pPr>
        <w:rPr>
          <w:rFonts w:cs="Arial"/>
        </w:rPr>
      </w:pPr>
    </w:p>
    <w:p w14:paraId="6BD9F4CA" w14:textId="77777777" w:rsidR="00B959F4" w:rsidRDefault="000E6CB6" w:rsidP="00B959F4">
      <w:pPr>
        <w:rPr>
          <w:rFonts w:cs="Arial"/>
        </w:rPr>
      </w:pPr>
      <w:r w:rsidRPr="000E6CB6">
        <w:rPr>
          <w:rFonts w:cs="Arial"/>
          <w:b/>
        </w:rPr>
        <w:t>Details:</w:t>
      </w:r>
      <w:r>
        <w:rPr>
          <w:rFonts w:cs="Arial"/>
          <w:b/>
        </w:rPr>
        <w:t xml:space="preserve"> </w:t>
      </w:r>
      <w:r w:rsidR="00B959F4" w:rsidRPr="00B959F4">
        <w:rPr>
          <w:rFonts w:cs="Arial"/>
        </w:rPr>
        <w:t xml:space="preserve">The </w:t>
      </w:r>
      <w:r w:rsidR="00B959F4">
        <w:rPr>
          <w:rFonts w:cs="Arial"/>
        </w:rPr>
        <w:t>w</w:t>
      </w:r>
      <w:r w:rsidR="00B959F4" w:rsidRPr="00B959F4">
        <w:rPr>
          <w:rFonts w:cs="Arial"/>
        </w:rPr>
        <w:t xml:space="preserve">orkforce </w:t>
      </w:r>
      <w:r w:rsidR="00B959F4">
        <w:rPr>
          <w:rFonts w:cs="Arial"/>
        </w:rPr>
        <w:t>c</w:t>
      </w:r>
      <w:r w:rsidR="00B959F4" w:rsidRPr="00B959F4">
        <w:rPr>
          <w:rFonts w:cs="Arial"/>
        </w:rPr>
        <w:t>learance procedures include but are not limited to:</w:t>
      </w:r>
    </w:p>
    <w:p w14:paraId="0D388C94" w14:textId="2390EA7C" w:rsidR="000A4C74" w:rsidRDefault="000A4C74" w:rsidP="00B959F4">
      <w:pPr>
        <w:rPr>
          <w:rFonts w:ascii="Calibri" w:hAnsi="Calibri"/>
          <w:sz w:val="22"/>
        </w:rPr>
      </w:pPr>
      <w:r w:rsidRPr="00B959F4">
        <w:rPr>
          <w:rFonts w:ascii="Calibri" w:hAnsi="Calibri"/>
          <w:sz w:val="22"/>
        </w:rPr>
        <w:t xml:space="preserve"> </w:t>
      </w:r>
    </w:p>
    <w:p w14:paraId="4D75CE8D" w14:textId="1A681B94" w:rsidR="000A4C74" w:rsidRPr="000A4C74" w:rsidRDefault="000A4C74" w:rsidP="00476F87">
      <w:pPr>
        <w:numPr>
          <w:ilvl w:val="0"/>
          <w:numId w:val="12"/>
        </w:numPr>
        <w:suppressAutoHyphens/>
        <w:spacing w:after="60"/>
        <w:jc w:val="both"/>
        <w:rPr>
          <w:rFonts w:cs="Arial"/>
        </w:rPr>
      </w:pPr>
      <w:r w:rsidRPr="000A4C74">
        <w:rPr>
          <w:rFonts w:cs="Arial"/>
        </w:rPr>
        <w:t xml:space="preserve">The background of all workforce members </w:t>
      </w:r>
      <w:r w:rsidR="00D3779F">
        <w:rPr>
          <w:rFonts w:cs="Arial"/>
        </w:rPr>
        <w:t>is</w:t>
      </w:r>
      <w:r w:rsidRPr="000A4C74">
        <w:rPr>
          <w:rFonts w:cs="Arial"/>
        </w:rPr>
        <w:t xml:space="preserve"> adequately reviewed during the hiring process, and verification checks </w:t>
      </w:r>
      <w:r w:rsidR="00D3779F">
        <w:rPr>
          <w:rFonts w:cs="Arial"/>
        </w:rPr>
        <w:t>are</w:t>
      </w:r>
      <w:r w:rsidRPr="000A4C74">
        <w:rPr>
          <w:rFonts w:cs="Arial"/>
        </w:rPr>
        <w:t xml:space="preserve"> made, as appropriate. Verification checks include, but are not limited to:</w:t>
      </w:r>
    </w:p>
    <w:p w14:paraId="3B81C752" w14:textId="77777777" w:rsidR="000A4C74" w:rsidRPr="000A4C74" w:rsidRDefault="000A4C74" w:rsidP="007429F0">
      <w:pPr>
        <w:numPr>
          <w:ilvl w:val="0"/>
          <w:numId w:val="15"/>
        </w:numPr>
        <w:suppressAutoHyphens/>
        <w:spacing w:after="60"/>
        <w:ind w:left="1080"/>
        <w:jc w:val="both"/>
        <w:rPr>
          <w:rFonts w:cs="Arial"/>
        </w:rPr>
      </w:pPr>
      <w:r w:rsidRPr="000A4C74">
        <w:rPr>
          <w:rFonts w:cs="Arial"/>
        </w:rPr>
        <w:t>Professional references</w:t>
      </w:r>
    </w:p>
    <w:p w14:paraId="7CC8754B" w14:textId="77777777" w:rsidR="000A4C74" w:rsidRPr="000A4C74" w:rsidRDefault="000A4C74" w:rsidP="007429F0">
      <w:pPr>
        <w:numPr>
          <w:ilvl w:val="0"/>
          <w:numId w:val="15"/>
        </w:numPr>
        <w:suppressAutoHyphens/>
        <w:spacing w:after="60"/>
        <w:ind w:left="1080"/>
        <w:jc w:val="both"/>
        <w:rPr>
          <w:rFonts w:cs="Arial"/>
        </w:rPr>
      </w:pPr>
      <w:r w:rsidRPr="000A4C74">
        <w:rPr>
          <w:rFonts w:cs="Arial"/>
        </w:rPr>
        <w:t>Professional license validation</w:t>
      </w:r>
    </w:p>
    <w:p w14:paraId="4790C72F" w14:textId="1AFA7E1F" w:rsidR="00476F87" w:rsidRPr="000A4C74" w:rsidRDefault="000A4C74" w:rsidP="007429F0">
      <w:pPr>
        <w:numPr>
          <w:ilvl w:val="0"/>
          <w:numId w:val="15"/>
        </w:numPr>
        <w:suppressAutoHyphens/>
        <w:spacing w:after="60"/>
        <w:ind w:left="1080"/>
        <w:jc w:val="both"/>
        <w:rPr>
          <w:rFonts w:cs="Arial"/>
        </w:rPr>
      </w:pPr>
      <w:r w:rsidRPr="000A4C74">
        <w:rPr>
          <w:rFonts w:cs="Arial"/>
        </w:rPr>
        <w:t>Criminal background check</w:t>
      </w:r>
    </w:p>
    <w:p w14:paraId="4E7A16A1" w14:textId="057FF047" w:rsidR="000A4C74" w:rsidRPr="000A4C74" w:rsidRDefault="000A4C74" w:rsidP="00476F87">
      <w:pPr>
        <w:numPr>
          <w:ilvl w:val="0"/>
          <w:numId w:val="13"/>
        </w:numPr>
        <w:suppressAutoHyphens/>
        <w:spacing w:after="60"/>
        <w:jc w:val="both"/>
        <w:rPr>
          <w:rFonts w:cs="Arial"/>
        </w:rPr>
      </w:pPr>
      <w:r w:rsidRPr="000A4C74">
        <w:rPr>
          <w:rFonts w:cs="Arial"/>
        </w:rPr>
        <w:t xml:space="preserve">The type and number of verification checks conducted </w:t>
      </w:r>
      <w:r w:rsidR="00D3779F">
        <w:rPr>
          <w:rFonts w:cs="Arial"/>
        </w:rPr>
        <w:t>are</w:t>
      </w:r>
      <w:r w:rsidRPr="000A4C74">
        <w:rPr>
          <w:rFonts w:cs="Arial"/>
        </w:rPr>
        <w:t xml:space="preserve"> based on the workforce member’s probable access to information systems containing ePHI and their expected ability to modify or change such ePHI.</w:t>
      </w:r>
    </w:p>
    <w:p w14:paraId="3CC2EEA9" w14:textId="4AE89F1E" w:rsidR="000A4C74" w:rsidRPr="000A4C74" w:rsidRDefault="000A4C74" w:rsidP="00476F87">
      <w:pPr>
        <w:numPr>
          <w:ilvl w:val="0"/>
          <w:numId w:val="13"/>
        </w:numPr>
        <w:suppressAutoHyphens/>
        <w:spacing w:after="60"/>
        <w:jc w:val="both"/>
        <w:rPr>
          <w:rFonts w:cs="Arial"/>
        </w:rPr>
      </w:pPr>
      <w:r w:rsidRPr="000A4C74">
        <w:rPr>
          <w:rFonts w:cs="Arial"/>
        </w:rPr>
        <w:t>The hiring supervisor assign</w:t>
      </w:r>
      <w:r w:rsidR="00D3779F">
        <w:rPr>
          <w:rFonts w:cs="Arial"/>
        </w:rPr>
        <w:t>s</w:t>
      </w:r>
      <w:r w:rsidRPr="000A4C74">
        <w:rPr>
          <w:rFonts w:cs="Arial"/>
        </w:rPr>
        <w:t xml:space="preserve"> each workforce member a level of access </w:t>
      </w:r>
      <w:r w:rsidR="00476F87" w:rsidRPr="00476F87">
        <w:rPr>
          <w:rFonts w:cs="Arial"/>
        </w:rPr>
        <w:t xml:space="preserve">to information systems containing ePHI </w:t>
      </w:r>
      <w:r w:rsidRPr="000A4C74">
        <w:rPr>
          <w:rFonts w:cs="Arial"/>
        </w:rPr>
        <w:t>based upon job function</w:t>
      </w:r>
      <w:r w:rsidR="00476F87">
        <w:rPr>
          <w:rFonts w:cs="Arial"/>
        </w:rPr>
        <w:t>.</w:t>
      </w:r>
    </w:p>
    <w:p w14:paraId="55702EEE" w14:textId="4CAC4642" w:rsidR="000A4C74" w:rsidRDefault="000A4C74" w:rsidP="00196913">
      <w:pPr>
        <w:numPr>
          <w:ilvl w:val="0"/>
          <w:numId w:val="12"/>
        </w:numPr>
        <w:suppressAutoHyphens/>
        <w:spacing w:after="60"/>
        <w:jc w:val="both"/>
        <w:rPr>
          <w:rFonts w:cs="Arial"/>
        </w:rPr>
      </w:pPr>
      <w:r w:rsidRPr="000A4C74">
        <w:rPr>
          <w:rFonts w:cs="Arial"/>
        </w:rPr>
        <w:t>All workforce members who access information systems containing ePHI will sign a confidentiality agreement</w:t>
      </w:r>
      <w:r w:rsidR="00D3779F">
        <w:rPr>
          <w:rFonts w:cs="Arial"/>
        </w:rPr>
        <w:t>.</w:t>
      </w:r>
    </w:p>
    <w:p w14:paraId="04E23285" w14:textId="6A1ED1FF" w:rsidR="00CC07D7" w:rsidRPr="00F302DD" w:rsidRDefault="00CC07D7" w:rsidP="00CC07D7">
      <w:pPr>
        <w:pStyle w:val="ListParagraph"/>
        <w:numPr>
          <w:ilvl w:val="0"/>
          <w:numId w:val="12"/>
        </w:numPr>
        <w:rPr>
          <w:rFonts w:cs="Arial"/>
        </w:rPr>
      </w:pPr>
      <w:r w:rsidRPr="00F302DD">
        <w:rPr>
          <w:rFonts w:cs="Arial"/>
        </w:rPr>
        <w:t>Documentation (</w:t>
      </w:r>
      <w:r w:rsidRPr="00196913">
        <w:rPr>
          <w:rFonts w:cs="Arial"/>
        </w:rPr>
        <w:t>e.g. on-boarding checklist, job application, resume, background check, credential verification report</w:t>
      </w:r>
      <w:r>
        <w:rPr>
          <w:rFonts w:cs="Arial"/>
        </w:rPr>
        <w:t>, confidentiality agreement</w:t>
      </w:r>
      <w:r w:rsidRPr="00F302DD">
        <w:rPr>
          <w:rFonts w:cs="Arial"/>
        </w:rPr>
        <w:t>) of the practices in place will be retained as evidence of compliance.</w:t>
      </w:r>
    </w:p>
    <w:p w14:paraId="07BC0726" w14:textId="77777777" w:rsidR="00653954" w:rsidRDefault="00653954" w:rsidP="00BE396F">
      <w:pPr>
        <w:rPr>
          <w:rFonts w:cs="Arial"/>
        </w:rPr>
      </w:pPr>
    </w:p>
    <w:p w14:paraId="61532629" w14:textId="2548FD2D" w:rsidR="00B15E16" w:rsidRDefault="00B15E16" w:rsidP="00B25D28">
      <w:pPr>
        <w:spacing w:line="276" w:lineRule="auto"/>
        <w:rPr>
          <w:rFonts w:cs="Arial"/>
        </w:rPr>
      </w:pPr>
      <w:r>
        <w:rPr>
          <w:rFonts w:cs="Arial"/>
          <w:b/>
        </w:rPr>
        <w:t>Location of supporting documentation</w:t>
      </w:r>
      <w:r w:rsidRPr="00A02EF1">
        <w:rPr>
          <w:rFonts w:cs="Arial"/>
          <w:b/>
        </w:rPr>
        <w:t>:</w:t>
      </w:r>
      <w:r w:rsidR="00B25D28">
        <w:rPr>
          <w:rFonts w:cs="Arial"/>
          <w:b/>
        </w:rPr>
        <w:t xml:space="preserve"> </w:t>
      </w:r>
      <w:r>
        <w:rPr>
          <w:rFonts w:cs="Arial"/>
        </w:rPr>
        <w:t>If so, identify the document and location it is stored here.</w:t>
      </w:r>
    </w:p>
    <w:p w14:paraId="34C769CA" w14:textId="77777777" w:rsidR="00B15E16" w:rsidRPr="00B15E16" w:rsidRDefault="00B15E16" w:rsidP="00B15E16">
      <w:pPr>
        <w:rPr>
          <w:rFonts w:cs="Arial"/>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36A3D" w14:textId="77777777" w:rsidR="00090229" w:rsidRDefault="00090229">
      <w:r>
        <w:separator/>
      </w:r>
    </w:p>
  </w:endnote>
  <w:endnote w:type="continuationSeparator" w:id="0">
    <w:p w14:paraId="6B49E1B5" w14:textId="77777777" w:rsidR="00090229" w:rsidRDefault="0009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DFED2" w14:textId="6F8FDDB5" w:rsidR="006D346C" w:rsidRDefault="006D346C" w:rsidP="005B7D1F">
    <w:pPr>
      <w:pStyle w:val="Footer"/>
      <w:spacing w:before="60" w:after="60"/>
      <w:rPr>
        <w:rFonts w:cs="Arial"/>
        <w:sz w:val="16"/>
        <w:szCs w:val="16"/>
      </w:rPr>
    </w:pPr>
  </w:p>
  <w:p w14:paraId="0E55A88A" w14:textId="5BF4D449"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026926">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026926">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36002" w14:textId="77777777" w:rsidR="00090229" w:rsidRDefault="00090229">
      <w:r>
        <w:separator/>
      </w:r>
    </w:p>
  </w:footnote>
  <w:footnote w:type="continuationSeparator" w:id="0">
    <w:p w14:paraId="43534028" w14:textId="77777777" w:rsidR="00090229" w:rsidRDefault="000902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285"/>
    <w:multiLevelType w:val="hybridMultilevel"/>
    <w:tmpl w:val="54D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F2C76"/>
    <w:multiLevelType w:val="hybridMultilevel"/>
    <w:tmpl w:val="E88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3F11"/>
    <w:multiLevelType w:val="hybridMultilevel"/>
    <w:tmpl w:val="72A2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91E98"/>
    <w:multiLevelType w:val="hybridMultilevel"/>
    <w:tmpl w:val="B75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81EE6"/>
    <w:multiLevelType w:val="hybridMultilevel"/>
    <w:tmpl w:val="30B2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7C47"/>
    <w:multiLevelType w:val="hybridMultilevel"/>
    <w:tmpl w:val="7914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B75D0"/>
    <w:multiLevelType w:val="hybridMultilevel"/>
    <w:tmpl w:val="8614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13DE7"/>
    <w:multiLevelType w:val="hybridMultilevel"/>
    <w:tmpl w:val="051EC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4C0931"/>
    <w:multiLevelType w:val="hybridMultilevel"/>
    <w:tmpl w:val="771C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B3D08"/>
    <w:multiLevelType w:val="hybridMultilevel"/>
    <w:tmpl w:val="194A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35B6F"/>
    <w:multiLevelType w:val="hybridMultilevel"/>
    <w:tmpl w:val="D200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57FBC"/>
    <w:multiLevelType w:val="hybridMultilevel"/>
    <w:tmpl w:val="2AE29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7249"/>
    <w:multiLevelType w:val="hybridMultilevel"/>
    <w:tmpl w:val="5BFE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76CF8"/>
    <w:multiLevelType w:val="hybridMultilevel"/>
    <w:tmpl w:val="8B62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4"/>
  </w:num>
  <w:num w:numId="4">
    <w:abstractNumId w:val="12"/>
  </w:num>
  <w:num w:numId="5">
    <w:abstractNumId w:val="1"/>
  </w:num>
  <w:num w:numId="6">
    <w:abstractNumId w:val="8"/>
  </w:num>
  <w:num w:numId="7">
    <w:abstractNumId w:val="4"/>
  </w:num>
  <w:num w:numId="8">
    <w:abstractNumId w:val="2"/>
  </w:num>
  <w:num w:numId="9">
    <w:abstractNumId w:val="7"/>
  </w:num>
  <w:num w:numId="10">
    <w:abstractNumId w:val="10"/>
  </w:num>
  <w:num w:numId="11">
    <w:abstractNumId w:val="5"/>
  </w:num>
  <w:num w:numId="12">
    <w:abstractNumId w:val="13"/>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26926"/>
    <w:rsid w:val="000472F1"/>
    <w:rsid w:val="00067A17"/>
    <w:rsid w:val="000719C5"/>
    <w:rsid w:val="000810B8"/>
    <w:rsid w:val="00090229"/>
    <w:rsid w:val="00097620"/>
    <w:rsid w:val="000A028E"/>
    <w:rsid w:val="000A4C74"/>
    <w:rsid w:val="000B6FA2"/>
    <w:rsid w:val="000C31E9"/>
    <w:rsid w:val="000C330B"/>
    <w:rsid w:val="000D25C5"/>
    <w:rsid w:val="000D6CEE"/>
    <w:rsid w:val="000E6CB6"/>
    <w:rsid w:val="00105DEA"/>
    <w:rsid w:val="001108F7"/>
    <w:rsid w:val="00120760"/>
    <w:rsid w:val="00131E23"/>
    <w:rsid w:val="00150845"/>
    <w:rsid w:val="00152D23"/>
    <w:rsid w:val="001620D4"/>
    <w:rsid w:val="00162F1D"/>
    <w:rsid w:val="00164651"/>
    <w:rsid w:val="00182881"/>
    <w:rsid w:val="00196913"/>
    <w:rsid w:val="001A543A"/>
    <w:rsid w:val="001D73FF"/>
    <w:rsid w:val="001E270B"/>
    <w:rsid w:val="001E6D9E"/>
    <w:rsid w:val="002144B2"/>
    <w:rsid w:val="0025257F"/>
    <w:rsid w:val="002959ED"/>
    <w:rsid w:val="002A4048"/>
    <w:rsid w:val="002A5267"/>
    <w:rsid w:val="002C1D73"/>
    <w:rsid w:val="003142B4"/>
    <w:rsid w:val="003203C7"/>
    <w:rsid w:val="003257D7"/>
    <w:rsid w:val="00331A00"/>
    <w:rsid w:val="00340D85"/>
    <w:rsid w:val="003650B0"/>
    <w:rsid w:val="00372713"/>
    <w:rsid w:val="003868D0"/>
    <w:rsid w:val="003A4738"/>
    <w:rsid w:val="003B02F7"/>
    <w:rsid w:val="003B7B37"/>
    <w:rsid w:val="003C61A9"/>
    <w:rsid w:val="003F31AD"/>
    <w:rsid w:val="004125D9"/>
    <w:rsid w:val="00434FE3"/>
    <w:rsid w:val="00454502"/>
    <w:rsid w:val="0046156F"/>
    <w:rsid w:val="0046343D"/>
    <w:rsid w:val="00466E1B"/>
    <w:rsid w:val="00476F87"/>
    <w:rsid w:val="00481D81"/>
    <w:rsid w:val="0049387E"/>
    <w:rsid w:val="004E7DE2"/>
    <w:rsid w:val="004F1E3D"/>
    <w:rsid w:val="0054721F"/>
    <w:rsid w:val="00567FF7"/>
    <w:rsid w:val="00571019"/>
    <w:rsid w:val="005808DF"/>
    <w:rsid w:val="00584643"/>
    <w:rsid w:val="00594EBB"/>
    <w:rsid w:val="005A543E"/>
    <w:rsid w:val="005B7D1F"/>
    <w:rsid w:val="005C0D7F"/>
    <w:rsid w:val="005C6A20"/>
    <w:rsid w:val="005D3A85"/>
    <w:rsid w:val="005E3A86"/>
    <w:rsid w:val="005F7952"/>
    <w:rsid w:val="00612AF3"/>
    <w:rsid w:val="0063585F"/>
    <w:rsid w:val="006360F0"/>
    <w:rsid w:val="00653954"/>
    <w:rsid w:val="0065743E"/>
    <w:rsid w:val="00667A83"/>
    <w:rsid w:val="0067082C"/>
    <w:rsid w:val="0068559F"/>
    <w:rsid w:val="00686D59"/>
    <w:rsid w:val="006936D2"/>
    <w:rsid w:val="006953E8"/>
    <w:rsid w:val="006A50FA"/>
    <w:rsid w:val="006B3617"/>
    <w:rsid w:val="006B7045"/>
    <w:rsid w:val="006D2434"/>
    <w:rsid w:val="006D346C"/>
    <w:rsid w:val="006E4859"/>
    <w:rsid w:val="006F4F9E"/>
    <w:rsid w:val="006F7C89"/>
    <w:rsid w:val="00723D3A"/>
    <w:rsid w:val="007308A8"/>
    <w:rsid w:val="00733481"/>
    <w:rsid w:val="00734D07"/>
    <w:rsid w:val="00735247"/>
    <w:rsid w:val="007429F0"/>
    <w:rsid w:val="0074401D"/>
    <w:rsid w:val="00755180"/>
    <w:rsid w:val="00791A19"/>
    <w:rsid w:val="007946AF"/>
    <w:rsid w:val="007A6361"/>
    <w:rsid w:val="007B0565"/>
    <w:rsid w:val="007C6992"/>
    <w:rsid w:val="007C7054"/>
    <w:rsid w:val="007F0219"/>
    <w:rsid w:val="00814B80"/>
    <w:rsid w:val="00834194"/>
    <w:rsid w:val="00856333"/>
    <w:rsid w:val="00872BDC"/>
    <w:rsid w:val="00884DA3"/>
    <w:rsid w:val="00887562"/>
    <w:rsid w:val="008A534E"/>
    <w:rsid w:val="008A6B8A"/>
    <w:rsid w:val="008B7231"/>
    <w:rsid w:val="008C01B2"/>
    <w:rsid w:val="008C5212"/>
    <w:rsid w:val="008C74F0"/>
    <w:rsid w:val="008E4E3A"/>
    <w:rsid w:val="008E572F"/>
    <w:rsid w:val="00920667"/>
    <w:rsid w:val="00927AB9"/>
    <w:rsid w:val="00931A1C"/>
    <w:rsid w:val="0093418E"/>
    <w:rsid w:val="00935AA9"/>
    <w:rsid w:val="009516B7"/>
    <w:rsid w:val="009541BA"/>
    <w:rsid w:val="009613BC"/>
    <w:rsid w:val="00996B31"/>
    <w:rsid w:val="009C202C"/>
    <w:rsid w:val="009C4494"/>
    <w:rsid w:val="009C6859"/>
    <w:rsid w:val="009D1DFC"/>
    <w:rsid w:val="009E0AC1"/>
    <w:rsid w:val="009F2E12"/>
    <w:rsid w:val="00A02EF1"/>
    <w:rsid w:val="00A107DE"/>
    <w:rsid w:val="00A25BD1"/>
    <w:rsid w:val="00A905D4"/>
    <w:rsid w:val="00AB067F"/>
    <w:rsid w:val="00AB1D11"/>
    <w:rsid w:val="00AD226B"/>
    <w:rsid w:val="00AD2D03"/>
    <w:rsid w:val="00AE04C0"/>
    <w:rsid w:val="00AE3E1B"/>
    <w:rsid w:val="00AF0F98"/>
    <w:rsid w:val="00AF5DE2"/>
    <w:rsid w:val="00B11AEA"/>
    <w:rsid w:val="00B15639"/>
    <w:rsid w:val="00B15E16"/>
    <w:rsid w:val="00B2024C"/>
    <w:rsid w:val="00B25A85"/>
    <w:rsid w:val="00B25D28"/>
    <w:rsid w:val="00B272D7"/>
    <w:rsid w:val="00B32474"/>
    <w:rsid w:val="00B32D35"/>
    <w:rsid w:val="00B42456"/>
    <w:rsid w:val="00B4751C"/>
    <w:rsid w:val="00B552E5"/>
    <w:rsid w:val="00B720C1"/>
    <w:rsid w:val="00B72903"/>
    <w:rsid w:val="00B83B77"/>
    <w:rsid w:val="00B86DFB"/>
    <w:rsid w:val="00B959F4"/>
    <w:rsid w:val="00BB1A0B"/>
    <w:rsid w:val="00BC555D"/>
    <w:rsid w:val="00BE396F"/>
    <w:rsid w:val="00BF2C4C"/>
    <w:rsid w:val="00C00600"/>
    <w:rsid w:val="00C05D83"/>
    <w:rsid w:val="00C84B57"/>
    <w:rsid w:val="00C96050"/>
    <w:rsid w:val="00CC07D7"/>
    <w:rsid w:val="00CC26C7"/>
    <w:rsid w:val="00CD0473"/>
    <w:rsid w:val="00D3779F"/>
    <w:rsid w:val="00D70066"/>
    <w:rsid w:val="00DC3C24"/>
    <w:rsid w:val="00DC5999"/>
    <w:rsid w:val="00DD3A42"/>
    <w:rsid w:val="00DD5811"/>
    <w:rsid w:val="00DE7733"/>
    <w:rsid w:val="00E13306"/>
    <w:rsid w:val="00E16F71"/>
    <w:rsid w:val="00E171F8"/>
    <w:rsid w:val="00E40989"/>
    <w:rsid w:val="00E56466"/>
    <w:rsid w:val="00E63F78"/>
    <w:rsid w:val="00E76139"/>
    <w:rsid w:val="00E8083C"/>
    <w:rsid w:val="00EB5623"/>
    <w:rsid w:val="00EC4A28"/>
    <w:rsid w:val="00EC4FDA"/>
    <w:rsid w:val="00ED09E1"/>
    <w:rsid w:val="00EE06F5"/>
    <w:rsid w:val="00EF1261"/>
    <w:rsid w:val="00EF54C7"/>
    <w:rsid w:val="00F12407"/>
    <w:rsid w:val="00F36923"/>
    <w:rsid w:val="00F56458"/>
    <w:rsid w:val="00F756E9"/>
    <w:rsid w:val="00F971F1"/>
    <w:rsid w:val="00FA47FA"/>
    <w:rsid w:val="00FA6D26"/>
    <w:rsid w:val="00FB3AE2"/>
    <w:rsid w:val="00FC1DB4"/>
    <w:rsid w:val="00FC5A70"/>
    <w:rsid w:val="00FD3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68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2CE4009-ED3B-44FE-9E8F-1FF1236E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1936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22</cp:revision>
  <cp:lastPrinted>2000-10-12T21:12:00Z</cp:lastPrinted>
  <dcterms:created xsi:type="dcterms:W3CDTF">2015-05-20T14:51:00Z</dcterms:created>
  <dcterms:modified xsi:type="dcterms:W3CDTF">2016-03-09T00:16:00Z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