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5C534725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5C534725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0C119B88" w:rsidR="00733481" w:rsidRPr="00164651" w:rsidRDefault="0041735B" w:rsidP="003A4738">
      <w:pPr>
        <w:pStyle w:val="Heading3"/>
        <w:spacing w:before="80" w:line="276" w:lineRule="auto"/>
        <w:rPr>
          <w:b/>
          <w:szCs w:val="32"/>
        </w:rPr>
      </w:pPr>
      <w:r w:rsidRPr="0041735B">
        <w:rPr>
          <w:b/>
          <w:szCs w:val="32"/>
        </w:rPr>
        <w:t>Unique User Identification</w:t>
      </w:r>
      <w:r>
        <w:rPr>
          <w:b/>
          <w:szCs w:val="32"/>
        </w:rPr>
        <w:t xml:space="preserve"> </w:t>
      </w:r>
      <w:r w:rsidRPr="0041735B">
        <w:rPr>
          <w:b/>
          <w:szCs w:val="32"/>
        </w:rPr>
        <w:t>§164.312(a)(2)(i)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793734B3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A739A7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5D8E6090" w14:textId="74620A5C" w:rsidR="005D197B" w:rsidRDefault="003A4738" w:rsidP="00602D10">
      <w:pPr>
        <w:spacing w:line="276" w:lineRule="auto"/>
        <w:rPr>
          <w:rFonts w:cs="Arial"/>
        </w:rPr>
      </w:pPr>
      <w:r w:rsidRPr="00015B59">
        <w:rPr>
          <w:rFonts w:cs="Arial"/>
          <w:b/>
        </w:rPr>
        <w:t>Policy</w:t>
      </w:r>
      <w:r w:rsidR="00A02EF1" w:rsidRPr="00015B59">
        <w:rPr>
          <w:rFonts w:cs="Arial"/>
          <w:b/>
        </w:rPr>
        <w:t>:</w:t>
      </w:r>
      <w:r w:rsidR="00030ABC" w:rsidRPr="00015B59">
        <w:rPr>
          <w:rFonts w:cs="Arial"/>
        </w:rPr>
        <w:t xml:space="preserve"> </w:t>
      </w:r>
      <w:r w:rsidR="0041735B" w:rsidRPr="00015B59">
        <w:rPr>
          <w:rFonts w:cs="Arial"/>
        </w:rPr>
        <w:t xml:space="preserve">Our information systems </w:t>
      </w:r>
      <w:r w:rsidR="005D197B">
        <w:rPr>
          <w:rFonts w:cs="Arial"/>
        </w:rPr>
        <w:t xml:space="preserve">containing ePHI </w:t>
      </w:r>
      <w:r w:rsidR="0041735B" w:rsidRPr="00015B59">
        <w:rPr>
          <w:rFonts w:cs="Arial"/>
        </w:rPr>
        <w:t xml:space="preserve">must </w:t>
      </w:r>
      <w:r w:rsidR="00874955">
        <w:rPr>
          <w:rFonts w:cs="Arial"/>
        </w:rPr>
        <w:t xml:space="preserve">be able to </w:t>
      </w:r>
      <w:r w:rsidR="0041735B" w:rsidRPr="00015B59">
        <w:rPr>
          <w:rFonts w:cs="Arial"/>
        </w:rPr>
        <w:t xml:space="preserve">grant users access through unique identifiers that identify workforce members or users, and allow activities performed on information systems to be traced back to a particular individual through tracking of </w:t>
      </w:r>
      <w:r w:rsidR="00874955">
        <w:rPr>
          <w:rFonts w:cs="Arial"/>
        </w:rPr>
        <w:t xml:space="preserve">their </w:t>
      </w:r>
      <w:r w:rsidR="0041735B" w:rsidRPr="00015B59">
        <w:rPr>
          <w:rFonts w:cs="Arial"/>
        </w:rPr>
        <w:t>unique identifier.</w:t>
      </w:r>
      <w:r w:rsidR="005D197B">
        <w:rPr>
          <w:rFonts w:cs="Arial"/>
        </w:rPr>
        <w:t xml:space="preserve"> This will </w:t>
      </w:r>
      <w:r w:rsidR="005D197B" w:rsidRPr="005D197B">
        <w:rPr>
          <w:rFonts w:cs="Arial"/>
        </w:rPr>
        <w:t>enable</w:t>
      </w:r>
      <w:r w:rsidR="005D197B">
        <w:rPr>
          <w:rFonts w:cs="Arial"/>
        </w:rPr>
        <w:t xml:space="preserve"> the organization </w:t>
      </w:r>
      <w:r w:rsidR="005D197B" w:rsidRPr="005D197B">
        <w:rPr>
          <w:rFonts w:cs="Arial"/>
        </w:rPr>
        <w:t>to hold users accountable for functions performed on information systems when logged into those systems.</w:t>
      </w:r>
    </w:p>
    <w:p w14:paraId="7A76930C" w14:textId="77777777" w:rsidR="0054721F" w:rsidRPr="00015B59" w:rsidRDefault="0054721F">
      <w:pPr>
        <w:rPr>
          <w:rFonts w:cs="Arial"/>
        </w:rPr>
      </w:pPr>
    </w:p>
    <w:p w14:paraId="2E6D581F" w14:textId="500D1B99" w:rsidR="00177C77" w:rsidRDefault="0054721F" w:rsidP="00657E2C">
      <w:pPr>
        <w:spacing w:line="276" w:lineRule="auto"/>
        <w:rPr>
          <w:rFonts w:cs="Arial"/>
        </w:rPr>
      </w:pPr>
      <w:r w:rsidRPr="00015B59">
        <w:rPr>
          <w:rFonts w:cs="Arial"/>
          <w:b/>
        </w:rPr>
        <w:t>Procedures:</w:t>
      </w:r>
      <w:r w:rsidR="00FD0D54" w:rsidRPr="00015B59">
        <w:rPr>
          <w:rFonts w:cs="Arial"/>
          <w:b/>
        </w:rPr>
        <w:t xml:space="preserve"> </w:t>
      </w:r>
      <w:r w:rsidR="00832209" w:rsidRPr="00832209">
        <w:rPr>
          <w:rFonts w:cs="Arial"/>
        </w:rPr>
        <w:t xml:space="preserve">Users </w:t>
      </w:r>
      <w:r w:rsidR="00832209">
        <w:rPr>
          <w:rFonts w:cs="Arial"/>
        </w:rPr>
        <w:t xml:space="preserve">will be </w:t>
      </w:r>
      <w:r w:rsidR="00832209" w:rsidRPr="00832209">
        <w:rPr>
          <w:rFonts w:cs="Arial"/>
        </w:rPr>
        <w:t>granted access to</w:t>
      </w:r>
      <w:r w:rsidR="00832209">
        <w:rPr>
          <w:rFonts w:cs="Arial"/>
          <w:b/>
        </w:rPr>
        <w:t xml:space="preserve"> </w:t>
      </w:r>
      <w:r w:rsidR="00832209" w:rsidRPr="00015B59">
        <w:rPr>
          <w:rFonts w:cs="Arial"/>
        </w:rPr>
        <w:t xml:space="preserve">information systems </w:t>
      </w:r>
      <w:r w:rsidR="00832209">
        <w:rPr>
          <w:rFonts w:cs="Arial"/>
        </w:rPr>
        <w:t xml:space="preserve">containing ePHI </w:t>
      </w:r>
      <w:r w:rsidR="0041735B" w:rsidRPr="00015B59">
        <w:rPr>
          <w:rFonts w:cs="Arial"/>
        </w:rPr>
        <w:t>through unique identifiers that identify our workforce members and allow their activities to be tracked.</w:t>
      </w:r>
      <w:r w:rsidR="00581697">
        <w:rPr>
          <w:rFonts w:cs="Arial"/>
        </w:rPr>
        <w:t xml:space="preserve"> Our workforce members must protect </w:t>
      </w:r>
      <w:r w:rsidR="00581697" w:rsidRPr="00177C77">
        <w:rPr>
          <w:rFonts w:cs="Arial"/>
          <w:szCs w:val="22"/>
        </w:rPr>
        <w:t xml:space="preserve">their user </w:t>
      </w:r>
      <w:r w:rsidR="00581697">
        <w:rPr>
          <w:rFonts w:cs="Arial"/>
          <w:szCs w:val="22"/>
        </w:rPr>
        <w:t xml:space="preserve">login </w:t>
      </w:r>
      <w:r w:rsidR="00581697" w:rsidRPr="00177C77">
        <w:rPr>
          <w:rFonts w:cs="Arial"/>
          <w:szCs w:val="22"/>
        </w:rPr>
        <w:t>identification</w:t>
      </w:r>
      <w:r w:rsidR="00581697">
        <w:rPr>
          <w:rFonts w:cs="Arial"/>
          <w:szCs w:val="22"/>
        </w:rPr>
        <w:t xml:space="preserve"> and report </w:t>
      </w:r>
      <w:r w:rsidR="00EB3F25">
        <w:rPr>
          <w:rFonts w:cs="Arial"/>
          <w:szCs w:val="22"/>
        </w:rPr>
        <w:t>when it has been compromised. We will p</w:t>
      </w:r>
      <w:r w:rsidR="00EB3F25" w:rsidRPr="00EB3F25">
        <w:rPr>
          <w:rFonts w:cs="Arial"/>
          <w:szCs w:val="22"/>
        </w:rPr>
        <w:t xml:space="preserve">rohibit generic </w:t>
      </w:r>
      <w:r w:rsidR="00EB3F25" w:rsidRPr="00177C77">
        <w:rPr>
          <w:rFonts w:cs="Arial"/>
          <w:szCs w:val="22"/>
        </w:rPr>
        <w:t>login identification</w:t>
      </w:r>
      <w:r w:rsidR="00EB3F25">
        <w:rPr>
          <w:rFonts w:cs="Arial"/>
          <w:szCs w:val="22"/>
        </w:rPr>
        <w:t>s</w:t>
      </w:r>
      <w:r w:rsidR="00EB3F25" w:rsidRPr="00EB3F25">
        <w:rPr>
          <w:rFonts w:cs="Arial"/>
          <w:szCs w:val="22"/>
        </w:rPr>
        <w:t xml:space="preserve"> to access ePHI where technically feasible. </w:t>
      </w:r>
      <w:r w:rsidR="00581697">
        <w:rPr>
          <w:rFonts w:cs="Arial"/>
          <w:szCs w:val="22"/>
        </w:rPr>
        <w:t xml:space="preserve"> </w:t>
      </w:r>
    </w:p>
    <w:p w14:paraId="247D2D19" w14:textId="77777777" w:rsidR="00A02EF1" w:rsidRPr="00A02EF1" w:rsidRDefault="00A02EF1">
      <w:pPr>
        <w:rPr>
          <w:rFonts w:cs="Arial"/>
        </w:rPr>
      </w:pPr>
    </w:p>
    <w:p w14:paraId="56F1139A" w14:textId="6425F27A" w:rsidR="006D0A8A" w:rsidRDefault="006D0A8A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5E7FB1" w:rsidRPr="005E7FB1">
        <w:rPr>
          <w:rFonts w:cs="Arial"/>
        </w:rPr>
        <w:t>unique user identification</w:t>
      </w:r>
      <w:r w:rsidR="005E7FB1" w:rsidRPr="005E7FB1">
        <w:rPr>
          <w:rFonts w:cs="Arial"/>
          <w:b/>
        </w:rPr>
        <w:t xml:space="preserve">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60F694D6" w14:textId="77777777" w:rsidR="00F74012" w:rsidRDefault="00177C77" w:rsidP="00177C77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177C77">
        <w:rPr>
          <w:rFonts w:cs="Arial"/>
          <w:szCs w:val="22"/>
        </w:rPr>
        <w:t>All workforce members will be assigned a unique login identification string to identify and track each user for the purpose of access control to all information systems containing ePHI.</w:t>
      </w:r>
    </w:p>
    <w:p w14:paraId="769D938C" w14:textId="0A2835F0" w:rsidR="00177C77" w:rsidRPr="00177C77" w:rsidRDefault="00177C77" w:rsidP="00177C77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177C77">
        <w:rPr>
          <w:rFonts w:cs="Arial"/>
          <w:szCs w:val="22"/>
        </w:rPr>
        <w:t>Group</w:t>
      </w:r>
      <w:r w:rsidR="00F74012">
        <w:rPr>
          <w:rFonts w:cs="Arial"/>
          <w:szCs w:val="22"/>
        </w:rPr>
        <w:t>, generic,</w:t>
      </w:r>
      <w:r w:rsidRPr="00177C7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or shared </w:t>
      </w:r>
      <w:r w:rsidR="00442A7C">
        <w:rPr>
          <w:rFonts w:cs="Arial"/>
          <w:szCs w:val="22"/>
        </w:rPr>
        <w:t>login i</w:t>
      </w:r>
      <w:r w:rsidR="00442A7C" w:rsidRPr="00177C77">
        <w:rPr>
          <w:rFonts w:cs="Arial"/>
          <w:szCs w:val="22"/>
        </w:rPr>
        <w:t>dentification</w:t>
      </w:r>
      <w:r w:rsidRPr="00177C77">
        <w:rPr>
          <w:rFonts w:cs="Arial"/>
          <w:szCs w:val="22"/>
        </w:rPr>
        <w:t>s</w:t>
      </w:r>
      <w:r w:rsidR="00F74012">
        <w:rPr>
          <w:rFonts w:cs="Arial"/>
          <w:szCs w:val="22"/>
        </w:rPr>
        <w:t xml:space="preserve"> assigned to workforce </w:t>
      </w:r>
      <w:r w:rsidR="00191EB2">
        <w:rPr>
          <w:rFonts w:cs="Arial"/>
          <w:szCs w:val="22"/>
        </w:rPr>
        <w:t>members</w:t>
      </w:r>
      <w:r w:rsidRPr="00177C77">
        <w:rPr>
          <w:rFonts w:cs="Arial"/>
          <w:szCs w:val="22"/>
        </w:rPr>
        <w:t>, if any, m</w:t>
      </w:r>
      <w:r w:rsidR="00F74012">
        <w:rPr>
          <w:rFonts w:cs="Arial"/>
          <w:szCs w:val="22"/>
        </w:rPr>
        <w:t>ust</w:t>
      </w:r>
      <w:r w:rsidRPr="00177C7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not </w:t>
      </w:r>
      <w:r w:rsidRPr="00177C77">
        <w:rPr>
          <w:rFonts w:cs="Arial"/>
          <w:szCs w:val="22"/>
        </w:rPr>
        <w:t>be used to access ePHI</w:t>
      </w:r>
      <w:r w:rsidR="00827B28">
        <w:rPr>
          <w:rFonts w:cs="Arial"/>
          <w:szCs w:val="22"/>
        </w:rPr>
        <w:t xml:space="preserve"> </w:t>
      </w:r>
      <w:r w:rsidR="00827B28" w:rsidRPr="00EB3F25">
        <w:rPr>
          <w:rFonts w:cs="Arial"/>
          <w:szCs w:val="22"/>
        </w:rPr>
        <w:t>where technically feasible.</w:t>
      </w:r>
    </w:p>
    <w:p w14:paraId="2CD1D9E6" w14:textId="1335DA14" w:rsidR="00177C77" w:rsidRDefault="00177C77" w:rsidP="00177C77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177C77">
        <w:rPr>
          <w:rFonts w:cs="Arial"/>
          <w:szCs w:val="22"/>
        </w:rPr>
        <w:t xml:space="preserve">Workforce members must ensure that their user </w:t>
      </w:r>
      <w:r w:rsidR="00442A7C">
        <w:rPr>
          <w:rFonts w:cs="Arial"/>
          <w:szCs w:val="22"/>
        </w:rPr>
        <w:t xml:space="preserve">login </w:t>
      </w:r>
      <w:r w:rsidRPr="00177C77">
        <w:rPr>
          <w:rFonts w:cs="Arial"/>
          <w:szCs w:val="22"/>
        </w:rPr>
        <w:t>identification is not documented or exposed in an insecure manner.</w:t>
      </w:r>
    </w:p>
    <w:p w14:paraId="66025D21" w14:textId="4ACDD262" w:rsidR="00B74683" w:rsidRPr="00177C77" w:rsidRDefault="00B74683" w:rsidP="00B74683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W</w:t>
      </w:r>
      <w:r w:rsidRPr="00177C77">
        <w:rPr>
          <w:rFonts w:cs="Arial"/>
          <w:szCs w:val="22"/>
        </w:rPr>
        <w:t xml:space="preserve">orkforce members will not allow anyone to use their login </w:t>
      </w:r>
      <w:r w:rsidR="00442A7C">
        <w:rPr>
          <w:rFonts w:cs="Arial"/>
          <w:szCs w:val="22"/>
        </w:rPr>
        <w:t>i</w:t>
      </w:r>
      <w:r w:rsidR="00442A7C" w:rsidRPr="00177C77">
        <w:rPr>
          <w:rFonts w:cs="Arial"/>
          <w:szCs w:val="22"/>
        </w:rPr>
        <w:t>dentification</w:t>
      </w:r>
      <w:r w:rsidRPr="00177C77">
        <w:rPr>
          <w:rFonts w:cs="Arial"/>
          <w:szCs w:val="22"/>
        </w:rPr>
        <w:t xml:space="preserve"> or password for any reason. This includes supervisors, coworkers and family members.</w:t>
      </w:r>
    </w:p>
    <w:p w14:paraId="09A11756" w14:textId="18F57AB2" w:rsidR="00177C77" w:rsidRPr="00177C77" w:rsidRDefault="00C42F3E" w:rsidP="00177C77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When a </w:t>
      </w:r>
      <w:r w:rsidR="00177C77" w:rsidRPr="00177C77">
        <w:rPr>
          <w:rFonts w:cs="Arial"/>
          <w:szCs w:val="22"/>
        </w:rPr>
        <w:t xml:space="preserve">workforce member believes their user </w:t>
      </w:r>
      <w:r w:rsidR="00442A7C">
        <w:rPr>
          <w:rFonts w:cs="Arial"/>
          <w:szCs w:val="22"/>
        </w:rPr>
        <w:t xml:space="preserve">login </w:t>
      </w:r>
      <w:r w:rsidR="00177C77" w:rsidRPr="00177C77">
        <w:rPr>
          <w:rFonts w:cs="Arial"/>
          <w:szCs w:val="22"/>
        </w:rPr>
        <w:t xml:space="preserve">identification has been comprised, a security incident must be reported their </w:t>
      </w:r>
      <w:r w:rsidR="002868DA">
        <w:rPr>
          <w:rFonts w:cs="Arial"/>
          <w:szCs w:val="22"/>
        </w:rPr>
        <w:t>supervisor</w:t>
      </w:r>
      <w:r w:rsidR="00177C77" w:rsidRPr="00177C77">
        <w:rPr>
          <w:rFonts w:cs="Arial"/>
          <w:szCs w:val="22"/>
        </w:rPr>
        <w:t>, who will contact the Security Official.</w:t>
      </w:r>
    </w:p>
    <w:p w14:paraId="1A2655FB" w14:textId="1760DCB8" w:rsidR="003A5828" w:rsidRPr="00F302DD" w:rsidRDefault="003A5828" w:rsidP="00015B59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>Documentation (</w:t>
      </w:r>
      <w:r w:rsidR="00C42F3E" w:rsidRPr="00AB7959">
        <w:rPr>
          <w:rFonts w:cs="Calibri"/>
        </w:rPr>
        <w:t xml:space="preserve">e.g. user </w:t>
      </w:r>
      <w:r w:rsidR="00442A7C" w:rsidRPr="00177C77">
        <w:rPr>
          <w:rFonts w:cs="Arial"/>
          <w:szCs w:val="22"/>
        </w:rPr>
        <w:t xml:space="preserve">login </w:t>
      </w:r>
      <w:r w:rsidR="00442A7C">
        <w:rPr>
          <w:rFonts w:cs="Arial"/>
          <w:szCs w:val="22"/>
        </w:rPr>
        <w:t>i</w:t>
      </w:r>
      <w:r w:rsidR="00442A7C" w:rsidRPr="00177C77">
        <w:rPr>
          <w:rFonts w:cs="Arial"/>
          <w:szCs w:val="22"/>
        </w:rPr>
        <w:t xml:space="preserve">dentification </w:t>
      </w:r>
      <w:r w:rsidR="00C42F3E" w:rsidRPr="00AB7959">
        <w:rPr>
          <w:rFonts w:cs="Calibri"/>
        </w:rPr>
        <w:t>activity audit reports</w:t>
      </w:r>
      <w:r w:rsidRPr="00F302DD">
        <w:rPr>
          <w:rFonts w:cs="Arial"/>
        </w:rPr>
        <w:t>) of the practices in place will be retained as evidence of compliance.</w:t>
      </w:r>
    </w:p>
    <w:p w14:paraId="7989D142" w14:textId="77777777" w:rsidR="006D0A8A" w:rsidRDefault="006D0A8A" w:rsidP="002048E0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903F9" w14:textId="77777777" w:rsidR="009A16C1" w:rsidRDefault="009A16C1">
      <w:r>
        <w:separator/>
      </w:r>
    </w:p>
  </w:endnote>
  <w:endnote w:type="continuationSeparator" w:id="0">
    <w:p w14:paraId="384A0603" w14:textId="77777777" w:rsidR="009A16C1" w:rsidRDefault="009A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76C66E4C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273F01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273F01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52D13" w14:textId="77777777" w:rsidR="009A16C1" w:rsidRDefault="009A16C1">
      <w:r>
        <w:separator/>
      </w:r>
    </w:p>
  </w:footnote>
  <w:footnote w:type="continuationSeparator" w:id="0">
    <w:p w14:paraId="60CAF4A8" w14:textId="77777777" w:rsidR="009A16C1" w:rsidRDefault="009A1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D5D29"/>
    <w:multiLevelType w:val="hybridMultilevel"/>
    <w:tmpl w:val="EE0A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D3ADD"/>
    <w:multiLevelType w:val="hybridMultilevel"/>
    <w:tmpl w:val="CD20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15B59"/>
    <w:rsid w:val="00026614"/>
    <w:rsid w:val="00030ABC"/>
    <w:rsid w:val="00036E13"/>
    <w:rsid w:val="000472F1"/>
    <w:rsid w:val="00067A17"/>
    <w:rsid w:val="000A028E"/>
    <w:rsid w:val="000A663E"/>
    <w:rsid w:val="000A7504"/>
    <w:rsid w:val="000B1143"/>
    <w:rsid w:val="000C330B"/>
    <w:rsid w:val="000D25C5"/>
    <w:rsid w:val="000D6CEE"/>
    <w:rsid w:val="000E57F4"/>
    <w:rsid w:val="00105DEA"/>
    <w:rsid w:val="00111816"/>
    <w:rsid w:val="00133664"/>
    <w:rsid w:val="00150845"/>
    <w:rsid w:val="00152D23"/>
    <w:rsid w:val="00164651"/>
    <w:rsid w:val="00165169"/>
    <w:rsid w:val="00177C77"/>
    <w:rsid w:val="00182881"/>
    <w:rsid w:val="0018318A"/>
    <w:rsid w:val="00191EB2"/>
    <w:rsid w:val="001A543A"/>
    <w:rsid w:val="001D73FF"/>
    <w:rsid w:val="001E0FCA"/>
    <w:rsid w:val="001E6D9E"/>
    <w:rsid w:val="001F1721"/>
    <w:rsid w:val="002006E1"/>
    <w:rsid w:val="002048E0"/>
    <w:rsid w:val="00204EEB"/>
    <w:rsid w:val="002144B2"/>
    <w:rsid w:val="002411DF"/>
    <w:rsid w:val="00273F01"/>
    <w:rsid w:val="002868DA"/>
    <w:rsid w:val="0028715C"/>
    <w:rsid w:val="002959ED"/>
    <w:rsid w:val="002A5267"/>
    <w:rsid w:val="002C1D73"/>
    <w:rsid w:val="00300B01"/>
    <w:rsid w:val="0031655D"/>
    <w:rsid w:val="003257D7"/>
    <w:rsid w:val="00326B58"/>
    <w:rsid w:val="00340D85"/>
    <w:rsid w:val="003466F1"/>
    <w:rsid w:val="003522E6"/>
    <w:rsid w:val="00364409"/>
    <w:rsid w:val="003868D0"/>
    <w:rsid w:val="00394B7A"/>
    <w:rsid w:val="003A4738"/>
    <w:rsid w:val="003A5828"/>
    <w:rsid w:val="003B02F7"/>
    <w:rsid w:val="004125D9"/>
    <w:rsid w:val="00413185"/>
    <w:rsid w:val="0041735B"/>
    <w:rsid w:val="00442A7C"/>
    <w:rsid w:val="00445BBC"/>
    <w:rsid w:val="00454502"/>
    <w:rsid w:val="0046343D"/>
    <w:rsid w:val="00466E1B"/>
    <w:rsid w:val="00481851"/>
    <w:rsid w:val="004A0A87"/>
    <w:rsid w:val="004D3A43"/>
    <w:rsid w:val="004D420E"/>
    <w:rsid w:val="004E7DE2"/>
    <w:rsid w:val="004F43B6"/>
    <w:rsid w:val="00506871"/>
    <w:rsid w:val="00512761"/>
    <w:rsid w:val="005312A2"/>
    <w:rsid w:val="0054721F"/>
    <w:rsid w:val="00567FF7"/>
    <w:rsid w:val="00571019"/>
    <w:rsid w:val="005808DF"/>
    <w:rsid w:val="00581697"/>
    <w:rsid w:val="00584643"/>
    <w:rsid w:val="005B7D1F"/>
    <w:rsid w:val="005C0D7F"/>
    <w:rsid w:val="005D197B"/>
    <w:rsid w:val="005D3A85"/>
    <w:rsid w:val="005D5A78"/>
    <w:rsid w:val="005E3A86"/>
    <w:rsid w:val="005E7FB1"/>
    <w:rsid w:val="005F7952"/>
    <w:rsid w:val="00600BE9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D59"/>
    <w:rsid w:val="006900D7"/>
    <w:rsid w:val="006D0A8A"/>
    <w:rsid w:val="006D346C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64403"/>
    <w:rsid w:val="00792A2D"/>
    <w:rsid w:val="007946AF"/>
    <w:rsid w:val="007C7054"/>
    <w:rsid w:val="007F0219"/>
    <w:rsid w:val="00824336"/>
    <w:rsid w:val="00827B28"/>
    <w:rsid w:val="00832209"/>
    <w:rsid w:val="00834194"/>
    <w:rsid w:val="00872BDC"/>
    <w:rsid w:val="00872D56"/>
    <w:rsid w:val="00874955"/>
    <w:rsid w:val="00884DA3"/>
    <w:rsid w:val="00887562"/>
    <w:rsid w:val="008A534E"/>
    <w:rsid w:val="008A6B8A"/>
    <w:rsid w:val="008B7231"/>
    <w:rsid w:val="008C5212"/>
    <w:rsid w:val="008D0395"/>
    <w:rsid w:val="008E572F"/>
    <w:rsid w:val="00920667"/>
    <w:rsid w:val="00931A1C"/>
    <w:rsid w:val="0093418E"/>
    <w:rsid w:val="00935AA9"/>
    <w:rsid w:val="009516B7"/>
    <w:rsid w:val="009541BA"/>
    <w:rsid w:val="009A16C1"/>
    <w:rsid w:val="009C202C"/>
    <w:rsid w:val="009D2631"/>
    <w:rsid w:val="00A02EF1"/>
    <w:rsid w:val="00A107DE"/>
    <w:rsid w:val="00A25BD1"/>
    <w:rsid w:val="00A317DF"/>
    <w:rsid w:val="00A44AE9"/>
    <w:rsid w:val="00A739A7"/>
    <w:rsid w:val="00AB2F55"/>
    <w:rsid w:val="00AB5909"/>
    <w:rsid w:val="00AC1DDC"/>
    <w:rsid w:val="00AD2D03"/>
    <w:rsid w:val="00AE04C0"/>
    <w:rsid w:val="00AF5D70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74683"/>
    <w:rsid w:val="00BA3D4A"/>
    <w:rsid w:val="00BB1A0B"/>
    <w:rsid w:val="00BB2BE2"/>
    <w:rsid w:val="00C42F3E"/>
    <w:rsid w:val="00C77980"/>
    <w:rsid w:val="00D028E5"/>
    <w:rsid w:val="00D20BE6"/>
    <w:rsid w:val="00D4494A"/>
    <w:rsid w:val="00DA1988"/>
    <w:rsid w:val="00DA413C"/>
    <w:rsid w:val="00DA754F"/>
    <w:rsid w:val="00DB1C64"/>
    <w:rsid w:val="00DD3A42"/>
    <w:rsid w:val="00DD5811"/>
    <w:rsid w:val="00DE7733"/>
    <w:rsid w:val="00E171F8"/>
    <w:rsid w:val="00E56466"/>
    <w:rsid w:val="00E63507"/>
    <w:rsid w:val="00E75435"/>
    <w:rsid w:val="00E8083C"/>
    <w:rsid w:val="00EB3F25"/>
    <w:rsid w:val="00EC4A28"/>
    <w:rsid w:val="00EC4FDA"/>
    <w:rsid w:val="00EE06F5"/>
    <w:rsid w:val="00EF1261"/>
    <w:rsid w:val="00EF54C7"/>
    <w:rsid w:val="00F12407"/>
    <w:rsid w:val="00F210E7"/>
    <w:rsid w:val="00F302DD"/>
    <w:rsid w:val="00F4557F"/>
    <w:rsid w:val="00F56458"/>
    <w:rsid w:val="00F74012"/>
    <w:rsid w:val="00F75131"/>
    <w:rsid w:val="00F756E9"/>
    <w:rsid w:val="00F845FB"/>
    <w:rsid w:val="00F971F1"/>
    <w:rsid w:val="00FB0A74"/>
    <w:rsid w:val="00FB3AE2"/>
    <w:rsid w:val="00FC5A70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24CAC79-E1FB-46FC-BA01-FAA7D5C0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2235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23</cp:revision>
  <cp:lastPrinted>2000-10-12T21:12:00Z</cp:lastPrinted>
  <dcterms:created xsi:type="dcterms:W3CDTF">2015-05-26T15:12:00Z</dcterms:created>
  <dcterms:modified xsi:type="dcterms:W3CDTF">2016-03-09T00:16:00Z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