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2136FFF0"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2136FFF0"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127130AF" w:rsidR="00733481" w:rsidRPr="00164651" w:rsidRDefault="00D05CBC" w:rsidP="003A4738">
      <w:pPr>
        <w:pStyle w:val="Heading3"/>
        <w:spacing w:before="80" w:line="276" w:lineRule="auto"/>
        <w:rPr>
          <w:b/>
          <w:szCs w:val="32"/>
        </w:rPr>
      </w:pPr>
      <w:r w:rsidRPr="00D05CBC">
        <w:rPr>
          <w:b/>
          <w:szCs w:val="32"/>
        </w:rPr>
        <w:t>Data Backup Plan</w:t>
      </w:r>
      <w:r>
        <w:rPr>
          <w:b/>
          <w:szCs w:val="32"/>
        </w:rPr>
        <w:t xml:space="preserve"> </w:t>
      </w:r>
      <w:r w:rsidRPr="00D05CBC">
        <w:rPr>
          <w:b/>
          <w:szCs w:val="32"/>
        </w:rPr>
        <w:t>§164.308(a)(7)(ii)(A)</w:t>
      </w:r>
    </w:p>
    <w:p w14:paraId="76A35C42" w14:textId="278245DC" w:rsidR="00E064DB" w:rsidRPr="00E064DB" w:rsidRDefault="00E064DB" w:rsidP="003A4738">
      <w:pPr>
        <w:pStyle w:val="Heading3"/>
        <w:tabs>
          <w:tab w:val="right" w:pos="10620"/>
        </w:tabs>
        <w:spacing w:line="276" w:lineRule="auto"/>
        <w:rPr>
          <w:b/>
          <w:szCs w:val="32"/>
        </w:rPr>
      </w:pPr>
      <w:r w:rsidRPr="00E064DB">
        <w:rPr>
          <w:b/>
          <w:szCs w:val="32"/>
        </w:rPr>
        <w:t>Data Backup and Storage</w:t>
      </w:r>
      <w:r>
        <w:rPr>
          <w:b/>
          <w:szCs w:val="32"/>
        </w:rPr>
        <w:t xml:space="preserve"> </w:t>
      </w:r>
      <w:r w:rsidRPr="00E064DB">
        <w:rPr>
          <w:b/>
          <w:szCs w:val="32"/>
        </w:rPr>
        <w:t>§164.310(d)(2)(iv)</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6BCEDDAD" w:rsidR="002C1D73" w:rsidRPr="0054721F" w:rsidRDefault="002C1D73" w:rsidP="003A4738">
      <w:pPr>
        <w:pStyle w:val="Heading3"/>
        <w:tabs>
          <w:tab w:val="right" w:pos="10620"/>
        </w:tabs>
        <w:spacing w:after="80" w:line="276" w:lineRule="auto"/>
        <w:rPr>
          <w:sz w:val="24"/>
          <w:szCs w:val="24"/>
        </w:rPr>
      </w:pPr>
      <w:bookmarkStart w:id="0" w:name="_GoBack"/>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EB4DB7">
        <w:rPr>
          <w:sz w:val="24"/>
          <w:szCs w:val="24"/>
        </w:rPr>
        <w:t>0</w:t>
      </w:r>
    </w:p>
    <w:bookmarkEnd w:id="0"/>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7A197984" w14:textId="0CE0A52B" w:rsidR="002476AE" w:rsidRDefault="003A4738" w:rsidP="00602D10">
      <w:pPr>
        <w:spacing w:line="276" w:lineRule="auto"/>
        <w:rPr>
          <w:rFonts w:cs="Arial"/>
        </w:rPr>
      </w:pPr>
      <w:r w:rsidRPr="00AE6D9D">
        <w:rPr>
          <w:rFonts w:cs="Arial"/>
          <w:b/>
        </w:rPr>
        <w:t>Policy</w:t>
      </w:r>
      <w:r w:rsidR="00A02EF1" w:rsidRPr="00AE6D9D">
        <w:rPr>
          <w:rFonts w:cs="Arial"/>
          <w:b/>
        </w:rPr>
        <w:t>:</w:t>
      </w:r>
      <w:r w:rsidR="00030ABC" w:rsidRPr="00AE6D9D">
        <w:rPr>
          <w:rFonts w:cs="Arial"/>
        </w:rPr>
        <w:t xml:space="preserve"> </w:t>
      </w:r>
      <w:r w:rsidR="00D05CBC" w:rsidRPr="00AE6D9D">
        <w:rPr>
          <w:rFonts w:cs="Arial"/>
        </w:rPr>
        <w:t>Backup copies of all ePHI on our electronic media and information systems must be made regularly. We must have adequate backup systems that ensure that all ePHI can be recovered following a disaster or media failure. Backup</w:t>
      </w:r>
      <w:r w:rsidR="002476AE">
        <w:rPr>
          <w:rFonts w:cs="Arial"/>
        </w:rPr>
        <w:t>s</w:t>
      </w:r>
      <w:r w:rsidR="00D05CBC" w:rsidRPr="00AE6D9D">
        <w:rPr>
          <w:rFonts w:cs="Arial"/>
        </w:rPr>
        <w:t xml:space="preserve"> of ePHI must be </w:t>
      </w:r>
      <w:r w:rsidR="002476AE">
        <w:rPr>
          <w:rFonts w:cs="Arial"/>
        </w:rPr>
        <w:t xml:space="preserve">performed successfully and </w:t>
      </w:r>
      <w:r w:rsidR="00D05CBC" w:rsidRPr="00AE6D9D">
        <w:rPr>
          <w:rFonts w:cs="Arial"/>
        </w:rPr>
        <w:t>stored in a secure remote location at a sufficient distance from the facility to escape damage from a disaster at or near our facility.</w:t>
      </w:r>
    </w:p>
    <w:p w14:paraId="4781D362" w14:textId="77777777" w:rsidR="002476AE" w:rsidRDefault="002476AE" w:rsidP="00602D10">
      <w:pPr>
        <w:spacing w:line="276" w:lineRule="auto"/>
        <w:rPr>
          <w:rFonts w:cs="Arial"/>
        </w:rPr>
      </w:pPr>
    </w:p>
    <w:p w14:paraId="4081853A" w14:textId="58C9CF9B" w:rsidR="0072785B" w:rsidRPr="0072785B" w:rsidRDefault="0072785B" w:rsidP="0072785B">
      <w:pPr>
        <w:spacing w:line="276" w:lineRule="auto"/>
        <w:rPr>
          <w:rFonts w:cs="Arial"/>
        </w:rPr>
      </w:pPr>
      <w:r w:rsidRPr="0072785B">
        <w:rPr>
          <w:rFonts w:cs="Arial"/>
          <w:b/>
        </w:rPr>
        <w:t xml:space="preserve">Procedures: </w:t>
      </w:r>
      <w:r w:rsidR="006315B4" w:rsidRPr="006315B4">
        <w:rPr>
          <w:rFonts w:cs="Arial"/>
        </w:rPr>
        <w:t>We are</w:t>
      </w:r>
      <w:r w:rsidR="006315B4">
        <w:rPr>
          <w:rFonts w:cs="Arial"/>
          <w:b/>
        </w:rPr>
        <w:t xml:space="preserve"> </w:t>
      </w:r>
      <w:r w:rsidRPr="0072785B">
        <w:rPr>
          <w:rFonts w:cs="Arial"/>
        </w:rPr>
        <w:t xml:space="preserve">responsible for ensuring the backup of our data. These backup copies are verified and stored at a secure remote location. Backup copies of ePHI stored at a secure location must be accessible to authorized </w:t>
      </w:r>
      <w:r w:rsidR="00BB433A" w:rsidRPr="006C43BB">
        <w:rPr>
          <w:rFonts w:cs="Arial"/>
          <w:szCs w:val="22"/>
        </w:rPr>
        <w:t>personnel</w:t>
      </w:r>
      <w:r w:rsidR="00BB433A" w:rsidRPr="0072785B">
        <w:rPr>
          <w:rFonts w:cs="Arial"/>
        </w:rPr>
        <w:t xml:space="preserve"> </w:t>
      </w:r>
      <w:r w:rsidRPr="0072785B">
        <w:rPr>
          <w:rFonts w:cs="Arial"/>
        </w:rPr>
        <w:t>for timely retrieval of the information.</w:t>
      </w:r>
    </w:p>
    <w:p w14:paraId="247D2D19" w14:textId="77777777" w:rsidR="00A02EF1" w:rsidRPr="00A02EF1" w:rsidRDefault="00A02EF1">
      <w:pPr>
        <w:rPr>
          <w:rFonts w:cs="Arial"/>
        </w:rPr>
      </w:pPr>
    </w:p>
    <w:p w14:paraId="56F1139A" w14:textId="024DD6AC"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72785B">
        <w:rPr>
          <w:rFonts w:cs="Arial"/>
        </w:rPr>
        <w:t xml:space="preserve">data backup plan and backup and storage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7F714EAD" w14:textId="09958690" w:rsidR="00FE3E3A" w:rsidRDefault="00FE3E3A" w:rsidP="005B2186">
      <w:pPr>
        <w:pStyle w:val="ListParagraph"/>
        <w:numPr>
          <w:ilvl w:val="0"/>
          <w:numId w:val="4"/>
        </w:numPr>
        <w:spacing w:after="60"/>
        <w:contextualSpacing w:val="0"/>
        <w:rPr>
          <w:rFonts w:cs="Arial"/>
          <w:szCs w:val="22"/>
        </w:rPr>
      </w:pPr>
      <w:r>
        <w:rPr>
          <w:rFonts w:cs="Arial"/>
          <w:szCs w:val="22"/>
        </w:rPr>
        <w:t>Information systems containing ePHI to be backed up are identified.</w:t>
      </w:r>
    </w:p>
    <w:p w14:paraId="05BA24FC" w14:textId="77777777" w:rsidR="008205E4" w:rsidRDefault="00722170" w:rsidP="005B2186">
      <w:pPr>
        <w:pStyle w:val="ListParagraph"/>
        <w:numPr>
          <w:ilvl w:val="0"/>
          <w:numId w:val="4"/>
        </w:numPr>
        <w:spacing w:after="60"/>
        <w:contextualSpacing w:val="0"/>
        <w:rPr>
          <w:rFonts w:cs="Arial"/>
          <w:szCs w:val="22"/>
        </w:rPr>
      </w:pPr>
      <w:r w:rsidRPr="00722170">
        <w:rPr>
          <w:rFonts w:cs="Arial"/>
          <w:szCs w:val="22"/>
        </w:rPr>
        <w:t xml:space="preserve">Backups of ePHI </w:t>
      </w:r>
      <w:r w:rsidR="00FE3E3A">
        <w:rPr>
          <w:rFonts w:cs="Arial"/>
          <w:szCs w:val="22"/>
        </w:rPr>
        <w:t>are</w:t>
      </w:r>
      <w:r w:rsidRPr="00722170">
        <w:rPr>
          <w:rFonts w:cs="Arial"/>
          <w:szCs w:val="22"/>
        </w:rPr>
        <w:t xml:space="preserve"> made on a periodic, at least nightly, basis.</w:t>
      </w:r>
    </w:p>
    <w:p w14:paraId="2546957C" w14:textId="4242D14A" w:rsidR="00722170" w:rsidRDefault="00AD6B74" w:rsidP="005B2186">
      <w:pPr>
        <w:pStyle w:val="ListParagraph"/>
        <w:numPr>
          <w:ilvl w:val="0"/>
          <w:numId w:val="4"/>
        </w:numPr>
        <w:spacing w:after="60"/>
        <w:contextualSpacing w:val="0"/>
        <w:rPr>
          <w:rFonts w:cs="Arial"/>
          <w:szCs w:val="22"/>
        </w:rPr>
      </w:pPr>
      <w:r>
        <w:rPr>
          <w:rFonts w:cs="Arial"/>
          <w:szCs w:val="22"/>
        </w:rPr>
        <w:t>Successful completion of the backup is verified.</w:t>
      </w:r>
    </w:p>
    <w:p w14:paraId="2D08040B" w14:textId="268741AF" w:rsidR="00F07B6F" w:rsidRPr="00200E88" w:rsidRDefault="00F07B6F" w:rsidP="005B2186">
      <w:pPr>
        <w:pStyle w:val="ListParagraph"/>
        <w:numPr>
          <w:ilvl w:val="0"/>
          <w:numId w:val="4"/>
        </w:numPr>
        <w:spacing w:after="60"/>
        <w:contextualSpacing w:val="0"/>
        <w:rPr>
          <w:rFonts w:cs="Arial"/>
          <w:szCs w:val="22"/>
        </w:rPr>
      </w:pPr>
      <w:r w:rsidRPr="00200E88">
        <w:rPr>
          <w:rFonts w:cs="Arial"/>
          <w:szCs w:val="22"/>
        </w:rPr>
        <w:t>Local backup data is transported in a secure manner and store in a secure environment. This data is encrypted at rest.</w:t>
      </w:r>
    </w:p>
    <w:p w14:paraId="5E3BB098" w14:textId="7AFB857A" w:rsidR="00200E88" w:rsidRPr="009102EA" w:rsidRDefault="00F07B6F" w:rsidP="005B2186">
      <w:pPr>
        <w:pStyle w:val="ListParagraph"/>
        <w:numPr>
          <w:ilvl w:val="0"/>
          <w:numId w:val="4"/>
        </w:numPr>
        <w:spacing w:after="60"/>
        <w:contextualSpacing w:val="0"/>
        <w:rPr>
          <w:rFonts w:cs="Arial"/>
          <w:szCs w:val="22"/>
        </w:rPr>
      </w:pPr>
      <w:r w:rsidRPr="009102EA">
        <w:rPr>
          <w:rFonts w:cs="Arial"/>
          <w:szCs w:val="22"/>
        </w:rPr>
        <w:t>Remote b</w:t>
      </w:r>
      <w:r w:rsidR="009B343B" w:rsidRPr="009102EA">
        <w:rPr>
          <w:rFonts w:cs="Arial"/>
          <w:szCs w:val="22"/>
        </w:rPr>
        <w:t>ackup data is stored in a vendor’s HIPAA</w:t>
      </w:r>
      <w:r w:rsidR="006315B4">
        <w:rPr>
          <w:rFonts w:cs="Arial"/>
          <w:szCs w:val="22"/>
        </w:rPr>
        <w:t>-</w:t>
      </w:r>
      <w:r w:rsidR="009B343B" w:rsidRPr="009102EA">
        <w:rPr>
          <w:rFonts w:cs="Arial"/>
          <w:szCs w:val="22"/>
        </w:rPr>
        <w:t xml:space="preserve">compliant data center. </w:t>
      </w:r>
      <w:r w:rsidR="009102EA" w:rsidRPr="009102EA">
        <w:rPr>
          <w:rFonts w:cs="Arial"/>
          <w:szCs w:val="22"/>
        </w:rPr>
        <w:t xml:space="preserve">This data is encrypted in transit and at rest. </w:t>
      </w:r>
      <w:r w:rsidR="00200E88" w:rsidRPr="009102EA">
        <w:rPr>
          <w:rFonts w:cs="Arial"/>
          <w:szCs w:val="22"/>
        </w:rPr>
        <w:t>The vendor’s facility is a sufficient distance from our facility to escape damage from a disaster.</w:t>
      </w:r>
    </w:p>
    <w:p w14:paraId="54C346C9" w14:textId="3C103CD8" w:rsidR="006C43BB" w:rsidRPr="006C43BB" w:rsidRDefault="00F07B6F" w:rsidP="005B2186">
      <w:pPr>
        <w:pStyle w:val="ListParagraph"/>
        <w:numPr>
          <w:ilvl w:val="0"/>
          <w:numId w:val="3"/>
        </w:numPr>
        <w:spacing w:after="60"/>
        <w:contextualSpacing w:val="0"/>
        <w:rPr>
          <w:rFonts w:cs="Arial"/>
          <w:szCs w:val="22"/>
        </w:rPr>
      </w:pPr>
      <w:r w:rsidRPr="006C43BB">
        <w:rPr>
          <w:rFonts w:cs="Arial"/>
          <w:szCs w:val="22"/>
        </w:rPr>
        <w:t>Backup copies of ePHI will only be accessible to authorized personnel</w:t>
      </w:r>
      <w:r w:rsidR="004E6A2D">
        <w:rPr>
          <w:rFonts w:cs="Arial"/>
          <w:szCs w:val="22"/>
        </w:rPr>
        <w:t xml:space="preserve"> who are</w:t>
      </w:r>
      <w:r w:rsidR="006C43BB">
        <w:rPr>
          <w:rFonts w:cs="Arial"/>
          <w:szCs w:val="22"/>
        </w:rPr>
        <w:t xml:space="preserve"> trained </w:t>
      </w:r>
      <w:r w:rsidR="006C43BB" w:rsidRPr="006C43BB">
        <w:rPr>
          <w:rFonts w:cs="Arial"/>
          <w:szCs w:val="22"/>
        </w:rPr>
        <w:t>in data backup restoration procedures</w:t>
      </w:r>
      <w:r w:rsidR="004E6A2D">
        <w:rPr>
          <w:rFonts w:cs="Arial"/>
          <w:szCs w:val="22"/>
        </w:rPr>
        <w:t>.</w:t>
      </w:r>
    </w:p>
    <w:p w14:paraId="3DDE780E" w14:textId="2FDF4B7F" w:rsidR="004E6A2D" w:rsidRPr="00722170" w:rsidRDefault="004E6A2D" w:rsidP="005B2186">
      <w:pPr>
        <w:pStyle w:val="ListParagraph"/>
        <w:numPr>
          <w:ilvl w:val="0"/>
          <w:numId w:val="4"/>
        </w:numPr>
        <w:spacing w:after="60"/>
        <w:contextualSpacing w:val="0"/>
        <w:rPr>
          <w:rFonts w:cs="Arial"/>
          <w:szCs w:val="22"/>
        </w:rPr>
      </w:pPr>
      <w:r>
        <w:rPr>
          <w:rFonts w:cs="Arial"/>
          <w:szCs w:val="22"/>
        </w:rPr>
        <w:t xml:space="preserve">Backup data will be retained </w:t>
      </w:r>
      <w:r w:rsidR="004A457B">
        <w:rPr>
          <w:rFonts w:cs="Arial"/>
          <w:szCs w:val="22"/>
        </w:rPr>
        <w:t>in accordance with federal and state laws as applicable.</w:t>
      </w:r>
    </w:p>
    <w:p w14:paraId="2AF26577" w14:textId="34F60C30" w:rsidR="008205E4" w:rsidRPr="00F302DD" w:rsidRDefault="008205E4" w:rsidP="008205E4">
      <w:pPr>
        <w:pStyle w:val="ListParagraph"/>
        <w:numPr>
          <w:ilvl w:val="0"/>
          <w:numId w:val="3"/>
        </w:numPr>
        <w:rPr>
          <w:rFonts w:cs="Arial"/>
        </w:rPr>
      </w:pPr>
      <w:r w:rsidRPr="00F302DD">
        <w:rPr>
          <w:rFonts w:cs="Arial"/>
        </w:rPr>
        <w:t xml:space="preserve">Documentation (e.g. </w:t>
      </w:r>
      <w:r>
        <w:rPr>
          <w:rFonts w:cs="Arial"/>
        </w:rPr>
        <w:t>business associate contract, policies and procedures)</w:t>
      </w:r>
      <w:r w:rsidRPr="00F302DD">
        <w:rPr>
          <w:rFonts w:cs="Arial"/>
        </w:rPr>
        <w:t xml:space="preserve">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AFD8B" w14:textId="77777777" w:rsidR="00482243" w:rsidRDefault="00482243">
      <w:r>
        <w:separator/>
      </w:r>
    </w:p>
  </w:endnote>
  <w:endnote w:type="continuationSeparator" w:id="0">
    <w:p w14:paraId="10B953FC" w14:textId="77777777" w:rsidR="00482243" w:rsidRDefault="00482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335BFC1D"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B72994">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B72994">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5F2FC" w14:textId="77777777" w:rsidR="00482243" w:rsidRDefault="00482243">
      <w:r>
        <w:separator/>
      </w:r>
    </w:p>
  </w:footnote>
  <w:footnote w:type="continuationSeparator" w:id="0">
    <w:p w14:paraId="53D6D6CA" w14:textId="77777777" w:rsidR="00482243" w:rsidRDefault="00482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22F3"/>
    <w:multiLevelType w:val="hybridMultilevel"/>
    <w:tmpl w:val="DE1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24DA"/>
    <w:multiLevelType w:val="hybridMultilevel"/>
    <w:tmpl w:val="BEA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357FF"/>
    <w:multiLevelType w:val="hybridMultilevel"/>
    <w:tmpl w:val="428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0241"/>
    <w:rsid w:val="00014DE6"/>
    <w:rsid w:val="00014E8B"/>
    <w:rsid w:val="00026614"/>
    <w:rsid w:val="00030ABC"/>
    <w:rsid w:val="00036E13"/>
    <w:rsid w:val="000472F1"/>
    <w:rsid w:val="00067A17"/>
    <w:rsid w:val="000A028E"/>
    <w:rsid w:val="000A663E"/>
    <w:rsid w:val="000C330B"/>
    <w:rsid w:val="000D25C5"/>
    <w:rsid w:val="000D3113"/>
    <w:rsid w:val="000D6CEE"/>
    <w:rsid w:val="00105DEA"/>
    <w:rsid w:val="00111816"/>
    <w:rsid w:val="00133664"/>
    <w:rsid w:val="00150845"/>
    <w:rsid w:val="00152D23"/>
    <w:rsid w:val="00164651"/>
    <w:rsid w:val="00165169"/>
    <w:rsid w:val="00182881"/>
    <w:rsid w:val="0018318A"/>
    <w:rsid w:val="001A543A"/>
    <w:rsid w:val="001D73FF"/>
    <w:rsid w:val="001E6D9E"/>
    <w:rsid w:val="001F1721"/>
    <w:rsid w:val="002006E1"/>
    <w:rsid w:val="00200E88"/>
    <w:rsid w:val="002048E0"/>
    <w:rsid w:val="00204EEB"/>
    <w:rsid w:val="00213600"/>
    <w:rsid w:val="002144B2"/>
    <w:rsid w:val="002476AE"/>
    <w:rsid w:val="0028715C"/>
    <w:rsid w:val="002959ED"/>
    <w:rsid w:val="002A5267"/>
    <w:rsid w:val="002B5FF4"/>
    <w:rsid w:val="002C1D73"/>
    <w:rsid w:val="00300B01"/>
    <w:rsid w:val="00316144"/>
    <w:rsid w:val="00316155"/>
    <w:rsid w:val="003257D7"/>
    <w:rsid w:val="00326B58"/>
    <w:rsid w:val="00340D85"/>
    <w:rsid w:val="003466F1"/>
    <w:rsid w:val="003522E6"/>
    <w:rsid w:val="00364409"/>
    <w:rsid w:val="003868D0"/>
    <w:rsid w:val="00394B7A"/>
    <w:rsid w:val="003A4738"/>
    <w:rsid w:val="003A5828"/>
    <w:rsid w:val="003B02F7"/>
    <w:rsid w:val="004125D9"/>
    <w:rsid w:val="00454502"/>
    <w:rsid w:val="0046343D"/>
    <w:rsid w:val="00466E1B"/>
    <w:rsid w:val="00481851"/>
    <w:rsid w:val="00482243"/>
    <w:rsid w:val="004A457B"/>
    <w:rsid w:val="004D3A43"/>
    <w:rsid w:val="004E6A2D"/>
    <w:rsid w:val="004E7DE2"/>
    <w:rsid w:val="005312A2"/>
    <w:rsid w:val="0054721F"/>
    <w:rsid w:val="00567FF7"/>
    <w:rsid w:val="00571019"/>
    <w:rsid w:val="005808DF"/>
    <w:rsid w:val="00584643"/>
    <w:rsid w:val="005B2186"/>
    <w:rsid w:val="005B7D1F"/>
    <w:rsid w:val="005C0D7F"/>
    <w:rsid w:val="005D3A85"/>
    <w:rsid w:val="005D5A78"/>
    <w:rsid w:val="005E3A86"/>
    <w:rsid w:val="005F7952"/>
    <w:rsid w:val="006005F9"/>
    <w:rsid w:val="00602D10"/>
    <w:rsid w:val="00612AF3"/>
    <w:rsid w:val="0061742B"/>
    <w:rsid w:val="006315B4"/>
    <w:rsid w:val="0063585F"/>
    <w:rsid w:val="006431AF"/>
    <w:rsid w:val="0065743E"/>
    <w:rsid w:val="00657E2C"/>
    <w:rsid w:val="00667A83"/>
    <w:rsid w:val="0067082C"/>
    <w:rsid w:val="00686D59"/>
    <w:rsid w:val="006900D7"/>
    <w:rsid w:val="006C43BB"/>
    <w:rsid w:val="006D0A8A"/>
    <w:rsid w:val="006D1F71"/>
    <w:rsid w:val="006D346C"/>
    <w:rsid w:val="006F4F9E"/>
    <w:rsid w:val="006F7C89"/>
    <w:rsid w:val="00712E12"/>
    <w:rsid w:val="00722170"/>
    <w:rsid w:val="00723D3A"/>
    <w:rsid w:val="0072785B"/>
    <w:rsid w:val="00733481"/>
    <w:rsid w:val="00734D07"/>
    <w:rsid w:val="00735247"/>
    <w:rsid w:val="0074401D"/>
    <w:rsid w:val="00755180"/>
    <w:rsid w:val="00763A04"/>
    <w:rsid w:val="00792A2D"/>
    <w:rsid w:val="007946AF"/>
    <w:rsid w:val="007C7054"/>
    <w:rsid w:val="007F0219"/>
    <w:rsid w:val="008205E4"/>
    <w:rsid w:val="00824336"/>
    <w:rsid w:val="00834194"/>
    <w:rsid w:val="00861A60"/>
    <w:rsid w:val="00872BDC"/>
    <w:rsid w:val="00872D56"/>
    <w:rsid w:val="00884DA3"/>
    <w:rsid w:val="00887562"/>
    <w:rsid w:val="008A534E"/>
    <w:rsid w:val="008A6B8A"/>
    <w:rsid w:val="008B7231"/>
    <w:rsid w:val="008C1DF6"/>
    <w:rsid w:val="008C5212"/>
    <w:rsid w:val="008D0395"/>
    <w:rsid w:val="008E572F"/>
    <w:rsid w:val="009102EA"/>
    <w:rsid w:val="00920667"/>
    <w:rsid w:val="00931A1C"/>
    <w:rsid w:val="0093418E"/>
    <w:rsid w:val="00935AA9"/>
    <w:rsid w:val="009516B7"/>
    <w:rsid w:val="009541BA"/>
    <w:rsid w:val="009B343B"/>
    <w:rsid w:val="009C202C"/>
    <w:rsid w:val="00A02EF1"/>
    <w:rsid w:val="00A071CF"/>
    <w:rsid w:val="00A107DE"/>
    <w:rsid w:val="00A25BD1"/>
    <w:rsid w:val="00A317DF"/>
    <w:rsid w:val="00AB2F55"/>
    <w:rsid w:val="00AB5909"/>
    <w:rsid w:val="00AD2D03"/>
    <w:rsid w:val="00AD6B74"/>
    <w:rsid w:val="00AE04C0"/>
    <w:rsid w:val="00AE6D9D"/>
    <w:rsid w:val="00AF5D70"/>
    <w:rsid w:val="00B15639"/>
    <w:rsid w:val="00B2024C"/>
    <w:rsid w:val="00B25A85"/>
    <w:rsid w:val="00B272D7"/>
    <w:rsid w:val="00B32D35"/>
    <w:rsid w:val="00B42456"/>
    <w:rsid w:val="00B4751C"/>
    <w:rsid w:val="00B720C1"/>
    <w:rsid w:val="00B72903"/>
    <w:rsid w:val="00B72994"/>
    <w:rsid w:val="00B77E63"/>
    <w:rsid w:val="00BA3D4A"/>
    <w:rsid w:val="00BB1A0B"/>
    <w:rsid w:val="00BB433A"/>
    <w:rsid w:val="00C03D1B"/>
    <w:rsid w:val="00CE327B"/>
    <w:rsid w:val="00D028E5"/>
    <w:rsid w:val="00D05CBC"/>
    <w:rsid w:val="00D20BE6"/>
    <w:rsid w:val="00DA1988"/>
    <w:rsid w:val="00DA413C"/>
    <w:rsid w:val="00DA754F"/>
    <w:rsid w:val="00DB1C64"/>
    <w:rsid w:val="00DC364C"/>
    <w:rsid w:val="00DD3A42"/>
    <w:rsid w:val="00DD4B3B"/>
    <w:rsid w:val="00DD5811"/>
    <w:rsid w:val="00DE7733"/>
    <w:rsid w:val="00E064DB"/>
    <w:rsid w:val="00E171F8"/>
    <w:rsid w:val="00E56466"/>
    <w:rsid w:val="00E75435"/>
    <w:rsid w:val="00E8083C"/>
    <w:rsid w:val="00EB4DB7"/>
    <w:rsid w:val="00EC4A28"/>
    <w:rsid w:val="00EC4FDA"/>
    <w:rsid w:val="00EE06F5"/>
    <w:rsid w:val="00EF1261"/>
    <w:rsid w:val="00EF54C7"/>
    <w:rsid w:val="00F07B6F"/>
    <w:rsid w:val="00F12407"/>
    <w:rsid w:val="00F210E7"/>
    <w:rsid w:val="00F302DD"/>
    <w:rsid w:val="00F4557F"/>
    <w:rsid w:val="00F56458"/>
    <w:rsid w:val="00F75131"/>
    <w:rsid w:val="00F756E9"/>
    <w:rsid w:val="00F845FB"/>
    <w:rsid w:val="00F971F1"/>
    <w:rsid w:val="00FB0A74"/>
    <w:rsid w:val="00FB3AE2"/>
    <w:rsid w:val="00FC5A70"/>
    <w:rsid w:val="00FD0D54"/>
    <w:rsid w:val="00FD112A"/>
    <w:rsid w:val="00FD25D4"/>
    <w:rsid w:val="00FD388C"/>
    <w:rsid w:val="00FE3E3A"/>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56EFA66-F494-4902-A651-FFD75B8A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2097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21</cp:revision>
  <cp:lastPrinted>2000-10-12T21:12:00Z</cp:lastPrinted>
  <dcterms:created xsi:type="dcterms:W3CDTF">2015-05-26T15:50:00Z</dcterms:created>
  <dcterms:modified xsi:type="dcterms:W3CDTF">2016-03-09T00:07:00Z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