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color w:val="000000"/>
          <w:sz w:val="20"/>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Existing approaches either store flat facts without a notion of confidence, or inject all retrieved context regardless of relevance, causing token costs to explode with memory size. </w:t>
      </w:r>
      <w:r>
        <w:rPr>
          <w:rFonts w:ascii="Times New Roman" w:hAnsi="Times New Roman"/>
          <w:rtl w:val="0"/>
          <w:lang w:val="en-US"/>
        </w:rPr>
        <w:t>I</w:t>
      </w:r>
      <w:r>
        <w:rPr>
          <w:rFonts w:ascii="Times New Roman" w:hAnsi="Times New Roman"/>
          <w:rtl w:val="0"/>
          <w:lang w:val="en-US"/>
        </w:rPr>
        <w:t xml:space="preserve">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answer accuracy from 41.8% to 85.5%, 34.5% to 82.7%, and 37.3% to 62.7% respectively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unverified or planted statements 19 and 13 times in two tests, Noesis surfaced none. On strictly cross-tool queries, Noesis retrieves 37% where per-tool isolation is structurally bound to 0%. I release the system, experiment harness, and all raw results.</w:t>
      </w:r>
    </w:p>
    <w:p>
      <w:pPr>
        <w:pStyle w:val="小标题"/>
        <w:rPr>
          <w:rFonts w:ascii="Times New Roman" w:cs="Times New Roman" w:hAnsi="Times New Roman" w:eastAsia="Times New Roman"/>
          <w:outline w:val="0"/>
          <w:color w:val="000000"/>
          <w14:textFill>
            <w14:solidFill>
              <w14:srgbClr w14:val="000000"/>
            </w14:solidFill>
          </w14:textFill>
        </w:rPr>
      </w:pPr>
      <w:bookmarkStart w:name="secintro" w:id="0"/>
      <w:r>
        <w:rPr>
          <w:rFonts w:ascii="Times New Roman" w:hAnsi="Times New Roman"/>
          <w:outline w:val="0"/>
          <w:color w:val="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w:t>
      </w:r>
      <w:r>
        <w:rPr>
          <w:rFonts w:ascii="Times New Roman" w:hAnsi="Times New Roman"/>
          <w:rtl w:val="0"/>
          <w:lang w:val="en-US"/>
        </w:rPr>
        <w:t xml:space="preserve"> </w:t>
      </w:r>
      <w:r>
        <w:rPr>
          <w:rFonts w:ascii="Times New Roman" w:hAnsi="Times New Roman"/>
          <w:rtl w:val="0"/>
          <w:lang w:val="en-US"/>
        </w:rPr>
        <w:t>their positions, preferences, and open questions</w:t>
      </w:r>
      <w:r>
        <w:rPr>
          <w:rFonts w:ascii="Times New Roman" w:hAnsi="Times New Roman"/>
          <w:rtl w:val="0"/>
          <w:lang w:val="en-US"/>
        </w:rPr>
        <w:t xml:space="preserve">, </w:t>
      </w:r>
      <w:r>
        <w:rPr>
          <w:rFonts w:ascii="Times New Roman" w:hAnsi="Times New Roman"/>
          <w:rtl w:val="0"/>
          <w:lang w:val="en-US"/>
        </w:rPr>
        <w:t>evaporates at every tool boundary.</w:t>
      </w:r>
    </w:p>
    <w:p>
      <w:pPr>
        <w:pStyle w:val="Body Text"/>
        <w:rPr>
          <w:rFonts w:ascii="Times New Roman" w:cs="Times New Roman" w:hAnsi="Times New Roman" w:eastAsia="Times New Roman"/>
          <w:color w:val="000000"/>
          <w:sz w:val="24"/>
        </w:rPr>
      </w:pPr>
      <w:r>
        <w:rPr>
          <w:rFonts w:ascii="Times New Roman" w:hAnsi="Times New Roman"/>
          <w:rtl w:val="0"/>
          <w:lang w:val="en-US"/>
        </w:rPr>
        <w:t xml:space="preserve">Two families of systems address parts of this problem, each with a critical gap. </w:t>
      </w:r>
      <w:r>
        <w:rPr>
          <w:rFonts w:ascii="Times New Roman" w:hAnsi="Times New Roman"/>
          <w:i w:val="1"/>
          <w:iCs w:val="1"/>
          <w:rtl w:val="0"/>
          <w:lang w:val="en-US"/>
        </w:rPr>
        <w:t>Fact stores</w:t>
      </w:r>
      <w:r>
        <w:rPr>
          <w:rFonts w:ascii="Times New Roman" w:hAnsi="Times New Roman"/>
          <w:rtl w:val="0"/>
          <w:lang w:val="en-US"/>
        </w:rPr>
        <w:t xml:space="preserve"> such as Mem0</w:t>
      </w:r>
      <w:r>
        <w:rPr>
          <w:rFonts w:ascii="Times New Roman" w:hAnsi="Times New Roman" w:hint="default"/>
          <w:rtl w:val="0"/>
          <w:lang w:val="en-US"/>
        </w:rPr>
        <w:t> </w:t>
      </w:r>
      <w:r>
        <w:rPr>
          <w:rFonts w:ascii="Times New Roman" w:hAnsi="Times New Roman"/>
          <w:rtl w:val="0"/>
          <w:lang w:val="en-US"/>
        </w:rPr>
        <w:t xml:space="preserve">(Chhikara et al. 2025) persist extracted facts but treat all memories equally: a firmly held professional identity and a passing mention of a tool have the same standing, and there is no mechanism for a memory to earn trust over time. </w:t>
      </w:r>
      <w:r>
        <w:rPr>
          <w:rFonts w:ascii="Times New Roman" w:hAnsi="Times New Roman"/>
          <w:i w:val="1"/>
          <w:iCs w:val="1"/>
          <w:rtl w:val="0"/>
          <w:lang w:val="en-US"/>
        </w:rPr>
        <w:t>Retrieval-augmented generation</w:t>
      </w:r>
      <w:r>
        <w:rPr>
          <w:rFonts w:ascii="Times New Roman" w:hAnsi="Times New Roman"/>
          <w:rtl w:val="0"/>
          <w:lang w:val="en-US"/>
        </w:rPr>
        <w:t xml:space="preserve"> (RAG)</w:t>
      </w:r>
      <w:r>
        <w:rPr>
          <w:rFonts w:ascii="Times New Roman" w:hAnsi="Times New Roman" w:hint="default"/>
          <w:rtl w:val="0"/>
          <w:lang w:val="en-US"/>
        </w:rPr>
        <w:t> </w:t>
      </w:r>
      <w:r>
        <w:rPr>
          <w:rFonts w:ascii="Times New Roman" w:hAnsi="Times New Roman"/>
          <w:rtl w:val="0"/>
          <w:lang w:val="en-US"/>
        </w:rPr>
        <w:t xml:space="preserve">(Lewis et al. 2020) retrieves relevant context for each query, but naive variants inject everything retrieved; as personal memory grows into the hundreds of items, injected context grows linearly, burying the relevant signal and inflating cost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w:t>
      </w:r>
      <w:r>
        <w:rPr>
          <w:rFonts w:ascii="Times New Roman" w:hAnsi="Times New Roman"/>
          <w:rtl w:val="0"/>
          <w:lang w:val="en-US"/>
        </w:rPr>
        <w:t xml:space="preserve">: </w:t>
      </w:r>
      <w:r>
        <w:rPr>
          <w:rFonts w:ascii="Times New Roman" w:hAnsi="Times New Roman"/>
          <w:rtl w:val="0"/>
          <w:lang w:val="en-US"/>
        </w:rPr>
        <w:t>through repetition, consistency, and survival against contradiction.</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w:numPr>
          <w:ilvl w:val="0"/>
          <w:numId w:val="2"/>
        </w:numPr>
        <w:rPr>
          <w:rFonts w:ascii="Times New Roman" w:hAnsi="Times New Roman"/>
          <w:color w:val="000000"/>
          <w:sz w:val="24"/>
          <w:lang w:val="en-US"/>
        </w:rPr>
      </w:pPr>
      <w:r>
        <w:rPr>
          <w:rFonts w:ascii="Times New Roman" w:hAnsi="Times New Roman"/>
          <w:b w:val="1"/>
          <w:bCs w:val="1"/>
          <w:rtl w:val="0"/>
          <w:lang w:val="en-US"/>
        </w:rPr>
        <w:t>A confidence lifecycle for conversational memory</w:t>
      </w:r>
      <w:r>
        <w:rPr>
          <w:rFonts w:ascii="Times New Roman" w:hAnsi="Times New Roman"/>
          <w:rtl w:val="0"/>
        </w:rPr>
        <w:t xml:space="preserv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"secsystem"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3</w:t>
      </w:r>
      <w:r>
        <w:rPr>
          <w:rFonts w:ascii="Times New Roman" w:cs="Times New Roman" w:hAnsi="Times New Roman" w:eastAsia="Times New Roman"/>
        </w:rPr>
        <w:fldChar w:fldCharType="end" w:fldLock="0"/>
      </w:r>
      <w:r>
        <w:rPr>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settled via a four-signal scorer, with type-specific time decay and cluster-aware supersession that reduced stale-stance leakage from 93% to 7%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"secsupersession"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3.3</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2"/>
        </w:numPr>
        <w:rPr>
          <w:rFonts w:ascii="Times New Roman" w:hAnsi="Times New Roman"/>
          <w:color w:val="000000"/>
          <w:sz w:val="24"/>
          <w:lang w:val="en-US"/>
        </w:rPr>
      </w:pPr>
      <w:r>
        <w:rPr>
          <w:rFonts w:ascii="Times New Roman" w:hAnsi="Times New Roman"/>
          <w:b w:val="1"/>
          <w:bCs w:val="1"/>
          <w:rtl w:val="0"/>
          <w:lang w:val="en-US"/>
        </w:rPr>
        <w:t>Gated injection that scales</w:t>
      </w:r>
      <w:r>
        <w:rPr>
          <w:rFonts w:ascii="Times New Roman" w:hAnsi="Times New Roman"/>
          <w:rtl w:val="0"/>
        </w:rPr>
        <w:t xml:space="preserve"> (</w:t>
      </w:r>
      <w:r>
        <w:rPr>
          <w:rFonts w:ascii="Times New Roman" w:hAnsi="Times New Roman" w:hint="default"/>
          <w:rtl w:val="0"/>
        </w:rPr>
        <w:t>§</w:t>
      </w:r>
      <w:r>
        <w:rPr>
          <w:rFonts w:ascii="Times New Roman" w:hAnsi="Times New Roman"/>
          <w:rtl w:val="0"/>
        </w:rPr>
        <w:t>5.2</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5.3</w:t>
      </w:r>
      <w:r>
        <w:rPr>
          <w:rFonts w:ascii="Times New Roman" w:cs="Times New Roman" w:hAnsi="Times New Roman" w:eastAsia="Times New Roman"/>
        </w:rPr>
        <w:fldChar w:fldCharType="end" w:fldLock="0"/>
      </w:r>
      <w:r>
        <w:rPr>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207 tokens (35 times fewer than injecting everything) while holding MRR at 0.90; a standard top-5 RAG matches that ranking at lower cost, and Noesis</w:t>
      </w:r>
      <w:r>
        <w:rPr>
          <w:rFonts w:ascii="Times New Roman" w:hAnsi="Times New Roman" w:hint="default"/>
          <w:rtl w:val="1"/>
        </w:rPr>
        <w:t>’</w:t>
      </w:r>
      <w:r>
        <w:rPr>
          <w:rFonts w:ascii="Times New Roman" w:hAnsi="Times New Roman"/>
          <w:rtl w:val="0"/>
          <w:lang w:val="en-US"/>
        </w:rPr>
        <w:t>s gate is what keeps unverified and planted statements out (0 vs. 19 and 0 vs. 13).</w:t>
      </w:r>
    </w:p>
    <w:p>
      <w:pPr>
        <w:pStyle w:val="正文"/>
        <w:numPr>
          <w:ilvl w:val="0"/>
          <w:numId w:val="2"/>
        </w:numPr>
        <w:rPr>
          <w:rFonts w:ascii="Times New Roman" w:hAnsi="Times New Roman"/>
          <w:lang w:val="en-US"/>
        </w:rPr>
      </w:pPr>
      <w:r>
        <w:rPr>
          <w:rFonts w:ascii="Times New Roman" w:hAnsi="Times New Roman"/>
          <w:b w:val="1"/>
          <w:bCs w:val="1"/>
          <w:rtl w:val="0"/>
          <w:lang w:val="en-US"/>
        </w:rPr>
        <w:t>Quantified cross-tool memory sharing</w:t>
      </w:r>
      <w:r>
        <w:rPr>
          <w:rFonts w:ascii="Times New Roman" w:hAnsi="Times New Roman"/>
          <w:rtl w:val="0"/>
        </w:rPr>
        <w:t xml:space="preserv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"seccrosstool"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5.4</w:t>
      </w:r>
      <w:r>
        <w:rPr>
          <w:rFonts w:ascii="Times New Roman" w:cs="Times New Roman" w:hAnsi="Times New Roman" w:eastAsia="Times New Roman"/>
        </w:rPr>
        <w:fldChar w:fldCharType="end" w:fldLock="0"/>
      </w:r>
      <w:r>
        <w:rPr>
          <w:rFonts w:ascii="Times New Roman" w:hAnsi="Times New Roman"/>
          <w:rtl w:val="0"/>
          <w:lang w:val="en-US"/>
        </w:rPr>
        <w:t xml:space="preserve">). With a shared per-user store, Noesis retrieves 37% of strictly cross-tool queries versus </w:t>
      </w:r>
      <w:r>
        <w:rPr>
          <w:rFonts w:ascii="Times New Roman" w:hAnsi="Times New Roman"/>
          <w:b w:val="1"/>
          <w:bCs w:val="1"/>
          <w:rtl w:val="0"/>
        </w:rPr>
        <w:t>0%</w:t>
      </w:r>
      <w:r>
        <w:rPr>
          <w:rFonts w:ascii="Times New Roman" w:hAnsi="Times New Roman"/>
          <w:rtl w:val="0"/>
          <w:lang w:val="en-US"/>
        </w:rPr>
        <w:t xml:space="preserve"> for per-tool isolation (50% vs. 7.5% over all 40 scenarios)</w:t>
      </w:r>
      <w:r>
        <w:rPr>
          <w:rFonts w:ascii="Times New Roman" w:hAnsi="Times New Roman" w:hint="default"/>
          <w:rtl w:val="0"/>
          <w:lang w:val="en-US"/>
        </w:rPr>
        <w:t>—</w:t>
      </w:r>
      <w:r>
        <w:rPr>
          <w:rFonts w:ascii="Times New Roman" w:hAnsi="Times New Roman"/>
          <w:rtl w:val="0"/>
          <w:lang w:val="en-US"/>
        </w:rPr>
        <w:t>a gap that is architecturally impossible for isolated systems to close.</w:t>
      </w:r>
    </w:p>
    <w:p>
      <w:pPr>
        <w:pStyle w:val="正文"/>
        <w:numPr>
          <w:ilvl w:val="0"/>
          <w:numId w:val="2"/>
        </w:numPr>
        <w:rPr>
          <w:rFonts w:ascii="Times New Roman" w:hAnsi="Times New Roman"/>
          <w:color w:val="000000"/>
          <w:sz w:val="24"/>
          <w:lang w:val="en-US"/>
        </w:rPr>
      </w:pPr>
      <w:r>
        <w:rPr>
          <w:rFonts w:ascii="Times New Roman" w:hAnsi="Times New Roman"/>
          <w:b w:val="1"/>
          <w:bCs w:val="1"/>
          <w:rtl w:val="0"/>
          <w:lang w:val="en-US"/>
        </w:rPr>
        <w:t>An A/B result across three model tiers</w:t>
      </w:r>
      <w:r>
        <w:rPr>
          <w:rFonts w:ascii="Times New Roman" w:hAnsi="Times New Roman"/>
          <w:rtl w:val="0"/>
        </w:rPr>
        <w:t xml:space="preserv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"secab"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5.1</w:t>
      </w:r>
      <w:r>
        <w:rPr>
          <w:rFonts w:ascii="Times New Roman" w:cs="Times New Roman" w:hAnsi="Times New Roman" w:eastAsia="Times New Roman"/>
        </w:rPr>
        <w:fldChar w:fldCharType="end" w:fldLock="0"/>
      </w:r>
      <w:r>
        <w:rPr>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question sets, memory injection significantly improves answer accuracy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Fonts w:ascii="Times New Roman" w:hAnsi="Times New Roman"/>
          <w:rtl w:val="0"/>
        </w:rPr>
        <w:t>.</w:t>
      </w:r>
    </w:p>
    <w:p>
      <w:pPr>
        <w:pStyle w:val="First Paragraph"/>
        <w:rPr>
          <w:rFonts w:ascii="Times New Roman" w:cs="Times New Roman" w:hAnsi="Times New Roman" w:eastAsia="Times New Roman"/>
        </w:rPr>
      </w:pPr>
      <w:r>
        <w:rPr>
          <w:rFonts w:ascii="Times New Roman" w:hAnsi="Times New Roman"/>
          <w:rtl w:val="0"/>
          <w:lang w:val="en-US"/>
        </w:rPr>
        <w:t>The system is local-first: embeddings and retrieval run on-device (sqlite-vec + all-MiniLM-L6-v2), and only optional LLM-based extraction calls a cloud API. All code, the experiment harness, raw results, and a verification script that recomputes every reported number from raw JSON are released.</w:t>
      </w:r>
      <w:r>
        <w:rPr>
          <w:rFonts w:ascii="Times New Roman" w:cs="Times New Roman" w:hAnsi="Times New Roman" w:eastAsia="Times New Roman"/>
          <w:vertAlign w:val="superscript"/>
        </w:rPr>
        <w:footnoteReference w:id="1"/>
      </w:r>
      <w:bookmarkEnd w:id="0"/>
    </w:p>
    <w:p>
      <w:pPr>
        <w:pStyle w:val="Captioned Figure"/>
        <w:rPr>
          <w:rFonts w:ascii="Times New Roman" w:cs="Times New Roman" w:hAnsi="Times New Roman" w:eastAsia="Times New Roman"/>
        </w:rPr>
      </w:pPr>
      <w:bookmarkStart w:name="figarchitecture" w:id="1"/>
      <w:r>
        <w:rPr>
          <w:rFonts w:ascii="Times New Roman" w:cs="Times New Roman" w:hAnsi="Times New Roman" w:eastAsia="Times New Roman"/>
        </w:rPr>
        <w:drawing xmlns:a="http://schemas.openxmlformats.org/drawingml/2006/main">
          <wp:inline distT="0" distB="0" distL="0" distR="0">
            <wp:extent cx="5067331"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rcRect l="0" t="0" r="0" b="0"/>
                    <a:stretch>
                      <a:fillRect/>
                    </a:stretch>
                  </pic:blipFill>
                  <pic:spPr>
                    <a:xfrm>
                      <a:off x="0" y="0"/>
                      <a:ext cx="5067331" cy="4544660"/>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1.</w:t>
      </w:r>
      <w:r>
        <w:rPr>
          <w:rFonts w:ascii="Times New Roman" w:hAnsi="Times New Roman"/>
          <w:rtl w:val="0"/>
          <w:lang w:val="en-US"/>
        </w:rPr>
        <w:t xml:space="preserve"> Noesis system architecture. Tools connect through an MCP server, an OpenAI-compatible proxy, or a WebSocket; Phase 1 stores the utterance synchronously (median 21</w:t>
      </w:r>
      <w:r>
        <w:rPr>
          <w:rFonts w:ascii="Times New Roman" w:hAnsi="Times New Roman" w:hint="default"/>
          <w:rtl w:val="0"/>
          <w:lang w:val="en-US"/>
        </w:rPr>
        <w:t> </w:t>
      </w:r>
      <w:r>
        <w:rPr>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Fonts w:ascii="Times New Roman" w:cs="Times New Roman" w:hAnsi="Times New Roman" w:eastAsia="Times New Roman"/>
          <w:outline w:val="0"/>
          <w:color w:val="000000"/>
          <w14:textFill>
            <w14:solidFill>
              <w14:srgbClr w14:val="000000"/>
            </w14:solidFill>
          </w14:textFill>
        </w:rPr>
      </w:pPr>
      <w:bookmarkStart w:name="secrelated" w:id="2"/>
      <w:r>
        <w:rPr>
          <w:rFonts w:ascii="Times New Roman" w:hAnsi="Times New Roman"/>
          <w:outline w:val="0"/>
          <w:color w:val="000000"/>
          <w:rtl w:val="0"/>
          <w:lang w:val="en-US"/>
          <w14:textFill>
            <w14:solidFill>
              <w14:srgbClr w14:val="000000"/>
            </w14:solidFill>
          </w14:textFill>
        </w:rPr>
        <w:t>2 Related Work</w:t>
      </w:r>
      <w:bookmarkEnd w:id="2"/>
    </w:p>
    <w:p>
      <w:pPr>
        <w:pStyle w:val="heading 4"/>
        <w:rPr>
          <w:rFonts w:ascii="Times New Roman" w:cs="Times New Roman" w:hAnsi="Times New Roman" w:eastAsia="Times New Roman"/>
          <w:outline w:val="0"/>
          <w:color w:val="000000"/>
          <w14:textFill>
            <w14:solidFill>
              <w14:srgbClr w14:val="000000"/>
            </w14:solidFill>
          </w14:textFill>
        </w:rPr>
      </w:pPr>
      <w:bookmarkStart w:name="memoryforllmagents." w:id="3"/>
      <w:r>
        <w:rPr>
          <w:rFonts w:ascii="Times New Roman" w:hAnsi="Times New Roman"/>
          <w:outline w:val="0"/>
          <w:color w:val="000000"/>
          <w:rtl w:val="0"/>
          <w:lang w:val="en-US"/>
          <w14:textFill>
            <w14:solidFill>
              <w14:srgbClr w14:val="000000"/>
            </w14:solidFill>
          </w14:textFill>
        </w:rPr>
        <w:t>Memory for LLM agents.</w:t>
      </w:r>
    </w:p>
    <w:p>
      <w:pPr>
        <w:pStyle w:val="First Paragraph"/>
        <w:rPr>
          <w:rFonts w:ascii="Times New Roman" w:cs="Times New Roman" w:hAnsi="Times New Roman" w:eastAsia="Times New Roman"/>
        </w:rPr>
      </w:pPr>
      <w:r>
        <w:rPr>
          <w:rFonts w:ascii="Times New Roman" w:hAnsi="Times New Roman"/>
          <w:rtl w:val="0"/>
          <w:lang w:val="en-US"/>
        </w:rPr>
        <w:t>MemGPT</w:t>
      </w:r>
      <w:r>
        <w:rPr>
          <w:rFonts w:ascii="Times New Roman" w:hAnsi="Times New Roman" w:hint="default"/>
          <w:rtl w:val="0"/>
          <w:lang w:val="en-US"/>
        </w:rPr>
        <w:t> </w:t>
      </w:r>
      <w:r>
        <w:rPr>
          <w:rFonts w:ascii="Times New Roman" w:hAnsi="Times New Roman"/>
          <w:rtl w:val="0"/>
          <w:lang w:val="en-US"/>
        </w:rPr>
        <w:t>(Packer et al. 2023) treats the LLM as an operating system paging memory between contexts; Letta extends this with archival storage. Mem0</w:t>
      </w:r>
      <w:r>
        <w:rPr>
          <w:rFonts w:ascii="Times New Roman" w:hAnsi="Times New Roman" w:hint="default"/>
          <w:rtl w:val="0"/>
          <w:lang w:val="en-US"/>
        </w:rPr>
        <w:t> </w:t>
      </w:r>
      <w:r>
        <w:rPr>
          <w:rFonts w:ascii="Times New Roman" w:hAnsi="Times New Roman"/>
          <w:rtl w:val="0"/>
          <w:lang w:val="en-US"/>
        </w:rPr>
        <w:t>(Chhikara et al. 2025) extracts and updates atomic facts with an LLM pipeline, reporting gains over full-history baselines; A-MEM (Xu et al. 2025) links memories into an evolving Zettelkasten-style network, and Zep (Rasmussen et al. 2025) stores them in a temporal knowledge graph. Generative Agents (Park et al. 2023) rank memories by recency, importance, and relevance, and MemoryBank (Zhong et al. 2024) lets them fade along an Ebbinghaus forgetting curve, the closest precedents for Noesis</w:t>
      </w:r>
      <w:r>
        <w:rPr>
          <w:rFonts w:ascii="Times New Roman" w:hAnsi="Times New Roman" w:hint="default"/>
          <w:rtl w:val="0"/>
          <w:lang w:val="en-US"/>
        </w:rPr>
        <w:t>’</w:t>
      </w:r>
      <w:r>
        <w:rPr>
          <w:rFonts w:ascii="Times New Roman" w:hAnsi="Times New Roman"/>
          <w:rtl w:val="0"/>
          <w:lang w:val="en-US"/>
        </w:rPr>
        <w:t>s type-specific decay. OpenMemory MCP (Mem0 2025) already shares one local store across MCP clients such as Cursor and Claude Desktop. Noesis differs in (a) its lifecycle, where a memory must earn injection rights before it reaches the prompt, and (b) its entry points beyond MCP: an OpenAI-compatible proxy and a browser extension make clients outside MCP first-class participants. Benchmarks such as LoCoMo (Maharana et al. 2024) and LongMemEval (Wu et al. 2025) offer standard long-term-memory evaluations that this paper does not yet use.</w:t>
      </w:r>
      <w:bookmarkEnd w:id="3"/>
    </w:p>
    <w:p>
      <w:pPr>
        <w:pStyle w:val="heading 4"/>
        <w:rPr>
          <w:rFonts w:ascii="Times New Roman" w:cs="Times New Roman" w:hAnsi="Times New Roman" w:eastAsia="Times New Roman"/>
          <w:outline w:val="0"/>
          <w:color w:val="000000"/>
          <w14:textFill>
            <w14:solidFill>
              <w14:srgbClr w14:val="000000"/>
            </w14:solidFill>
          </w14:textFill>
        </w:rPr>
      </w:pPr>
      <w:bookmarkStart w:name="retrievalaugmentedgeneration." w:id="4"/>
      <w:r>
        <w:rPr>
          <w:rFonts w:ascii="Times New Roman" w:hAnsi="Times New Roman"/>
          <w:outline w:val="0"/>
          <w:color w:val="000000"/>
          <w:rtl w:val="0"/>
          <w:lang w:val="en-US"/>
          <w14:textFill>
            <w14:solidFill>
              <w14:srgbClr w14:val="000000"/>
            </w14:solidFill>
          </w14:textFill>
        </w:rPr>
        <w:t>Retrieval-augmented generation.</w:t>
      </w:r>
    </w:p>
    <w:p>
      <w:pPr>
        <w:pStyle w:val="First Paragraph"/>
        <w:rPr>
          <w:rFonts w:ascii="Times New Roman" w:cs="Times New Roman" w:hAnsi="Times New Roman" w:eastAsia="Times New Roman"/>
        </w:rPr>
      </w:pPr>
      <w:r>
        <w:rPr>
          <w:rFonts w:ascii="Times New Roman" w:hAnsi="Times New Roman"/>
          <w:rtl w:val="0"/>
          <w:lang w:val="en-US"/>
        </w:rPr>
        <w:t>RAG</w:t>
      </w:r>
      <w:r>
        <w:rPr>
          <w:rFonts w:ascii="Times New Roman" w:hAnsi="Times New Roman" w:hint="default"/>
          <w:rtl w:val="0"/>
          <w:lang w:val="en-US"/>
        </w:rPr>
        <w:t> </w:t>
      </w:r>
      <w:r>
        <w:rPr>
          <w:rFonts w:ascii="Times New Roman" w:hAnsi="Times New Roman"/>
          <w:rtl w:val="0"/>
          <w:lang w:val="en-US"/>
        </w:rPr>
        <w:t>(Lewis et al. 2020) and successors retrieve per-query context. Self-RAG</w:t>
      </w:r>
      <w:r>
        <w:rPr>
          <w:rFonts w:ascii="Times New Roman" w:hAnsi="Times New Roman" w:hint="default"/>
          <w:rtl w:val="0"/>
          <w:lang w:val="en-US"/>
        </w:rPr>
        <w:t> </w:t>
      </w:r>
      <w:r>
        <w:rPr>
          <w:rFonts w:ascii="Times New Roman" w:hAnsi="Times New Roman"/>
          <w:rtl w:val="0"/>
          <w:lang w:val="en-US"/>
        </w:rPr>
        <w:t>(Asai et al. 2024) and FLARE</w:t>
      </w:r>
      <w:r>
        <w:rPr>
          <w:rFonts w:ascii="Times New Roman" w:hAnsi="Times New Roman" w:hint="default"/>
          <w:rtl w:val="0"/>
          <w:lang w:val="en-US"/>
        </w:rPr>
        <w:t> </w:t>
      </w:r>
      <w:r>
        <w:rPr>
          <w:rFonts w:ascii="Times New Roman" w:hAnsi="Times New Roman"/>
          <w:rtl w:val="0"/>
          <w:lang w:val="en-US"/>
        </w:rPr>
        <w:t>(Jiang et al. 2023) improve retrieval quality or adaptivity, but address corpus QA, not a user</w:t>
      </w:r>
      <w:r>
        <w:rPr>
          <w:rFonts w:ascii="Times New Roman" w:hAnsi="Times New Roman" w:hint="default"/>
          <w:rtl w:val="0"/>
          <w:lang w:val="en-US"/>
        </w:rPr>
        <w:t>’</w:t>
      </w:r>
      <w:r>
        <w:rPr>
          <w:rFonts w:ascii="Times New Roman" w:hAnsi="Times New Roman"/>
          <w:rtl w:val="0"/>
          <w:lang w:val="en-US"/>
        </w:rPr>
        <w:t>s evolving personal memory. My scale experiment (</w:t>
      </w:r>
      <w:r>
        <w:rPr>
          <w:rFonts w:ascii="Times New Roman" w:hAnsi="Times New Roman" w:hint="default"/>
          <w:rtl w:val="0"/>
          <w:lang w:val="en-US"/>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5.3</w:t>
      </w:r>
      <w:r>
        <w:rPr>
          <w:rFonts w:ascii="Times New Roman" w:cs="Times New Roman" w:hAnsi="Times New Roman" w:eastAsia="Times New Roman"/>
        </w:rPr>
        <w:fldChar w:fldCharType="end" w:fldLock="0"/>
      </w:r>
      <w:r>
        <w:rPr>
          <w:rFonts w:ascii="Times New Roman" w:hAnsi="Times New Roman"/>
          <w:rtl w:val="0"/>
          <w:lang w:val="en-US"/>
        </w:rPr>
        <w:t>) shows why naive inject-everything retrieval fails for personal memory: cost grows linearly and ranking collapses. Noesis pairs hybrid retrieval (BM25 + vector + RRF, with time-decay weighting) with a hard token budget and a confidence gate.</w:t>
      </w:r>
      <w:bookmarkEnd w:id="4"/>
    </w:p>
    <w:p>
      <w:pPr>
        <w:pStyle w:val="heading 4"/>
        <w:rPr>
          <w:rFonts w:ascii="Times New Roman" w:cs="Times New Roman" w:hAnsi="Times New Roman" w:eastAsia="Times New Roman"/>
          <w:outline w:val="0"/>
          <w:color w:val="000000"/>
          <w14:textFill>
            <w14:solidFill>
              <w14:srgbClr w14:val="000000"/>
            </w14:solidFill>
          </w14:textFill>
        </w:rPr>
      </w:pPr>
      <w:bookmarkStart w:name="personalization." w:id="5"/>
      <w:r>
        <w:rPr>
          <w:rFonts w:ascii="Times New Roman" w:hAnsi="Times New Roman"/>
          <w:outline w:val="0"/>
          <w:color w:val="000000"/>
          <w:rtl w:val="0"/>
          <w:lang w:val="en-US"/>
          <w14:textFill>
            <w14:solidFill>
              <w14:srgbClr w14:val="000000"/>
            </w14:solidFill>
          </w14:textFill>
        </w:rPr>
        <w:t>Personalization.</w:t>
      </w:r>
    </w:p>
    <w:p>
      <w:pPr>
        <w:pStyle w:val="First Paragraph"/>
        <w:rPr>
          <w:rFonts w:ascii="Times New Roman" w:cs="Times New Roman" w:hAnsi="Times New Roman" w:eastAsia="Times New Roman"/>
        </w:rPr>
      </w:pPr>
      <w:r>
        <w:rPr>
          <w:rFonts w:ascii="Times New Roman" w:hAnsi="Times New Roman"/>
          <w:rtl w:val="0"/>
          <w:lang w:val="en-US"/>
        </w:rPr>
        <w:t>PALR</w:t>
      </w:r>
      <w:r>
        <w:rPr>
          <w:rFonts w:ascii="Times New Roman" w:hAnsi="Times New Roman" w:hint="default"/>
          <w:rtl w:val="0"/>
          <w:lang w:val="en-US"/>
        </w:rPr>
        <w:t> </w:t>
      </w:r>
      <w:r>
        <w:rPr>
          <w:rFonts w:ascii="Times New Roman" w:hAnsi="Times New Roman"/>
          <w:rtl w:val="0"/>
          <w:lang w:val="en-US"/>
        </w:rPr>
        <w:t>(Yang et al. 2023) and related work personalize outputs from user interaction history, typically for recommendation-style tasks. Chat-tool vendor memory features (e.g., ChatGPT memory) are per-product and closed. Noesis</w:t>
      </w:r>
      <w:r>
        <w:rPr>
          <w:rFonts w:ascii="Times New Roman" w:hAnsi="Times New Roman" w:hint="default"/>
          <w:rtl w:val="0"/>
          <w:lang w:val="en-US"/>
        </w:rPr>
        <w:t>’</w:t>
      </w:r>
      <w:r>
        <w:rPr>
          <w:rFonts w:ascii="Times New Roman" w:hAnsi="Times New Roman"/>
          <w:rtl w:val="0"/>
          <w:lang w:val="en-US"/>
        </w:rPr>
        <w:t>s cross-tool experiment (</w:t>
      </w:r>
      <w:r>
        <w:rPr>
          <w:rFonts w:ascii="Times New Roman" w:hAnsi="Times New Roman" w:hint="default"/>
          <w:rtl w:val="0"/>
          <w:lang w:val="en-US"/>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"seccrosstool"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5.4</w:t>
      </w:r>
      <w:r>
        <w:rPr>
          <w:rFonts w:ascii="Times New Roman" w:cs="Times New Roman" w:hAnsi="Times New Roman" w:eastAsia="Times New Roman"/>
        </w:rPr>
        <w:fldChar w:fldCharType="end" w:fldLock="0"/>
      </w:r>
      <w:r>
        <w:rPr>
          <w:rFonts w:ascii="Times New Roman" w:hAnsi="Times New Roman"/>
          <w:rtl w:val="0"/>
          <w:lang w:val="en-US"/>
        </w:rPr>
        <w:t>) demonstrates a structural advantage of user-scoped rather than tool-scoped memory.</w:t>
      </w:r>
      <w:bookmarkEnd w:id="5"/>
    </w:p>
    <w:p>
      <w:pPr>
        <w:pStyle w:val="heading 4"/>
        <w:rPr>
          <w:rFonts w:ascii="Times New Roman" w:cs="Times New Roman" w:hAnsi="Times New Roman" w:eastAsia="Times New Roman"/>
          <w:outline w:val="0"/>
          <w:color w:val="000000"/>
          <w14:textFill>
            <w14:solidFill>
              <w14:srgbClr w14:val="000000"/>
            </w14:solidFill>
          </w14:textFill>
        </w:rPr>
      </w:pPr>
      <w:bookmarkStart w:name="visualizationofembeddingspaces." w:id="6"/>
      <w:r>
        <w:rPr>
          <w:rFonts w:ascii="Times New Roman" w:hAnsi="Times New Roman"/>
          <w:outline w:val="0"/>
          <w:color w:val="000000"/>
          <w:rtl w:val="0"/>
          <w:lang w:val="en-US"/>
          <w14:textFill>
            <w14:solidFill>
              <w14:srgbClr w14:val="000000"/>
            </w14:solidFill>
          </w14:textFill>
        </w:rPr>
        <w:t>Visualization of embedding spaces.</w:t>
      </w:r>
    </w:p>
    <w:p>
      <w:pPr>
        <w:pStyle w:val="First Paragraph"/>
        <w:rPr>
          <w:rFonts w:ascii="Times New Roman" w:cs="Times New Roman" w:hAnsi="Times New Roman" w:eastAsia="Times New Roman"/>
        </w:rPr>
      </w:pPr>
      <w:r>
        <w:rPr>
          <w:rFonts w:ascii="Times New Roman" w:hAnsi="Times New Roman"/>
          <w:rtl w:val="0"/>
          <w:lang w:val="en-US"/>
        </w:rPr>
        <w:t>t-SNE</w:t>
      </w:r>
      <w:r>
        <w:rPr>
          <w:rFonts w:ascii="Times New Roman" w:hAnsi="Times New Roman" w:hint="default"/>
          <w:rtl w:val="0"/>
          <w:lang w:val="en-US"/>
        </w:rPr>
        <w:t> </w:t>
      </w:r>
      <w:r>
        <w:rPr>
          <w:rFonts w:ascii="Times New Roman" w:hAnsi="Times New Roman"/>
          <w:rtl w:val="0"/>
          <w:lang w:val="en-US"/>
        </w:rPr>
        <w:t>(Maaten and Hinton 2008) and UMAP</w:t>
      </w:r>
      <w:r>
        <w:rPr>
          <w:rFonts w:ascii="Times New Roman" w:hAnsi="Times New Roman" w:hint="default"/>
          <w:rtl w:val="0"/>
          <w:lang w:val="en-US"/>
        </w:rPr>
        <w:t> </w:t>
      </w:r>
      <w:r>
        <w:rPr>
          <w:rFonts w:ascii="Times New Roman" w:hAnsi="Times New Roman"/>
          <w:rtl w:val="0"/>
          <w:lang w:val="en-US"/>
        </w:rPr>
        <w:t>(McInnes et al. 2018) project high-dimensional embeddings for inspection; force-directed layouts</w:t>
      </w:r>
      <w:r>
        <w:rPr>
          <w:rFonts w:ascii="Times New Roman" w:hAnsi="Times New Roman" w:hint="default"/>
          <w:rtl w:val="0"/>
          <w:lang w:val="en-US"/>
        </w:rPr>
        <w:t> </w:t>
      </w:r>
      <w:r>
        <w:rPr>
          <w:rFonts w:ascii="Times New Roman" w:hAnsi="Times New Roman"/>
          <w:rtl w:val="0"/>
          <w:lang w:val="en-US"/>
        </w:rPr>
        <w:t>(Fruchterman and Reingold 1991) model attraction/repulsion in 2D. My star map (</w:t>
      </w:r>
      <w:r>
        <w:rPr>
          <w:rFonts w:ascii="Times New Roman" w:hAnsi="Times New Roman" w:hint="default"/>
          <w:rtl w:val="0"/>
          <w:lang w:val="en-US"/>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"secviz"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6</w:t>
      </w:r>
      <w:r>
        <w:rPr>
          <w:rFonts w:ascii="Times New Roman" w:cs="Times New Roman" w:hAnsi="Times New Roman" w:eastAsia="Times New Roman"/>
        </w:rPr>
        <w:fldChar w:fldCharType="end" w:fldLock="0"/>
      </w:r>
      <w:r>
        <w:rPr>
          <w:rFonts w:ascii="Times New Roman" w:hAnsi="Times New Roman"/>
          <w:rtl w:val="0"/>
          <w:lang w:val="en-US"/>
        </w:rPr>
        <w:t>) extends force-directed layout to 3D and adds weak axis springs, so semantic clusters still form freely while time reads left to right and confidence bottom to top.</w:t>
      </w:r>
      <w:bookmarkEnd w:id="6"/>
    </w:p>
    <w:p>
      <w:pPr>
        <w:pStyle w:val="小标题"/>
        <w:rPr>
          <w:rFonts w:ascii="Times New Roman" w:cs="Times New Roman" w:hAnsi="Times New Roman" w:eastAsia="Times New Roman"/>
          <w:outline w:val="0"/>
          <w:color w:val="000000"/>
          <w14:textFill>
            <w14:solidFill>
              <w14:srgbClr w14:val="000000"/>
            </w14:solidFill>
          </w14:textFill>
        </w:rPr>
      </w:pPr>
      <w:bookmarkStart w:name="secsystem" w:id="7"/>
      <w:r>
        <w:rPr>
          <w:rFonts w:ascii="Times New Roman" w:hAnsi="Times New Roman"/>
          <w:outline w:val="0"/>
          <w:color w:val="000000"/>
          <w:rtl w:val="0"/>
          <w:lang w:val="en-US"/>
          <w14:textFill>
            <w14:solidFill>
              <w14:srgbClr w14:val="000000"/>
            </w14:solidFill>
          </w14:textFill>
        </w:rPr>
        <w:t>3 System Design</w:t>
      </w:r>
    </w:p>
    <w:p>
      <w:pPr>
        <w:pStyle w:val="First Paragraph"/>
        <w:rPr>
          <w:rFonts w:ascii="Times New Roman" w:cs="Times New Roman" w:hAnsi="Times New Roman" w:eastAsia="Times New Roman"/>
        </w:rPr>
      </w:pPr>
      <w:r>
        <w:rPr>
          <w:rFonts w:ascii="Times New Roman" w:hAnsi="Times New Roman"/>
          <w:rtl w:val="0"/>
          <w:lang w:val="en-US"/>
        </w:rPr>
        <w:t>Noesis sits between AI tools and model providers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"figarchitecture"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1</w:t>
      </w:r>
      <w:r>
        <w:rPr>
          <w:rFonts w:ascii="Times New Roman" w:cs="Times New Roman" w:hAnsi="Times New Roman" w:eastAsia="Times New Roman"/>
        </w:rPr>
        <w:fldChar w:fldCharType="end" w:fldLock="0"/>
      </w:r>
      <w:r>
        <w:rPr>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7"/>
    </w:p>
    <w:p>
      <w:pPr>
        <w:pStyle w:val="小标题 2"/>
        <w:rPr>
          <w:rFonts w:ascii="Times New Roman" w:cs="Times New Roman" w:hAnsi="Times New Roman" w:eastAsia="Times New Roman"/>
          <w:outline w:val="0"/>
          <w:color w:val="000000"/>
          <w14:textFill>
            <w14:solidFill>
              <w14:srgbClr w14:val="000000"/>
            </w14:solidFill>
          </w14:textFill>
        </w:rPr>
      </w:pPr>
      <w:bookmarkStart w:name="sectaxonomy" w:id="8"/>
      <w:r>
        <w:rPr>
          <w:rFonts w:ascii="Times New Roman" w:hAnsi="Times New Roman"/>
          <w:outline w:val="0"/>
          <w:color w:val="000000"/>
          <w:rtl w:val="0"/>
          <w:lang w:val="en-US"/>
          <w14:textFill>
            <w14:solidFill>
              <w14:srgbClr w14:val="000000"/>
            </w14:solidFill>
          </w14:textFill>
        </w:rPr>
        <w:t>3.1 Thought taxonomy and two-phase capture</w:t>
      </w:r>
    </w:p>
    <w:p>
      <w:pPr>
        <w:pStyle w:val="First Paragraph"/>
        <w:rPr>
          <w:rFonts w:ascii="Times New Roman" w:cs="Times New Roman" w:hAnsi="Times New Roman" w:eastAsia="Times New Roman"/>
        </w:rPr>
      </w:pPr>
      <w:r>
        <w:rPr>
          <w:rFonts w:ascii="Times New Roman" w:hAnsi="Times New Roman"/>
          <w:rtl w:val="0"/>
          <w:lang w:val="en-US"/>
        </w:rPr>
        <w:t>Conversational memory is typed into seven categories with distinct persistence semantics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"tabthought_types"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1</w:t>
      </w:r>
      <w:r>
        <w:rPr>
          <w:rFonts w:ascii="Times New Roman" w:cs="Times New Roman" w:hAnsi="Times New Roman" w:eastAsia="Times New Roman"/>
        </w:rPr>
        <w:fldChar w:fldCharType="end" w:fldLock="0"/>
      </w:r>
      <w:r>
        <w:rPr>
          <w:rFonts w:ascii="Times New Roman" w:hAnsi="Times New Roman"/>
          <w:rtl w:val="0"/>
          <w:lang w:val="en-US"/>
        </w:rPr>
        <w:t xml:space="preserve">). An </w:t>
      </w:r>
      <w:r>
        <w:rPr>
          <w:rFonts w:ascii="Times New Roman" w:hAnsi="Times New Roman"/>
          <w:i w:val="1"/>
          <w:iCs w:val="1"/>
          <w:rtl w:val="0"/>
          <w:lang w:val="en-US"/>
        </w:rPr>
        <w:t>identity</w:t>
      </w:r>
      <w:r>
        <w:rPr>
          <w:rFonts w:ascii="Times New Roman" w:hAnsi="Times New Roman"/>
          <w:rtl w:val="0"/>
          <w:lang w:val="en-US"/>
        </w:rPr>
        <w:t xml:space="preserve"> thought (</w:t>
      </w:r>
      <w:r>
        <w:rPr>
          <w:rFonts w:ascii="Times New Roman" w:hAnsi="Times New Roman" w:hint="default"/>
          <w:rtl w:val="0"/>
          <w:lang w:val="en-US"/>
        </w:rPr>
        <w:t>“</w:t>
      </w:r>
      <w:r>
        <w:rPr>
          <w:rFonts w:ascii="Times New Roman" w:hAnsi="Times New Roman"/>
          <w:rtl w:val="0"/>
          <w:lang w:val="en-US"/>
        </w:rPr>
        <w:t>I am a backend engineer</w:t>
      </w:r>
      <w:r>
        <w:rPr>
          <w:rFonts w:ascii="Times New Roman" w:hAnsi="Times New Roman" w:hint="default"/>
          <w:rtl w:val="0"/>
          <w:lang w:val="en-US"/>
        </w:rPr>
        <w:t>”</w:t>
      </w:r>
      <w:r>
        <w:rPr>
          <w:rFonts w:ascii="Times New Roman" w:hAnsi="Times New Roman"/>
          <w:rtl w:val="0"/>
          <w:lang w:val="en-US"/>
        </w:rPr>
        <w:t xml:space="preserve">) should outlive an </w:t>
      </w:r>
      <w:r>
        <w:rPr>
          <w:rFonts w:ascii="Times New Roman" w:hAnsi="Times New Roman"/>
          <w:i w:val="1"/>
          <w:iCs w:val="1"/>
          <w:rtl w:val="0"/>
          <w:lang w:val="en-US"/>
        </w:rPr>
        <w:t>event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I tried Bun yesterday</w:t>
      </w:r>
      <w:r>
        <w:rPr>
          <w:rFonts w:ascii="Times New Roman" w:hAnsi="Times New Roman" w:hint="default"/>
          <w:rtl w:val="0"/>
          <w:lang w:val="en-US"/>
        </w:rPr>
        <w:t>”</w:t>
      </w:r>
      <w:r>
        <w:rPr>
          <w:rFonts w:ascii="Times New Roman" w:hAnsi="Times New Roman"/>
          <w:rtl w:val="0"/>
          <w:lang w:val="en-US"/>
        </w:rPr>
        <w:t>), and the taxonomy encodes this as type-specific half-lives.</w:t>
      </w:r>
    </w:p>
    <w:p>
      <w:pPr>
        <w:pStyle w:val="Body Text"/>
        <w:rPr>
          <w:rFonts w:ascii="Times New Roman" w:cs="Times New Roman" w:hAnsi="Times New Roman" w:eastAsia="Times New Roman"/>
        </w:rPr>
      </w:pPr>
      <w:r>
        <w:rPr>
          <w:rFonts w:ascii="Times New Roman" w:hAnsi="Times New Roman"/>
          <w:rtl w:val="0"/>
          <w:lang w:val="en-US"/>
        </w:rPr>
        <w:t xml:space="preserve">Capture is two-phase. </w:t>
      </w:r>
      <w:r>
        <w:rPr>
          <w:rFonts w:ascii="Times New Roman" w:hAnsi="Times New Roman"/>
          <w:i w:val="1"/>
          <w:iCs w:val="1"/>
          <w:rtl w:val="0"/>
          <w:lang w:val="en-US"/>
        </w:rPr>
        <w:t>Phase 1</w:t>
      </w:r>
      <w:r>
        <w:rPr>
          <w:rFonts w:ascii="Times New Roman" w:hAnsi="Times New Roman"/>
          <w:rtl w:val="0"/>
          <w:lang w:val="en-US"/>
        </w:rPr>
        <w:t xml:space="preserve"> is synchronous: embed, deduplicate by hash, insert as </w:t>
      </w:r>
      <w:r>
        <w:rPr>
          <w:rFonts w:ascii="Times New Roman" w:hAnsi="Times New Roman"/>
          <w:i w:val="1"/>
          <w:iCs w:val="1"/>
          <w:rtl w:val="0"/>
          <w:lang w:val="en-US"/>
        </w:rPr>
        <w:t>tentative (median 21</w:t>
      </w:r>
      <w:r>
        <w:rPr>
          <w:rFonts w:ascii="Times New Roman" w:hAnsi="Times New Roman" w:hint="default"/>
          <w:i w:val="1"/>
          <w:iCs w:val="1"/>
          <w:rtl w:val="0"/>
          <w:lang w:val="en-US"/>
        </w:rPr>
        <w:t> </w:t>
      </w:r>
      <w:r>
        <w:rPr>
          <w:rFonts w:ascii="Times New Roman" w:hAnsi="Times New Roman"/>
          <w:i w:val="1"/>
          <w:iCs w:val="1"/>
          <w:rtl w:val="0"/>
          <w:lang w:val="en-US"/>
        </w:rPr>
        <w:t>ms, p99 684</w:t>
      </w:r>
      <w:r>
        <w:rPr>
          <w:rFonts w:ascii="Times New Roman" w:hAnsi="Times New Roman" w:hint="default"/>
          <w:i w:val="1"/>
          <w:iCs w:val="1"/>
          <w:rtl w:val="0"/>
          <w:lang w:val="en-US"/>
        </w:rPr>
        <w:t> </w:t>
      </w:r>
      <w:r>
        <w:rPr>
          <w:rFonts w:ascii="Times New Roman" w:hAnsi="Times New Roman"/>
          <w:i w:val="1"/>
          <w:iCs w:val="1"/>
          <w:rtl w:val="0"/>
          <w:lang w:val="en-US"/>
        </w:rPr>
        <w:t>ms over 100 adds on an x86-64 Mac)</w:t>
      </w:r>
      <w:r>
        <w:rPr>
          <w:rFonts w:ascii="Times New Roman" w:hAnsi="Times New Roman"/>
          <w:rtl w:val="0"/>
          <w:lang w:val="en-US"/>
        </w:rPr>
        <w:t>. Phase 2 runs in the background, so the conversation never waits for it; building the injected context adds a median of 21</w:t>
      </w:r>
      <w:r>
        <w:rPr>
          <w:rFonts w:ascii="Times New Roman" w:hAnsi="Times New Roman" w:hint="default"/>
          <w:rtl w:val="0"/>
          <w:lang w:val="en-US"/>
        </w:rPr>
        <w:t> </w:t>
      </w:r>
      <w:r>
        <w:rPr>
          <w:rFonts w:ascii="Times New Roman" w:hAnsi="Times New Roman"/>
          <w:rtl w:val="0"/>
          <w:lang w:val="en-US"/>
        </w:rPr>
        <w:t>ms (p99 55</w:t>
      </w:r>
      <w:r>
        <w:rPr>
          <w:rFonts w:ascii="Times New Roman" w:hAnsi="Times New Roman" w:hint="default"/>
          <w:rtl w:val="0"/>
          <w:lang w:val="en-US"/>
        </w:rPr>
        <w:t> </w:t>
      </w:r>
      <w:r>
        <w:rPr>
          <w:rFonts w:ascii="Times New Roman" w:hAnsi="Times New Roman"/>
          <w:rtl w:val="0"/>
          <w:lang w:val="en-US"/>
        </w:rPr>
        <w:t xml:space="preserve">ms) per request. In </w:t>
      </w:r>
      <w:r>
        <w:rPr>
          <w:rFonts w:ascii="Times New Roman" w:hAnsi="Times New Roman"/>
          <w:i w:val="1"/>
          <w:iCs w:val="1"/>
          <w:rtl w:val="0"/>
          <w:lang w:val="en-US"/>
        </w:rPr>
        <w:t>Phase 2</w:t>
      </w:r>
      <w:r>
        <w:rPr>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8"/>
    </w:p>
    <w:p>
      <w:pPr>
        <w:pStyle w:val="Table Caption"/>
        <w:rPr>
          <w:rFonts w:ascii="Times New Roman" w:cs="Times New Roman" w:hAnsi="Times New Roman" w:eastAsia="Times New Roman"/>
        </w:rPr>
      </w:pPr>
      <w:bookmarkStart w:name="tabthought_types" w:id="9"/>
      <w:r>
        <w:rPr>
          <w:rFonts w:ascii="Times New Roman" w:hAnsi="Times New Roman"/>
          <w:b w:val="1"/>
          <w:bCs w:val="1"/>
          <w:rtl w:val="0"/>
          <w:lang w:val="en-US"/>
        </w:rPr>
        <w:t>Table 1.</w:t>
      </w:r>
      <w:r>
        <w:rPr>
          <w:rFonts w:ascii="Times New Roman" w:hAnsi="Times New Roman"/>
          <w:rtl w:val="0"/>
          <w:lang w:val="en-US"/>
        </w:rPr>
        <w:t xml:space="preserve"> Thought taxonomy with type-specific half-lives and injection priority.</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8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Priority</w:t>
            </w:r>
          </w:p>
        </w:tc>
      </w:tr>
      <w:tr>
        <w:tblPrEx>
          <w:shd w:val="clear" w:color="auto" w:fill="cad1d7"/>
        </w:tblPrEx>
        <w:trPr>
          <w:trHeight w:val="2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m:rPr>
                  <m:sty m:val="p"/>
                </m:rPr>
                <w:rPr xmlns:w="http://schemas.openxmlformats.org/wordprocessingml/2006/main">
                  <w:rFonts w:ascii="Cambria Math" w:hAnsi="Cambria Math"/>
                  <w:i/>
                  <w:color w:val="000000"/>
                  <w:sz w:val="24"/>
                  <w:szCs w:val="24"/>
                </w:rPr>
                <m:t>∞</m:t>
              </m:r>
            </m:oMath>
            <w:r>
              <w:rPr>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highest (always)</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medium</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medium</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m:rPr>
                  <m:sty m:val="p"/>
                </m:rPr>
                <w:rPr xmlns:w="http://schemas.openxmlformats.org/wordprocessingml/2006/main">
                  <w:rFonts w:ascii="Cambria Math" w:hAnsi="Cambria Math"/>
                  <w:i/>
                  <w:color w:val="000000"/>
                  <w:sz w:val="24"/>
                  <w:szCs w:val="24"/>
                </w:rPr>
                <m:t>∞</m:t>
              </m:r>
            </m:oMath>
            <w:r>
              <w:rPr>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flagged</w:t>
            </w:r>
          </w:p>
        </w:tc>
      </w:tr>
    </w:tbl>
    <w:p>
      <w:pPr>
        <w:pStyle w:val="Table Caption"/>
        <w:widowControl w:val="0"/>
        <w:rPr>
          <w:rFonts w:ascii="Times New Roman" w:cs="Times New Roman" w:hAnsi="Times New Roman" w:eastAsia="Times New Roman"/>
        </w:rPr>
      </w:pPr>
    </w:p>
    <w:p>
      <w:pPr>
        <w:pStyle w:val="小标题 2"/>
        <w:rPr>
          <w:rFonts w:ascii="Times New Roman" w:cs="Times New Roman" w:hAnsi="Times New Roman" w:eastAsia="Times New Roman"/>
          <w:outline w:val="0"/>
          <w:color w:val="000000"/>
          <w14:textFill>
            <w14:solidFill>
              <w14:srgbClr w14:val="000000"/>
            </w14:solidFill>
          </w14:textFill>
        </w:rPr>
      </w:pPr>
      <w:bookmarkStart w:name="seclifecycle" w:id="10"/>
      <w:r>
        <w:rPr>
          <w:rFonts w:ascii="Times New Roman" w:hAnsi="Times New Roman"/>
          <w:outline w:val="0"/>
          <w:color w:val="000000"/>
          <w:rtl w:val="0"/>
          <w:lang w:val="en-US"/>
          <w14:textFill>
            <w14:solidFill>
              <w14:srgbClr w14:val="000000"/>
            </w14:solidFill>
          </w14:textFill>
        </w:rPr>
        <w:t>3.2 Confidence lifecycle</w:t>
      </w:r>
    </w:p>
    <w:p>
      <w:pPr>
        <w:pStyle w:val="First Paragraph"/>
        <w:rPr>
          <w:rFonts w:ascii="Times New Roman" w:cs="Times New Roman" w:hAnsi="Times New Roman" w:eastAsia="Times New Roman"/>
          <w:color w:val="000000"/>
          <w:sz w:val="24"/>
        </w:rPr>
      </w:pPr>
      <w:r>
        <w:rPr>
          <w:rFonts w:ascii="Times New Roman" w:hAnsi="Times New Roman"/>
          <w:rtl w:val="0"/>
          <w:lang w:val="en-US"/>
        </w:rPr>
        <w:t xml:space="preserve">Every thought begins </w:t>
      </w:r>
      <w:r>
        <w:rPr>
          <w:rFonts w:ascii="Times New Roman" w:hAnsi="Times New Roman"/>
          <w:i w:val="1"/>
          <w:iCs w:val="1"/>
          <w:rtl w:val="0"/>
          <w:lang w:val="en-US"/>
        </w:rPr>
        <w:t>tentative</w:t>
      </w:r>
      <w:r>
        <w:rPr>
          <w:rFonts w:ascii="Times New Roman" w:hAnsi="Times New Roman"/>
          <w:rtl w:val="0"/>
          <w:lang w:val="en-US"/>
        </w:rPr>
        <w:t>: stored, but never injected and invisible to retrieval</w:t>
      </w:r>
      <w:r>
        <w:rPr>
          <w:rFonts w:ascii="Times New Roman" w:hAnsi="Times New Roman" w:hint="default"/>
          <w:rtl w:val="0"/>
          <w:lang w:val="en-US"/>
        </w:rPr>
        <w:t>—</w:t>
      </w:r>
      <w:r>
        <w:rPr>
          <w:rFonts w:ascii="Times New Roman" w:hAnsi="Times New Roman"/>
          <w:rtl w:val="0"/>
          <w:lang w:val="en-US"/>
        </w:rPr>
        <w:t xml:space="preserve">the </w:t>
      </w:r>
      <w:r>
        <w:rPr>
          <w:rFonts w:ascii="Times New Roman" w:hAnsi="Times New Roman" w:hint="default"/>
          <w:rtl w:val="0"/>
          <w:lang w:val="en-US"/>
        </w:rPr>
        <w:t>“</w:t>
      </w:r>
      <w:r>
        <w:rPr>
          <w:rFonts w:ascii="Times New Roman" w:hAnsi="Times New Roman"/>
          <w:rtl w:val="0"/>
          <w:lang w:val="en-US"/>
        </w:rPr>
        <w:t>capture threshold low, injection threshold high</w:t>
      </w:r>
      <w:r>
        <w:rPr>
          <w:rFonts w:ascii="Times New Roman" w:hAnsi="Times New Roman" w:hint="default"/>
          <w:rtl w:val="0"/>
          <w:lang w:val="en-US"/>
        </w:rPr>
        <w:t xml:space="preserve">” </w:t>
      </w:r>
      <w:r>
        <w:rPr>
          <w:rFonts w:ascii="Times New Roman" w:hAnsi="Times New Roman"/>
          <w:rtl w:val="0"/>
          <w:lang w:val="en-US"/>
        </w:rPr>
        <w:t xml:space="preserve">principle. Four signals promote a thought: </w:t>
      </w:r>
      <w:r>
        <w:rPr>
          <w:rFonts w:ascii="Times New Roman" w:hAnsi="Times New Roman"/>
          <w:i w:val="1"/>
          <w:iCs w:val="1"/>
          <w:rtl w:val="0"/>
          <w:lang w:val="en-US"/>
        </w:rPr>
        <w:t>repetition</w:t>
      </w:r>
      <w:r>
        <w:rPr>
          <w:rFonts w:ascii="Times New Roman" w:hAnsi="Times New Roman"/>
          <w:rtl w:val="0"/>
          <w:lang w:val="en-US"/>
        </w:rPr>
        <w:t xml:space="preserve"> (the same stance recurs across sessions), </w:t>
      </w:r>
      <w:r>
        <w:rPr>
          <w:rFonts w:ascii="Times New Roman" w:hAnsi="Times New Roman"/>
          <w:i w:val="1"/>
          <w:iCs w:val="1"/>
          <w:rtl w:val="0"/>
          <w:lang w:val="en-US"/>
        </w:rPr>
        <w:t>assertion strength</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I</w:t>
      </w:r>
      <w:r>
        <w:rPr>
          <w:rFonts w:ascii="Times New Roman" w:hAnsi="Times New Roman" w:hint="default"/>
          <w:rtl w:val="0"/>
          <w:lang w:val="en-US"/>
        </w:rPr>
        <w:t>’</w:t>
      </w:r>
      <w:r>
        <w:rPr>
          <w:rFonts w:ascii="Times New Roman" w:hAnsi="Times New Roman"/>
          <w:rtl w:val="0"/>
          <w:lang w:val="en-US"/>
        </w:rPr>
        <w:t>ve decided</w:t>
      </w:r>
      <w:r>
        <w:rPr>
          <w:rFonts w:ascii="Times New Roman" w:hAnsi="Times New Roman" w:hint="default"/>
          <w:rtl w:val="0"/>
          <w:lang w:val="en-US"/>
        </w:rPr>
        <w:t xml:space="preserve">” </w:t>
      </w:r>
      <w:r>
        <w:rPr>
          <w:rFonts w:ascii="Times New Roman" w:hAnsi="Times New Roman"/>
          <w:rtl w:val="0"/>
          <w:lang w:val="en-US"/>
        </w:rPr>
        <w:t xml:space="preserve">outranks </w:t>
      </w:r>
      <w:r>
        <w:rPr>
          <w:rFonts w:ascii="Times New Roman" w:hAnsi="Times New Roman" w:hint="default"/>
          <w:rtl w:val="0"/>
          <w:lang w:val="en-US"/>
        </w:rPr>
        <w:t>“</w:t>
      </w:r>
      <w:r>
        <w:rPr>
          <w:rFonts w:ascii="Times New Roman" w:hAnsi="Times New Roman"/>
          <w:rtl w:val="0"/>
          <w:lang w:val="en-US"/>
        </w:rPr>
        <w:t>maybe</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i w:val="1"/>
          <w:iCs w:val="1"/>
          <w:rtl w:val="0"/>
          <w:lang w:val="en-US"/>
        </w:rPr>
        <w:t>cross-tool consistency</w:t>
      </w:r>
      <w:r>
        <w:rPr>
          <w:rFonts w:ascii="Times New Roman" w:hAnsi="Times New Roman"/>
          <w:rtl w:val="0"/>
          <w:lang w:val="en-US"/>
        </w:rPr>
        <w:t xml:space="preserve"> (distinct phrasings of a stance from different tools), and </w:t>
      </w:r>
      <w:r>
        <w:rPr>
          <w:rFonts w:ascii="Times New Roman" w:hAnsi="Times New Roman"/>
          <w:i w:val="1"/>
          <w:iCs w:val="1"/>
          <w:rtl w:val="0"/>
          <w:lang w:val="en-US"/>
        </w:rPr>
        <w:t>absence of contradiction.</w:t>
      </w:r>
      <w:r>
        <w:rPr>
          <w:rFonts w:ascii="Times New Roman" w:hAnsi="Times New Roman"/>
          <w:rtl w:val="0"/>
          <w:lang w:val="en-US"/>
        </w:rPr>
        <w:t xml:space="preserve"> The scorer combines them as 0.35 </w:t>
      </w:r>
      <w:r>
        <w:rPr>
          <w:rFonts w:ascii="Times New Roman" w:hAnsi="Times New Roman" w:hint="default"/>
          <w:rtl w:val="0"/>
          <w:lang w:val="en-US"/>
        </w:rPr>
        <w:t xml:space="preserve">× </w:t>
      </w:r>
      <w:r>
        <w:rPr>
          <w:rFonts w:ascii="Times New Roman" w:hAnsi="Times New Roman"/>
          <w:rtl w:val="0"/>
          <w:lang w:val="en-US"/>
        </w:rPr>
        <w:t xml:space="preserve">repetition + 0.25 </w:t>
      </w:r>
      <w:r>
        <w:rPr>
          <w:rFonts w:ascii="Times New Roman" w:hAnsi="Times New Roman" w:hint="default"/>
          <w:rtl w:val="0"/>
          <w:lang w:val="en-US"/>
        </w:rPr>
        <w:t xml:space="preserve">× </w:t>
      </w:r>
      <w:r>
        <w:rPr>
          <w:rFonts w:ascii="Times New Roman" w:hAnsi="Times New Roman"/>
          <w:rtl w:val="0"/>
          <w:lang w:val="en-US"/>
        </w:rPr>
        <w:t xml:space="preserve">assertion + 0.25 </w:t>
      </w:r>
      <w:r>
        <w:rPr>
          <w:rFonts w:ascii="Times New Roman" w:hAnsi="Times New Roman" w:hint="default"/>
          <w:rtl w:val="0"/>
          <w:lang w:val="en-US"/>
        </w:rPr>
        <w:t xml:space="preserve">× </w:t>
      </w:r>
      <w:r>
        <w:rPr>
          <w:rFonts w:ascii="Times New Roman" w:hAnsi="Times New Roman"/>
          <w:rtl w:val="0"/>
          <w:lang w:val="en-US"/>
        </w:rPr>
        <w:t xml:space="preserve">no-contradiction + 0.15 </w:t>
      </w:r>
      <w:r>
        <w:rPr>
          <w:rFonts w:ascii="Times New Roman" w:hAnsi="Times New Roman" w:hint="default"/>
          <w:rtl w:val="0"/>
          <w:lang w:val="en-US"/>
        </w:rPr>
        <w:t xml:space="preserve">× </w:t>
      </w:r>
      <w:r>
        <w:rPr>
          <w:rFonts w:ascii="Times New Roman" w:hAnsi="Times New Roman"/>
          <w:rtl w:val="0"/>
          <w:lang w:val="en-US"/>
        </w:rPr>
        <w:t>cross-tool, each scored from 0 to 1; a thought becomes provisional at 0.45 and settled at 0.75. A single firmly stated thought with no conflict (</w:t>
      </w:r>
      <w:r>
        <w:rPr>
          <w:rFonts w:ascii="Times New Roman" w:hAnsi="Times New Roman" w:hint="default"/>
          <w:rtl w:val="0"/>
          <w:lang w:val="en-US"/>
        </w:rPr>
        <w:t>“</w:t>
      </w:r>
      <w:r>
        <w:rPr>
          <w:rFonts w:ascii="Times New Roman" w:hAnsi="Times New Roman"/>
          <w:rtl w:val="0"/>
          <w:lang w:val="en-US"/>
        </w:rPr>
        <w:t>I prefer X</w:t>
      </w:r>
      <w:r>
        <w:rPr>
          <w:rFonts w:ascii="Times New Roman" w:hAnsi="Times New Roman" w:hint="default"/>
          <w:rtl w:val="0"/>
          <w:lang w:val="en-US"/>
        </w:rPr>
        <w:t>”</w:t>
      </w:r>
      <w:r>
        <w:rPr>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Fonts w:ascii="Times New Roman" w:hAnsi="Times New Roman"/>
          <w:i w:val="1"/>
          <w:iCs w:val="1"/>
          <w:rtl w:val="0"/>
          <w:lang w:val="en-US"/>
        </w:rPr>
        <w:t>Provisional</w:t>
      </w:r>
      <w:r>
        <w:rPr>
          <w:rFonts w:ascii="Times New Roman" w:hAnsi="Times New Roman"/>
          <w:rtl w:val="0"/>
          <w:lang w:val="en-US"/>
        </w:rPr>
        <w:t xml:space="preserve"> thoughts inject when topic-relevant; </w:t>
      </w:r>
      <w:r>
        <w:rPr>
          <w:rFonts w:ascii="Times New Roman" w:hAnsi="Times New Roman"/>
          <w:i w:val="1"/>
          <w:iCs w:val="1"/>
          <w:rtl w:val="0"/>
          <w:lang w:val="en-US"/>
        </w:rPr>
        <w:t>settled</w:t>
      </w:r>
      <w:r>
        <w:rPr>
          <w:rFonts w:ascii="Times New Roman" w:hAnsi="Times New Roman"/>
          <w:rtl w:val="0"/>
          <w:lang w:val="en-US"/>
        </w:rPr>
        <w:t xml:space="preserve"> thoughts always inject.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w:rPr xmlns:w="http://schemas.openxmlformats.org/wordprocessingml/2006/main">
                <w:rFonts w:ascii="Cambria Math" w:hAnsi="Cambria Math"/>
                <w:i/>
                <w:color w:val="000000"/>
                <w:sz w:val="25"/>
                <w:szCs w:val="25"/>
              </w:rPr>
              <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Fonts w:ascii="Times New Roman" w:hAnsi="Times New Roman"/>
          <w:rtl w:val="0"/>
          <w:lang w:val="en-US"/>
        </w:rPr>
        <w:t xml:space="preserve"> set by type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"tabthought_types"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1</w:t>
      </w:r>
      <w:r>
        <w:rPr>
          <w:rFonts w:ascii="Times New Roman" w:cs="Times New Roman" w:hAnsi="Times New Roman" w:eastAsia="Times New Roman"/>
        </w:rPr>
        <w:fldChar w:fldCharType="end" w:fldLock="0"/>
      </w:r>
      <w:r>
        <w:rPr>
          <w:rFonts w:ascii="Times New Roman" w:hAnsi="Times New Roman"/>
          <w:rtl w:val="0"/>
          <w:lang w:val="en-US"/>
        </w:rPr>
        <w:t>).</w:t>
      </w:r>
      <w:bookmarkEnd w:id="10"/>
      <w:bookmarkEnd w:id="9"/>
    </w:p>
    <w:p>
      <w:pPr>
        <w:pStyle w:val="小标题 2"/>
        <w:rPr>
          <w:rFonts w:ascii="Times New Roman" w:cs="Times New Roman" w:hAnsi="Times New Roman" w:eastAsia="Times New Roman"/>
          <w:outline w:val="0"/>
          <w:color w:val="000000"/>
          <w14:textFill>
            <w14:solidFill>
              <w14:srgbClr w14:val="000000"/>
            </w14:solidFill>
          </w14:textFill>
        </w:rPr>
      </w:pPr>
      <w:bookmarkStart w:name="secsupersession" w:id="11"/>
      <w:r>
        <w:rPr>
          <w:rFonts w:ascii="Times New Roman" w:hAnsi="Times New Roman"/>
          <w:outline w:val="0"/>
          <w:color w:val="000000"/>
          <w:rtl w:val="0"/>
          <w:lang w:val="en-US"/>
          <w14:textFill>
            <w14:solidFill>
              <w14:srgbClr w14:val="000000"/>
            </w14:solidFill>
          </w14:textFill>
        </w:rPr>
        <w:t>3.3 Cluster-aware supersession</w:t>
      </w:r>
    </w:p>
    <w:p>
      <w:pPr>
        <w:pStyle w:val="First Paragraph"/>
        <w:rPr>
          <w:rFonts w:ascii="Times New Roman" w:cs="Times New Roman" w:hAnsi="Times New Roman" w:eastAsia="Times New Roman"/>
        </w:rPr>
      </w:pPr>
      <w:r>
        <w:rPr>
          <w:rFonts w:ascii="Times New Roman" w:hAnsi="Times New Roman"/>
          <w:rtl w:val="0"/>
          <w:lang w:val="en-US"/>
        </w:rPr>
        <w:t>When a user changes their mind (</w:t>
      </w:r>
      <w:r>
        <w:rPr>
          <w:rFonts w:ascii="Times New Roman" w:hAnsi="Times New Roman" w:hint="default"/>
          <w:rtl w:val="0"/>
          <w:lang w:val="en-US"/>
        </w:rPr>
        <w:t>“</w:t>
      </w:r>
      <w:r>
        <w:rPr>
          <w:rFonts w:ascii="Times New Roman" w:hAnsi="Times New Roman"/>
          <w:rtl w:val="0"/>
          <w:lang w:val="en-US"/>
        </w:rPr>
        <w:t>I moved from MySQL to PostgreSQL</w:t>
      </w:r>
      <w:r>
        <w:rPr>
          <w:rFonts w:ascii="Times New Roman" w:hAnsi="Times New Roman" w:hint="default"/>
          <w:rtl w:val="0"/>
          <w:lang w:val="en-US"/>
        </w:rPr>
        <w:t>”</w:t>
      </w:r>
      <w:r>
        <w:rPr>
          <w:rFonts w:ascii="Times New Roman" w:hAnsi="Times New Roman"/>
          <w:rtl w:val="0"/>
          <w:lang w:val="en-US"/>
        </w:rPr>
        <w:t xml:space="preserve">), the old stance should retire. Embedding similarity is the wrong signal here: contradictory stances mention different entities and therefore have </w:t>
      </w:r>
      <w:r>
        <w:rPr>
          <w:rFonts w:ascii="Times New Roman" w:hAnsi="Times New Roman"/>
          <w:i w:val="1"/>
          <w:iCs w:val="1"/>
          <w:rtl w:val="0"/>
          <w:lang w:val="en-US"/>
        </w:rPr>
        <w:t>low</w:t>
      </w:r>
      <w:r>
        <w:rPr>
          <w:rFonts w:ascii="Times New Roman" w:hAnsi="Times New Roman"/>
          <w:rtl w:val="0"/>
          <w:lang w:val="en-US"/>
        </w:rPr>
        <w:t xml:space="preserve"> similarity. Noesis detects mind-changes by requiring jointly (1) a replacement verb (</w:t>
      </w:r>
      <w:r>
        <w:rPr>
          <w:rFonts w:ascii="Times New Roman" w:hAnsi="Times New Roman" w:hint="default"/>
          <w:rtl w:val="0"/>
          <w:lang w:val="en-US"/>
        </w:rPr>
        <w:t>“</w:t>
      </w:r>
      <w:r>
        <w:rPr>
          <w:rFonts w:ascii="Times New Roman" w:hAnsi="Times New Roman"/>
          <w:rtl w:val="0"/>
          <w:lang w:val="en-US"/>
        </w:rPr>
        <w:t>switched to</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migrated to</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 xml:space="preserve">, EN+ZH), (2) the same domain via a keyword map (both stances are about </w:t>
      </w:r>
      <w:r>
        <w:rPr>
          <w:rFonts w:ascii="Times New Roman" w:hAnsi="Times New Roman"/>
          <w:i w:val="1"/>
          <w:iCs w:val="1"/>
          <w:rtl w:val="0"/>
          <w:lang w:val="en-US"/>
        </w:rPr>
        <w:t>databases</w:t>
      </w:r>
      <w:r>
        <w:rPr>
          <w:rFonts w:ascii="Times New Roman" w:hAnsi="Times New Roman"/>
          <w:rtl w:val="0"/>
          <w:lang w:val="en-US"/>
        </w:rPr>
        <w:t xml:space="preserve">), (3) stance-like type, and (4) injectable status of the new thought. Matched predecessors are marked </w:t>
      </w:r>
      <w:r>
        <w:rPr>
          <w:rFonts w:ascii="Times New Roman" w:hAnsi="Times New Roman"/>
          <w:i w:val="1"/>
          <w:iCs w:val="1"/>
          <w:rtl w:val="0"/>
          <w:lang w:val="en-US"/>
        </w:rPr>
        <w:t>superseded</w:t>
      </w:r>
      <w:r>
        <w:rPr>
          <w:rFonts w:ascii="Times New Roman" w:hAnsi="Times New Roman" w:hint="default"/>
          <w:rtl w:val="0"/>
          <w:lang w:val="en-US"/>
        </w:rPr>
        <w:t>—</w:t>
      </w:r>
      <w:r>
        <w:rPr>
          <w:rFonts w:ascii="Times New Roman" w:hAnsi="Times New Roman"/>
          <w:rtl w:val="0"/>
          <w:lang w:val="en-US"/>
        </w:rPr>
        <w:t>excluded by every retrieval path</w:t>
      </w:r>
      <w:r>
        <w:rPr>
          <w:rFonts w:ascii="Times New Roman" w:hAnsi="Times New Roman" w:hint="default"/>
          <w:rtl w:val="0"/>
          <w:lang w:val="en-US"/>
        </w:rPr>
        <w:t>—</w:t>
      </w:r>
      <w:r>
        <w:rPr>
          <w:rFonts w:ascii="Times New Roman" w:hAnsi="Times New Roman"/>
          <w:rtl w:val="0"/>
          <w:lang w:val="en-US"/>
        </w:rPr>
        <w:t xml:space="preserve">and linked via </w:t>
      </w:r>
      <w:r>
        <w:rPr>
          <w:rFonts w:ascii="Times New Roman" w:hAnsi="Times New Roman"/>
          <w:sz w:val="22"/>
          <w:szCs w:val="22"/>
          <w:rtl w:val="0"/>
          <w:lang w:val="en-US"/>
        </w:rPr>
        <w:t>superseded_by</w:t>
      </w:r>
      <w:r>
        <w:rPr>
          <w:rFonts w:ascii="Times New Roman" w:hAnsi="Times New Roman"/>
          <w:rtl w:val="0"/>
          <w:lang w:val="en-US"/>
        </w:rPr>
        <w:t>. In my evaluation (the same 30 scenarios, run once before and once after the fix) this reduced stale-stance leakage from 93% to 7%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"tabsupersession"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2</w:t>
      </w:r>
      <w:r>
        <w:rPr>
          <w:rFonts w:ascii="Times New Roman" w:cs="Times New Roman" w:hAnsi="Times New Roman" w:eastAsia="Times New Roman"/>
        </w:rPr>
        <w:fldChar w:fldCharType="end" w:fldLock="0"/>
      </w:r>
      <w:r>
        <w:rPr>
          <w:rFonts w:ascii="Times New Roman" w:hAnsi="Times New Roman"/>
          <w:rtl w:val="0"/>
          <w:lang w:val="en-US"/>
        </w:rPr>
        <w:t>).</w:t>
      </w:r>
      <w:bookmarkEnd w:id="11"/>
    </w:p>
    <w:p>
      <w:pPr>
        <w:pStyle w:val="Table Caption"/>
        <w:rPr>
          <w:rFonts w:ascii="Times New Roman" w:cs="Times New Roman" w:hAnsi="Times New Roman" w:eastAsia="Times New Roman"/>
          <w:color w:val="000000"/>
          <w:sz w:val="24"/>
        </w:rPr>
      </w:pPr>
      <w:bookmarkStart w:name="tabsupersession" w:id="12"/>
      <w:r>
        <w:rPr>
          <w:rFonts w:ascii="Times New Roman" w:hAnsi="Times New Roman"/>
          <w:b w:val="1"/>
          <w:bCs w:val="1"/>
          <w:rtl w:val="0"/>
          <w:lang w:val="en-US"/>
        </w:rPr>
        <w:t>Table 2.</w:t>
      </w:r>
      <w:r>
        <w:rPr>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Fonts w:ascii="Times New Roman" w:hAnsi="Times New Roman"/>
          <w:rtl w:val="0"/>
          <w:lang w:val="en-US"/>
        </w:rPr>
        <w:t xml:space="preserve"> scenarios).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8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Para>
              <m:oMathParaPr>
                <m:jc m:val="center"/>
              </m:oMathParaPr>
              <m:oMath>
                <m:r>
                  <m:rPr>
                    <m:sty m:val="p"/>
                  </m:rPr>
                  <w:rPr xmlns:w="http://schemas.openxmlformats.org/wordprocessingml/2006/main">
                    <w:rFonts w:ascii="Cambria Math" w:hAnsi="Cambria Math"/>
                    <w:i/>
                    <w:color w:val="000000"/>
                    <w:sz w:val="24"/>
                    <w:szCs w:val="24"/>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t>
            </w: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87pp</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+87pp</w:t>
            </w:r>
          </w:p>
        </w:tc>
      </w:tr>
    </w:tbl>
    <w:p>
      <w:pPr>
        <w:pStyle w:val="Table Caption"/>
        <w:widowControl w:val="0"/>
        <w:rPr>
          <w:rFonts w:ascii="Times New Roman" w:cs="Times New Roman" w:hAnsi="Times New Roman" w:eastAsia="Times New Roman"/>
        </w:rPr>
      </w:pPr>
    </w:p>
    <w:p>
      <w:pPr>
        <w:pStyle w:val="小标题 2"/>
        <w:rPr>
          <w:rFonts w:ascii="Times New Roman" w:cs="Times New Roman" w:hAnsi="Times New Roman" w:eastAsia="Times New Roman"/>
          <w:outline w:val="0"/>
          <w:color w:val="000000"/>
          <w14:textFill>
            <w14:solidFill>
              <w14:srgbClr w14:val="000000"/>
            </w14:solidFill>
          </w14:textFill>
        </w:rPr>
      </w:pPr>
      <w:bookmarkStart w:name="secretrieval" w:id="13"/>
      <w:r>
        <w:rPr>
          <w:rFonts w:ascii="Times New Roman" w:hAnsi="Times New Roman"/>
          <w:outline w:val="0"/>
          <w:color w:val="000000"/>
          <w:rtl w:val="0"/>
          <w:lang w:val="en-US"/>
          <w14:textFill>
            <w14:solidFill>
              <w14:srgbClr w14:val="000000"/>
            </w14:solidFill>
          </w14:textFill>
        </w:rPr>
        <w:t>3.4 Selective retrieval and injection</w:t>
      </w:r>
    </w:p>
    <w:p>
      <w:pPr>
        <w:pStyle w:val="First Paragraph"/>
        <w:rPr>
          <w:rFonts w:ascii="Times New Roman" w:cs="Times New Roman" w:hAnsi="Times New Roman" w:eastAsia="Times New Roman"/>
        </w:rPr>
      </w:pPr>
      <w:r>
        <w:rPr>
          <w:rFonts w:ascii="Times New Roman" w:hAnsi="Times New Roman"/>
          <w:rtl w:val="0"/>
          <w:lang w:val="en-US"/>
        </w:rPr>
        <w:t>At query time, three channels run in parallel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"figpipeline"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2</w:t>
      </w:r>
      <w:r>
        <w:rPr>
          <w:rFonts w:ascii="Times New Roman" w:cs="Times New Roman" w:hAnsi="Times New Roman" w:eastAsia="Times New Roman"/>
        </w:rPr>
        <w:fldChar w:fldCharType="end" w:fldLock="0"/>
      </w:r>
      <w:r>
        <w:rPr>
          <w:rFonts w:ascii="Times New Roman" w:hAnsi="Times New Roman"/>
          <w:rtl w:val="0"/>
          <w:lang w:val="en-US"/>
        </w:rPr>
        <w:t xml:space="preserve">): BM25 for exact terms, dense retrieval for paraphrase, and two lightweight signals (recency, core-facts). Channels fuse via reciprocal-rank fusion with time-decay weighting. A confidence gate drops everything below </w:t>
      </w:r>
      <w:r>
        <w:rPr>
          <w:rFonts w:ascii="Times New Roman" w:hAnsi="Times New Roman"/>
          <w:i w:val="1"/>
          <w:iCs w:val="1"/>
          <w:rtl w:val="0"/>
          <w:lang w:val="en-US"/>
        </w:rPr>
        <w:t>provisional</w:t>
      </w:r>
      <w:r>
        <w:rPr>
          <w:rFonts w:ascii="Times New Roman" w:hAnsi="Times New Roman"/>
          <w:rtl w:val="0"/>
          <w:lang w:val="en-US"/>
        </w:rPr>
        <w:t>, and a hard token budget (1,200 tokens) truncates the remainder. The result is injected into the system prompt as compact structured lines.</w:t>
      </w:r>
      <w:bookmarkEnd w:id="13"/>
      <w:bookmarkEnd w:id="12"/>
    </w:p>
    <w:p>
      <w:pPr>
        <w:pStyle w:val="Captioned Figure"/>
        <w:rPr>
          <w:rFonts w:ascii="Times New Roman" w:cs="Times New Roman" w:hAnsi="Times New Roman" w:eastAsia="Times New Roman"/>
        </w:rPr>
      </w:pPr>
      <w:bookmarkStart w:name="figpipeline" w:id="14"/>
      <w:r>
        <w:rPr>
          <w:rFonts w:ascii="Times New Roman" w:cs="Times New Roman" w:hAnsi="Times New Roman" w:eastAsia="Times New Roman"/>
        </w:rPr>
        <w:drawing xmlns:a="http://schemas.openxmlformats.org/drawingml/2006/main">
          <wp:inline distT="0" distB="0" distL="0" distR="0">
            <wp:extent cx="5333970" cy="1764610"/>
            <wp:effectExtent l="0" t="0" r="0" b="0"/>
            <wp:docPr id="1073741826" name="officeArt object" descr="fig2_pipeline.pdf"/>
            <wp:cNvGraphicFramePr/>
            <a:graphic xmlns:a="http://schemas.openxmlformats.org/drawingml/2006/main">
              <a:graphicData uri="http://schemas.openxmlformats.org/drawingml/2006/picture">
                <pic:pic xmlns:pic="http://schemas.openxmlformats.org/drawingml/2006/picture">
                  <pic:nvPicPr>
                    <pic:cNvPr id="1073741826" name="fig2_pipeline.pdf" descr="fig2_pipeline.pdf"/>
                    <pic:cNvPicPr>
                      <a:picLocks noChangeAspect="1"/>
                    </pic:cNvPicPr>
                  </pic:nvPicPr>
                  <pic:blipFill>
                    <a:blip r:embed="rId5">
                      <a:extLst/>
                    </a:blip>
                    <a:srcRect l="0" t="0" r="0" b="0"/>
                    <a:stretch>
                      <a:fillRect/>
                    </a:stretch>
                  </pic:blipFill>
                  <pic:spPr>
                    <a:xfrm>
                      <a:off x="0" y="0"/>
                      <a:ext cx="5333970" cy="1764610"/>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2.</w:t>
      </w:r>
      <w:r>
        <w:rPr>
          <w:rFonts w:ascii="Times New Roman" w:hAnsi="Times New Roman"/>
          <w:rtl w:val="0"/>
          <w:lang w:val="en-US"/>
        </w:rPr>
        <w:t xml:space="preserve"> Retrieval and injection pipeline. Three channels fuse via RRF; a confidence gate removes non-injectable thoughts; a token budget caps injected context.</w:t>
      </w:r>
      <w:bookmarkEnd w:id="14"/>
    </w:p>
    <w:p>
      <w:pPr>
        <w:pStyle w:val="小标题"/>
        <w:rPr>
          <w:rFonts w:ascii="Times New Roman" w:cs="Times New Roman" w:hAnsi="Times New Roman" w:eastAsia="Times New Roman"/>
          <w:outline w:val="0"/>
          <w:color w:val="000000"/>
          <w14:textFill>
            <w14:solidFill>
              <w14:srgbClr w14:val="000000"/>
            </w14:solidFill>
          </w14:textFill>
        </w:rPr>
      </w:pPr>
      <w:bookmarkStart w:name="secsetup" w:id="15"/>
      <w:r>
        <w:rPr>
          <w:rFonts w:ascii="Times New Roman" w:hAnsi="Times New Roman"/>
          <w:outline w:val="0"/>
          <w:color w:val="000000"/>
          <w:rtl w:val="0"/>
          <w:lang w:val="en-US"/>
          <w14:textFill>
            <w14:solidFill>
              <w14:srgbClr w14:val="000000"/>
            </w14:solidFill>
          </w14:textFill>
        </w:rPr>
        <w:t>4 Evaluation Setup</w:t>
      </w:r>
    </w:p>
    <w:p>
      <w:pPr>
        <w:pStyle w:val="First Paragraph"/>
        <w:rPr>
          <w:rFonts w:ascii="Times New Roman" w:cs="Times New Roman" w:hAnsi="Times New Roman" w:eastAsia="Times New Roman"/>
        </w:rPr>
      </w:pPr>
      <w:r>
        <w:rPr>
          <w:rFonts w:ascii="Times New Roman" w:hAnsi="Times New Roman"/>
          <w:rtl w:val="0"/>
          <w:lang w:val="en-US"/>
        </w:rPr>
        <w:t>I evaluate four research questions:</w:t>
      </w:r>
    </w:p>
    <w:p>
      <w:pPr>
        <w:pStyle w:val="正文"/>
        <w:numPr>
          <w:ilvl w:val="0"/>
          <w:numId w:val="4"/>
        </w:numPr>
        <w:rPr>
          <w:rFonts w:ascii="Times New Roman" w:hAnsi="Times New Roman"/>
          <w:lang w:val="it-IT"/>
        </w:rPr>
      </w:pPr>
      <w:r>
        <w:rPr>
          <w:rFonts w:ascii="Times New Roman" w:hAnsi="Times New Roman"/>
          <w:b w:val="1"/>
          <w:bCs w:val="1"/>
          <w:rtl w:val="0"/>
          <w:lang w:val="it-IT"/>
        </w:rPr>
        <w:t>RQ1</w:t>
      </w:r>
      <w:r>
        <w:rPr>
          <w:rFonts w:ascii="Times New Roman" w:hAnsi="Times New Roman"/>
          <w:rtl w:val="0"/>
          <w:lang w:val="en-US"/>
        </w:rPr>
        <w:t xml:space="preserve">: Does memory injection improve answer accuracy? (A/B, end-to-end,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"secab"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5.1</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4"/>
        </w:numPr>
        <w:rPr>
          <w:rFonts w:ascii="Times New Roman" w:hAnsi="Times New Roman"/>
          <w:lang w:val="it-IT"/>
        </w:rPr>
      </w:pPr>
      <w:r>
        <w:rPr>
          <w:rFonts w:ascii="Times New Roman" w:hAnsi="Times New Roman"/>
          <w:b w:val="1"/>
          <w:bCs w:val="1"/>
          <w:rtl w:val="0"/>
          <w:lang w:val="it-IT"/>
        </w:rPr>
        <w:t>RQ2</w:t>
      </w:r>
      <w:r>
        <w:rPr>
          <w:rFonts w:ascii="Times New Roman" w:hAnsi="Times New Roman"/>
          <w:rtl w:val="0"/>
          <w:lang w:val="en-US"/>
        </w:rPr>
        <w:t xml:space="preserve">: Which components contribute? (ablation, retrieval-layer,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"secablation"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5.2</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4"/>
        </w:numPr>
        <w:rPr>
          <w:rFonts w:ascii="Times New Roman" w:hAnsi="Times New Roman"/>
          <w:lang w:val="it-IT"/>
        </w:rPr>
      </w:pPr>
      <w:r>
        <w:rPr>
          <w:rFonts w:ascii="Times New Roman" w:hAnsi="Times New Roman"/>
          <w:b w:val="1"/>
          <w:bCs w:val="1"/>
          <w:rtl w:val="0"/>
          <w:lang w:val="it-IT"/>
        </w:rPr>
        <w:t>RQ3</w:t>
      </w:r>
      <w:r>
        <w:rPr>
          <w:rFonts w:ascii="Times New Roman" w:hAnsi="Times New Roman"/>
          <w:rtl w:val="0"/>
          <w:lang w:val="en-US"/>
        </w:rPr>
        <w:t>: How do cost and ranking scale with memory size?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5.3</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4"/>
        </w:numPr>
        <w:rPr>
          <w:rFonts w:ascii="Times New Roman" w:hAnsi="Times New Roman"/>
          <w:lang w:val="it-IT"/>
        </w:rPr>
      </w:pPr>
      <w:r>
        <w:rPr>
          <w:rFonts w:ascii="Times New Roman" w:hAnsi="Times New Roman"/>
          <w:b w:val="1"/>
          <w:bCs w:val="1"/>
          <w:rtl w:val="0"/>
          <w:lang w:val="it-IT"/>
        </w:rPr>
        <w:t>RQ4</w:t>
      </w:r>
      <w:r>
        <w:rPr>
          <w:rFonts w:ascii="Times New Roman" w:hAnsi="Times New Roman"/>
          <w:rtl w:val="0"/>
          <w:lang w:val="en-US"/>
        </w:rPr>
        <w:t>: Does cross-tool sharing work?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"seccrosstool"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5.4</w:t>
      </w:r>
      <w:r>
        <w:rPr>
          <w:rFonts w:ascii="Times New Roman" w:cs="Times New Roman" w:hAnsi="Times New Roman" w:eastAsia="Times New Roman"/>
        </w:rPr>
        <w:fldChar w:fldCharType="end" w:fldLock="0"/>
      </w:r>
      <w:r>
        <w:rPr>
          <w:rFonts w:ascii="Times New Roman" w:hAnsi="Times New Roman"/>
          <w:rtl w:val="0"/>
        </w:rPr>
        <w:t>)</w:t>
      </w:r>
      <w:bookmarkEnd w:id="15"/>
    </w:p>
    <w:p>
      <w:pPr>
        <w:pStyle w:val="heading 4"/>
        <w:rPr>
          <w:rFonts w:ascii="Times New Roman" w:cs="Times New Roman" w:hAnsi="Times New Roman" w:eastAsia="Times New Roman"/>
          <w:outline w:val="0"/>
          <w:color w:val="000000"/>
          <w14:textFill>
            <w14:solidFill>
              <w14:srgbClr w14:val="000000"/>
            </w14:solidFill>
          </w14:textFill>
        </w:rPr>
      </w:pPr>
      <w:bookmarkStart w:name="models." w:id="16"/>
      <w:r>
        <w:rPr>
          <w:rFonts w:ascii="Times New Roman" w:hAnsi="Times New Roman"/>
          <w:outline w:val="0"/>
          <w:color w:val="000000"/>
          <w:rtl w:val="0"/>
          <w:lang w:val="en-US"/>
          <w14:textFill>
            <w14:solidFill>
              <w14:srgbClr w14:val="000000"/>
            </w14:solidFill>
          </w14:textFill>
        </w:rPr>
        <w:t>Models.</w:t>
      </w:r>
    </w:p>
    <w:p>
      <w:pPr>
        <w:pStyle w:val="First Paragraph"/>
        <w:rPr>
          <w:rFonts w:ascii="Times New Roman" w:cs="Times New Roman" w:hAnsi="Times New Roman" w:eastAsia="Times New Roman"/>
        </w:rPr>
      </w:pPr>
      <w:r>
        <w:rPr>
          <w:rFonts w:ascii="Times New Roman" w:hAnsi="Times New Roman"/>
          <w:rtl w:val="0"/>
          <w:lang w:val="en-US"/>
        </w:rPr>
        <w:t>Gemini Flash-Lite (cloud; gemini-flash-lite-latest, queried 30 June 2026), gemma3:4b and qwen2.5:3b (local via Ollama), spanning capability tiers.</w:t>
      </w:r>
      <w:bookmarkEnd w:id="16"/>
    </w:p>
    <w:p>
      <w:pPr>
        <w:pStyle w:val="heading 4"/>
        <w:rPr>
          <w:rFonts w:ascii="Times New Roman" w:cs="Times New Roman" w:hAnsi="Times New Roman" w:eastAsia="Times New Roman"/>
          <w:outline w:val="0"/>
          <w:color w:val="000000"/>
          <w14:textFill>
            <w14:solidFill>
              <w14:srgbClr w14:val="000000"/>
            </w14:solidFill>
          </w14:textFill>
        </w:rPr>
      </w:pPr>
      <w:bookmarkStart w:name="abdesign." w:id="17"/>
      <w:r>
        <w:rPr>
          <w:rFonts w:ascii="Times New Roman" w:hAnsi="Times New Roman"/>
          <w:outline w:val="0"/>
          <w:color w:val="000000"/>
          <w:rtl w:val="0"/>
          <w:lang w:val="en-US"/>
          <w14:textFill>
            <w14:solidFill>
              <w14:srgbClr w14:val="000000"/>
            </w14:solidFill>
          </w14:textFill>
        </w:rPr>
        <w:t>A/B design.</w:t>
      </w:r>
    </w:p>
    <w:p>
      <w:pPr>
        <w:pStyle w:val="First Paragraph"/>
        <w:rPr>
          <w:rFonts w:ascii="Times New Roman" w:cs="Times New Roman" w:hAnsi="Times New Roman" w:eastAsia="Times New Roman"/>
          <w:color w:val="000000"/>
          <w:sz w:val="24"/>
        </w:rPr>
      </w:pPr>
      <w:r>
        <w:rPr>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Fonts w:ascii="Times New Roman" w:hAnsi="Times New Roman" w:hint="default"/>
          <w:rtl w:val="0"/>
          <w:lang w:val="en-US"/>
        </w:rPr>
        <w:t>“</w:t>
      </w:r>
      <w:r>
        <w:rPr>
          <w:rFonts w:ascii="Times New Roman" w:hAnsi="Times New Roman"/>
          <w:rtl w:val="0"/>
          <w:lang w:val="en-US"/>
        </w:rPr>
        <w:t>I prefer</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I decided</w:t>
      </w:r>
      <w:r>
        <w:rPr>
          <w:rFonts w:ascii="Times New Roman" w:hAnsi="Times New Roman" w:hint="default"/>
          <w:rtl w:val="0"/>
          <w:lang w:val="en-US"/>
        </w:rPr>
        <w:t>…”</w:t>
      </w:r>
      <w:r>
        <w:rPr>
          <w:rFonts w:ascii="Times New Roman" w:hAnsi="Times New Roman"/>
          <w:rtl w:val="0"/>
          <w:lang w:val="en-US"/>
        </w:rPr>
        <w:t>), which is enough to reach provisional (</w:t>
      </w:r>
      <w:r>
        <w:rPr>
          <w:rFonts w:ascii="Times New Roman" w:hAnsi="Times New Roman" w:hint="default"/>
          <w:rtl w:val="0"/>
          <w:lang w:val="en-US"/>
        </w:rPr>
        <w:t>§</w:t>
      </w:r>
      <w:r>
        <w:rPr>
          <w:rFonts w:ascii="Times New Roman" w:hAnsi="Times New Roman"/>
          <w:rtl w:val="0"/>
          <w:lang w:val="en-US"/>
        </w:rPr>
        <w:t xml:space="preserve">3.2). For each question the model answers twice: </w:t>
      </w:r>
      <w:r>
        <w:rPr>
          <w:rFonts w:ascii="Times New Roman" w:hAnsi="Times New Roman"/>
          <w:i w:val="1"/>
          <w:iCs w:val="1"/>
          <w:rtl w:val="0"/>
          <w:lang w:val="en-US"/>
        </w:rPr>
        <w:t>with memory</w:t>
      </w:r>
      <w:r>
        <w:rPr>
          <w:rFonts w:ascii="Times New Roman" w:hAnsi="Times New Roman"/>
          <w:rtl w:val="0"/>
          <w:lang w:val="en-US"/>
        </w:rPr>
        <w:t xml:space="preserve"> (via the Noesis proxy, which injects context) and </w:t>
      </w:r>
      <w:r>
        <w:rPr>
          <w:rFonts w:ascii="Times New Roman" w:hAnsi="Times New Roman"/>
          <w:i w:val="1"/>
          <w:iCs w:val="1"/>
          <w:rtl w:val="0"/>
          <w:lang w:val="en-US"/>
        </w:rPr>
        <w:t>without memory</w:t>
      </w:r>
      <w:r>
        <w:rPr>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questions (22 profiles). Scoring is objective keyword-hit; paired outcomes are tested with McNemar</w:t>
      </w:r>
      <w:r>
        <w:rPr>
          <w:rFonts w:ascii="Times New Roman" w:hAnsi="Times New Roman" w:hint="default"/>
          <w:rtl w:val="0"/>
          <w:lang w:val="en-US"/>
        </w:rPr>
        <w:t>’</w:t>
      </w:r>
      <w:r>
        <w:rPr>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Fonts w:ascii="Times New Roman" w:hAnsi="Times New Roman"/>
          <w:rtl w:val="0"/>
          <w:lang w:val="en-US"/>
        </w:rPr>
        <w:t>.</w:t>
      </w:r>
      <w:bookmarkEnd w:id="17"/>
    </w:p>
    <w:p>
      <w:pPr>
        <w:pStyle w:val="heading 4"/>
        <w:rPr>
          <w:rFonts w:ascii="Times New Roman" w:cs="Times New Roman" w:hAnsi="Times New Roman" w:eastAsia="Times New Roman"/>
          <w:outline w:val="0"/>
          <w:color w:val="000000"/>
          <w14:textFill>
            <w14:solidFill>
              <w14:srgbClr w14:val="000000"/>
            </w14:solidFill>
          </w14:textFill>
        </w:rPr>
      </w:pPr>
      <w:bookmarkStart w:name="retrievallayerexperiments." w:id="18"/>
      <w:r>
        <w:rPr>
          <w:rFonts w:ascii="Times New Roman" w:hAnsi="Times New Roman"/>
          <w:outline w:val="0"/>
          <w:color w:val="000000"/>
          <w:rtl w:val="0"/>
          <w:lang w:val="en-US"/>
          <w14:textFill>
            <w14:solidFill>
              <w14:srgbClr w14:val="000000"/>
            </w14:solidFill>
          </w14:textFill>
        </w:rPr>
        <w:t>Retrieval-layer experiments.</w:t>
      </w:r>
    </w:p>
    <w:p>
      <w:pPr>
        <w:pStyle w:val="First Paragraph"/>
        <w:rPr>
          <w:rFonts w:ascii="Times New Roman" w:cs="Times New Roman" w:hAnsi="Times New Roman" w:eastAsia="Times New Roman"/>
        </w:rPr>
      </w:pPr>
      <w:r>
        <w:rPr>
          <w:rFonts w:ascii="Times New Roman" w:hAnsi="Times New Roman"/>
          <w:rtl w:val="0"/>
          <w:lang w:val="en-US"/>
        </w:rPr>
        <w:t>Ablation, scale, and cross-tool experiments run against the real pipeline without LLM calls, measuring Recall@5, MRR, Precision@5, tentative leakage, and injected tokens.</w:t>
      </w:r>
      <w:bookmarkEnd w:id="18"/>
    </w:p>
    <w:p>
      <w:pPr>
        <w:pStyle w:val="heading 4"/>
        <w:rPr>
          <w:rFonts w:ascii="Times New Roman" w:cs="Times New Roman" w:hAnsi="Times New Roman" w:eastAsia="Times New Roman"/>
          <w:outline w:val="0"/>
          <w:color w:val="000000"/>
          <w14:textFill>
            <w14:solidFill>
              <w14:srgbClr w14:val="000000"/>
            </w14:solidFill>
          </w14:textFill>
        </w:rPr>
      </w:pPr>
      <w:bookmarkStart w:name="reproducibility." w:id="19"/>
      <w:r>
        <w:rPr>
          <w:rFonts w:ascii="Times New Roman" w:hAnsi="Times New Roman"/>
          <w:outline w:val="0"/>
          <w:color w:val="000000"/>
          <w:rtl w:val="0"/>
          <w:lang w:val="en-US"/>
          <w14:textFill>
            <w14:solidFill>
              <w14:srgbClr w14:val="000000"/>
            </w14:solidFill>
          </w14:textFill>
        </w:rPr>
        <w:t>Reproducibility.</w:t>
      </w:r>
    </w:p>
    <w:p>
      <w:pPr>
        <w:pStyle w:val="First Paragraph"/>
        <w:rPr>
          <w:rFonts w:ascii="Times New Roman" w:cs="Times New Roman" w:hAnsi="Times New Roman" w:eastAsia="Times New Roman"/>
        </w:rPr>
      </w:pPr>
      <w:r>
        <w:rPr>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they reproduced the June numbers exactly before the corrected leak metric and the top-5 baseline were added.</w:t>
      </w:r>
      <w:bookmarkEnd w:id="19"/>
    </w:p>
    <w:p>
      <w:pPr>
        <w:pStyle w:val="小标题"/>
        <w:rPr>
          <w:rFonts w:ascii="Times New Roman" w:cs="Times New Roman" w:hAnsi="Times New Roman" w:eastAsia="Times New Roman"/>
          <w:outline w:val="0"/>
          <w:color w:val="000000"/>
          <w14:textFill>
            <w14:solidFill>
              <w14:srgbClr w14:val="000000"/>
            </w14:solidFill>
          </w14:textFill>
        </w:rPr>
      </w:pPr>
      <w:bookmarkStart w:name="secresults" w:id="20"/>
      <w:r>
        <w:rPr>
          <w:rFonts w:ascii="Times New Roman" w:hAnsi="Times New Roman"/>
          <w:outline w:val="0"/>
          <w:color w:val="000000"/>
          <w:rtl w:val="0"/>
          <w:lang w:val="en-US"/>
          <w14:textFill>
            <w14:solidFill>
              <w14:srgbClr w14:val="000000"/>
            </w14:solidFill>
          </w14:textFill>
        </w:rPr>
        <w:t>5 Results</w:t>
      </w:r>
      <w:bookmarkEnd w:id="20"/>
    </w:p>
    <w:p>
      <w:pPr>
        <w:pStyle w:val="小标题 2"/>
        <w:rPr>
          <w:rFonts w:ascii="Times New Roman" w:cs="Times New Roman" w:hAnsi="Times New Roman" w:eastAsia="Times New Roman"/>
          <w:outline w:val="0"/>
          <w:color w:val="000000"/>
          <w14:textFill>
            <w14:solidFill>
              <w14:srgbClr w14:val="000000"/>
            </w14:solidFill>
          </w14:textFill>
        </w:rPr>
      </w:pPr>
      <w:bookmarkStart w:name="secab" w:id="21"/>
      <w:r>
        <w:rPr>
          <w:rFonts w:ascii="Times New Roman" w:hAnsi="Times New Roman"/>
          <w:outline w:val="0"/>
          <w:color w:val="000000"/>
          <w:rtl w:val="0"/>
          <w:lang w:val="en-US"/>
          <w14:textFill>
            <w14:solidFill>
              <w14:srgbClr w14:val="000000"/>
            </w14:solidFill>
          </w14:textFill>
        </w:rPr>
        <w:t>5.1 RQ1: Memory injection improves accuracy across model tiers</w:t>
      </w:r>
      <w:bookmarkEnd w:id="21"/>
    </w:p>
    <w:p>
      <w:pPr>
        <w:pStyle w:val="Table Caption"/>
        <w:rPr>
          <w:rFonts w:ascii="Times New Roman" w:cs="Times New Roman" w:hAnsi="Times New Roman" w:eastAsia="Times New Roman"/>
          <w:color w:val="000000"/>
          <w:sz w:val="24"/>
        </w:rPr>
      </w:pPr>
      <w:bookmarkStart w:name="tabab_results" w:id="22"/>
      <w:r>
        <w:rPr>
          <w:rFonts w:ascii="Times New Roman" w:hAnsi="Times New Roman"/>
          <w:b w:val="1"/>
          <w:bCs w:val="1"/>
          <w:rtl w:val="0"/>
          <w:lang w:val="en-US"/>
        </w:rPr>
        <w:t>Table 3.</w:t>
      </w:r>
      <w:r>
        <w:rPr>
          <w:rFonts w:ascii="Times New Roman" w:hAnsi="Times New Roman"/>
          <w:rtl w:val="0"/>
          <w:lang w:val="en-US"/>
        </w:rPr>
        <w:t xml:space="preserve"> A/B results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1).</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28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w:rPr xmlns:w="http://schemas.openxmlformats.org/wordprocessingml/2006/main">
                  <w:rFonts w:ascii="Cambria Math" w:hAnsi="Cambria Math"/>
                  <w:i/>
                  <w:color w:val="000000"/>
                  <w:sz w:val="24"/>
                  <w:szCs w:val="24"/>
                </w:rPr>
                <m:t>n</m:t>
              </m:r>
            </m:oMath>
            <w:r>
              <w:rPr>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m:rPr>
                  <m:sty m:val="p"/>
                </m:rPr>
                <w:rPr xmlns:w="http://schemas.openxmlformats.org/wordprocessingml/2006/main">
                  <w:rFonts w:ascii="Cambria Math" w:hAnsi="Cambria Math"/>
                  <w:i/>
                  <w:color w:val="000000"/>
                  <w:sz w:val="24"/>
                  <w:szCs w:val="24"/>
                </w:rPr>
                <m:t>Δ</m:t>
              </m:r>
            </m:oMath>
            <w:r>
              <w:rPr>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sSup>
                <m:e>
                  <m:r>
                    <w:rPr xmlns:w="http://schemas.openxmlformats.org/wordprocessingml/2006/main">
                      <w:rFonts w:ascii="Cambria Math" w:hAnsi="Cambria Math"/>
                      <w:i/>
                      <w:color w:val="000000"/>
                      <w:sz w:val="24"/>
                      <w:szCs w:val="24"/>
                    </w:rPr>
                    <m:t>χ</m:t>
                  </m:r>
                </m:e>
                <m:sup>
                  <m:r>
                    <w:rPr xmlns:w="http://schemas.openxmlformats.org/wordprocessingml/2006/main">
                      <w:rFonts w:ascii="Cambria Math" w:hAnsi="Cambria Math"/>
                      <w:i/>
                      <w:color w:val="000000"/>
                      <w:sz w:val="24"/>
                      <w:szCs w:val="24"/>
                    </w:rPr>
                    <m:t>2</m:t>
                  </m:r>
                </m:sup>
              </m:sSup>
            </m:oMath>
            <w:r>
              <w:rPr>
                <w:shd w:val="nil" w:color="auto" w:fill="auto"/>
                <w:rtl w:val="0"/>
                <w:lang w:val="en-US"/>
              </w:rPr>
              <w:t>​</w:t>
            </w:r>
          </w:p>
        </w:tc>
      </w:tr>
      <w:tr>
        <w:tblPrEx>
          <w:shd w:val="clear" w:color="auto" w:fill="cad1d7"/>
        </w:tblPrEx>
        <w:trPr>
          <w:trHeight w:val="28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42.48</w:t>
            </w:r>
          </w:p>
        </w:tc>
      </w:tr>
      <w:tr>
        <w:tblPrEx>
          <w:shd w:val="clear" w:color="auto" w:fill="cad1d7"/>
        </w:tblPrEx>
        <w:trPr>
          <w:trHeight w:val="28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51.02</w:t>
            </w:r>
          </w:p>
        </w:tc>
      </w:tr>
      <w:tr>
        <w:tblPrEx>
          <w:shd w:val="clear" w:color="auto" w:fill="cad1d7"/>
        </w:tblPrEx>
        <w:trPr>
          <w:trHeight w:val="28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16.57</w:t>
            </w:r>
          </w:p>
        </w:tc>
      </w:tr>
    </w:tbl>
    <w:p>
      <w:pPr>
        <w:pStyle w:val="Table Caption"/>
        <w:widowControl w:val="0"/>
        <w:rPr>
          <w:rFonts w:ascii="Times New Roman" w:cs="Times New Roman" w:hAnsi="Times New Roman" w:eastAsia="Times New Roman"/>
        </w:rPr>
      </w:pPr>
    </w:p>
    <w:p>
      <w:pPr>
        <w:pStyle w:val="Captioned Figure"/>
        <w:rPr>
          <w:rFonts w:ascii="Times New Roman" w:cs="Times New Roman" w:hAnsi="Times New Roman" w:eastAsia="Times New Roman"/>
        </w:rPr>
      </w:pPr>
      <w:bookmarkStart w:name="figab" w:id="23"/>
      <w:r>
        <w:rPr>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rcRect l="0" t="0" r="0" b="0"/>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color w:val="000000"/>
          <w:sz w:val="24"/>
        </w:rPr>
      </w:pPr>
      <w:r>
        <w:rPr>
          <w:rFonts w:ascii="Times New Roman" w:hAnsi="Times New Roman"/>
          <w:b w:val="1"/>
          <w:bCs w:val="1"/>
          <w:rtl w:val="0"/>
          <w:lang w:val="en-US"/>
        </w:rPr>
        <w:t>Figure 3.</w:t>
      </w:r>
      <w:r>
        <w:rPr>
          <w:rFonts w:ascii="Times New Roman" w:hAnsi="Times New Roman"/>
          <w:rtl w:val="0"/>
          <w:lang w:val="en-US"/>
        </w:rPr>
        <w:t xml:space="preserve"> A/B accuracy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Fonts w:ascii="Times New Roman" w:hAnsi="Times New Roman"/>
          <w:rtl w:val="0"/>
          <w:lang w:val="en-US"/>
        </w:rPr>
        <w:t>.</w:t>
      </w:r>
      <w:bookmarkEnd w:id="23"/>
      <w:bookmarkEnd w:id="22"/>
    </w:p>
    <w:p>
      <w:pPr>
        <w:pStyle w:val="Body Text"/>
        <w:rPr>
          <w:rFonts w:ascii="Times New Roman" w:cs="Times New Roman" w:hAnsi="Times New Roman" w:eastAsia="Times New Roman"/>
        </w:rPr>
      </w:pPr>
      <w:r>
        <w:rPr>
          <w:rFonts w:ascii="Times New Roman" w:hAnsi="Times New Roman"/>
          <w:rtl w:val="0"/>
          <w:lang w:val="en-US"/>
        </w:rPr>
        <w:t>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"tabab_results"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3</w:t>
      </w:r>
      <w:r>
        <w:rPr>
          <w:rFonts w:ascii="Times New Roman" w:cs="Times New Roman" w:hAnsi="Times New Roman" w:eastAsia="Times New Roman"/>
        </w:rPr>
        <w:fldChar w:fldCharType="end" w:fldLock="0"/>
      </w:r>
      <w:r>
        <w:rPr>
          <w:rFonts w:ascii="Times New Roman" w:hAnsi="Times New Roman"/>
          <w:rtl w:val="0"/>
          <w:lang w:val="en-US"/>
        </w:rPr>
        <w:t xml:space="preserve"> and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"figab"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3</w:t>
      </w:r>
      <w:r>
        <w:rPr>
          <w:rFonts w:ascii="Times New Roman" w:cs="Times New Roman" w:hAnsi="Times New Roman" w:eastAsia="Times New Roman"/>
        </w:rPr>
        <w:fldChar w:fldCharType="end" w:fldLock="0"/>
      </w:r>
      <w:r>
        <w:rPr>
          <w:rFonts w:ascii="Times New Roman" w:hAnsi="Times New Roman"/>
          <w:rtl w:val="0"/>
          <w:lang w:val="en-US"/>
        </w:rPr>
        <w:t xml:space="preserve"> show the headline result. Three findings stand out. First, </w:t>
      </w:r>
      <w:r>
        <w:rPr>
          <w:rFonts w:ascii="Times New Roman" w:hAnsi="Times New Roman"/>
          <w:i w:val="1"/>
          <w:iCs w:val="1"/>
          <w:rtl w:val="0"/>
          <w:lang w:val="en-US"/>
        </w:rPr>
        <w:t>injection helps everywhere</w:t>
      </w:r>
      <w:r>
        <w:rPr>
          <w:rFonts w:ascii="Times New Roman" w:hAnsi="Times New Roman"/>
          <w:rtl w:val="0"/>
          <w:lang w:val="en-US"/>
        </w:rPr>
        <w:t xml:space="preserve">: all three models improve significantly, and memory </w:t>
      </w:r>
      <w:r>
        <w:rPr>
          <w:rFonts w:ascii="Times New Roman" w:hAnsi="Times New Roman"/>
          <w:i w:val="1"/>
          <w:iCs w:val="1"/>
          <w:rtl w:val="0"/>
          <w:lang w:val="en-US"/>
        </w:rPr>
        <w:t>hurt</w:t>
      </w:r>
      <w:r>
        <w:rPr>
          <w:rFonts w:ascii="Times New Roman" w:hAnsi="Times New Roman"/>
          <w:rtl w:val="0"/>
          <w:lang w:val="en-US"/>
        </w:rPr>
        <w:t xml:space="preserve"> in only 10 of 330 paired answers (3.0%). Second, </w:t>
      </w:r>
      <w:r>
        <w:rPr>
          <w:rFonts w:ascii="Times New Roman" w:hAnsi="Times New Roman"/>
          <w:i w:val="1"/>
          <w:iCs w:val="1"/>
          <w:rtl w:val="0"/>
          <w:lang w:val="en-US"/>
        </w:rPr>
        <w:t>memory levels the field between local and cloud</w:t>
      </w:r>
      <w:r>
        <w:rPr>
          <w:rFonts w:ascii="Times New Roman" w:hAnsi="Times New Roman"/>
          <w:rtl w:val="0"/>
          <w:lang w:val="en-US"/>
        </w:rPr>
        <w:t>: with injection, gemma3:4b (4B parameters, local) reaches 82.7%, nearly matching Gemini Flash-Lite</w:t>
      </w:r>
      <w:r>
        <w:rPr>
          <w:rFonts w:ascii="Times New Roman" w:hAnsi="Times New Roman" w:hint="default"/>
          <w:rtl w:val="0"/>
          <w:lang w:val="en-US"/>
        </w:rPr>
        <w:t>’</w:t>
      </w:r>
      <w:r>
        <w:rPr>
          <w:rFonts w:ascii="Times New Roman" w:hAnsi="Times New Roman"/>
          <w:rtl w:val="0"/>
          <w:lang w:val="en-US"/>
        </w:rPr>
        <w:t>s 85.5%, while its no-memory baseline (34.5%) trails Gemini</w:t>
      </w:r>
      <w:r>
        <w:rPr>
          <w:rFonts w:ascii="Times New Roman" w:hAnsi="Times New Roman" w:hint="default"/>
          <w:rtl w:val="0"/>
          <w:lang w:val="en-US"/>
        </w:rPr>
        <w:t>’</w:t>
      </w:r>
      <w:r>
        <w:rPr>
          <w:rFonts w:ascii="Times New Roman" w:hAnsi="Times New Roman"/>
          <w:rtl w:val="0"/>
          <w:lang w:val="en-US"/>
        </w:rPr>
        <w:t xml:space="preserve">s 41.8%. Third, </w:t>
      </w:r>
      <w:r>
        <w:rPr>
          <w:rFonts w:ascii="Times New Roman" w:hAnsi="Times New Roman"/>
          <w:i w:val="1"/>
          <w:iCs w:val="1"/>
          <w:rtl w:val="0"/>
          <w:lang w:val="en-US"/>
        </w:rPr>
        <w:t>small models appear comprehension-capped</w:t>
      </w:r>
      <w:r>
        <w:rPr>
          <w:rFonts w:ascii="Times New Roman" w:hAnsi="Times New Roman"/>
          <w:rtl w:val="0"/>
          <w:lang w:val="en-US"/>
        </w:rPr>
        <w:t>: qwen2.5:3b goes through the same retrieval pipeline but reaches only 62.7%, which points to a model-capability ceiling rather than a retrieval failure; the saved runs do not record the injected context, so this is not yet confirmed.</w:t>
      </w:r>
    </w:p>
    <w:p>
      <w:pPr>
        <w:pStyle w:val="Body Text"/>
        <w:rPr>
          <w:rFonts w:ascii="Times New Roman" w:cs="Times New Roman" w:hAnsi="Times New Roman" w:eastAsia="Times New Roman"/>
        </w:rPr>
      </w:pPr>
      <w:r>
        <w:rPr>
          <w:rFonts w:ascii="Times New Roman" w:hAnsi="Times New Roman"/>
          <w:rtl w:val="0"/>
          <w:lang w:val="en-US"/>
        </w:rPr>
        <w:t>Accuracy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Fonts w:ascii="Times New Roman" w:hAnsi="Times New Roman" w:hint="default"/>
          <w:rtl w:val="0"/>
          <w:lang w:val="en-US"/>
        </w:rPr>
        <w:t>–</w:t>
      </w:r>
      <w:r>
        <w:rPr>
          <w:rFonts w:ascii="Times New Roman" w:hAnsi="Times New Roman"/>
          <w:rtl w:val="0"/>
          <w:lang w:val="en-US"/>
        </w:rPr>
        <w:t>9 stored memories per profile in that run, all three strategies inject nearly the same context; they diverge on filtering and cost as the store grows (</w:t>
      </w:r>
      <w:r>
        <w:rPr>
          <w:rFonts w:ascii="Times New Roman" w:hAnsi="Times New Roman" w:hint="default"/>
          <w:rtl w:val="0"/>
          <w:lang w:val="en-US"/>
        </w:rPr>
        <w:t>§</w:t>
      </w:r>
      <w:r>
        <w:rPr>
          <w:rFonts w:ascii="Times New Roman" w:hAnsi="Times New Roman"/>
          <w:rtl w:val="0"/>
          <w:lang w:val="en-US"/>
        </w:rPr>
        <w:t>5.2</w:t>
      </w:r>
      <w:r>
        <w:rPr>
          <w:rFonts w:ascii="Times New Roman" w:hAnsi="Times New Roman" w:hint="default"/>
          <w:rtl w:val="0"/>
          <w:lang w:val="en-US"/>
        </w:rPr>
        <w:t>–§</w:t>
      </w:r>
      <w:r>
        <w:rPr>
          <w:rFonts w:ascii="Times New Roman" w:hAnsi="Times New Roman"/>
          <w:rtl w:val="0"/>
          <w:lang w:val="en-US"/>
        </w:rPr>
        <w:t>5.3).</w:t>
      </w:r>
    </w:p>
    <w:p>
      <w:pPr>
        <w:pStyle w:val="小标题 2"/>
        <w:rPr>
          <w:rFonts w:ascii="Times New Roman" w:cs="Times New Roman" w:hAnsi="Times New Roman" w:eastAsia="Times New Roman"/>
          <w:outline w:val="0"/>
          <w:color w:val="000000"/>
          <w14:textFill>
            <w14:solidFill>
              <w14:srgbClr w14:val="000000"/>
            </w14:solidFill>
          </w14:textFill>
        </w:rPr>
      </w:pPr>
      <w:bookmarkStart w:name="secablation" w:id="24"/>
      <w:r>
        <w:rPr>
          <w:rFonts w:ascii="Times New Roman" w:hAnsi="Times New Roman"/>
          <w:outline w:val="0"/>
          <w:color w:val="000000"/>
          <w:rtl w:val="0"/>
          <w:lang w:val="en-US"/>
          <w14:textFill>
            <w14:solidFill>
              <w14:srgbClr w14:val="000000"/>
            </w14:solidFill>
          </w14:textFill>
        </w:rPr>
        <w:t>5.2 RQ2: Semantic retrieval drives recall; gating keeps unverified thoughts out</w:t>
      </w:r>
      <w:bookmarkEnd w:id="24"/>
    </w:p>
    <w:p>
      <w:pPr>
        <w:pStyle w:val="Table Caption"/>
        <w:rPr>
          <w:rFonts w:ascii="Times New Roman" w:cs="Times New Roman" w:hAnsi="Times New Roman" w:eastAsia="Times New Roman"/>
        </w:rPr>
      </w:pPr>
      <w:bookmarkStart w:name="tabablation" w:id="25"/>
      <w:r>
        <w:rPr>
          <w:rFonts w:ascii="Times New Roman" w:hAnsi="Times New Roman"/>
          <w:b w:val="1"/>
          <w:bCs w:val="1"/>
          <w:rtl w:val="0"/>
          <w:lang w:val="en-US"/>
        </w:rPr>
        <w:t>Table 4.</w:t>
      </w:r>
      <w:r>
        <w:rPr>
          <w:rFonts w:ascii="Times New Roman" w:hAnsi="Times New Roman"/>
          <w:rtl w:val="0"/>
          <w:lang w:val="en-US"/>
        </w:rPr>
        <w:t xml:space="preserve"> Ablation and baselines (50 queries, retrieval-layer; the full system uses a 2,000-token budget here). Leak counts retrieved tentative thoughts.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80"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Config</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Recall@5</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MRR</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Prec@5</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Leak</w:t>
            </w:r>
          </w:p>
        </w:tc>
      </w:tr>
      <w:tr>
        <w:tblPrEx>
          <w:shd w:val="clear" w:color="auto" w:fill="cad1d7"/>
        </w:tblPrEx>
        <w:trPr>
          <w:trHeight w:val="28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Noesis (full)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core-fact signal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recency signal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r>
        <w:tblPrEx>
          <w:shd w:val="clear" w:color="auto" w:fill="cad1d7"/>
        </w:tblPrEx>
        <w:trPr>
          <w:trHeight w:val="84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confidence gating</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semantic retrieval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49%</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0.160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w:t>
            </w:r>
          </w:p>
        </w:tc>
      </w:tr>
      <w:tr>
        <w:tblPrEx>
          <w:shd w:val="clear" w:color="auto" w:fill="cad1d7"/>
        </w:tblPrEx>
        <w:trPr>
          <w:trHeight w:val="28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Naive RAG</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Recent-window</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0.099</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w:t>
            </w:r>
          </w:p>
        </w:tc>
      </w:tr>
      <w:tr>
        <w:tblPrEx>
          <w:shd w:val="clear" w:color="auto" w:fill="cad1d7"/>
        </w:tblPrEx>
        <w:trPr>
          <w:trHeight w:val="28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Random</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45%</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0.206</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bl>
    <w:p>
      <w:pPr>
        <w:pStyle w:val="Table Caption"/>
        <w:widowControl w:val="0"/>
        <w:rPr>
          <w:rFonts w:ascii="Times New Roman" w:cs="Times New Roman" w:hAnsi="Times New Roman" w:eastAsia="Times New Roman"/>
        </w:rPr>
      </w:pPr>
    </w:p>
    <w:p>
      <w:pPr>
        <w:pStyle w:val="Body Text"/>
        <w:rPr>
          <w:rFonts w:ascii="Times New Roman" w:cs="Times New Roman" w:hAnsi="Times New Roman" w:eastAsia="Times New Roman"/>
          <w:color w:val="000000"/>
          <w:sz w:val="24"/>
        </w:rPr>
      </w:pPr>
      <w:bookmarkEnd w:id="25"/>
      <w:r>
        <w:rPr>
          <w:rFonts w:ascii="Times New Roman" w:hAnsi="Times New Roman"/>
          <w:rtl w:val="0"/>
          <w:lang w:val="en-US"/>
        </w:rPr>
        <w:t>Removing semantic retrieval collapses recall (100%</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49%), confirming it as the main source of recall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"tabablation"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4</w:t>
      </w:r>
      <w:r>
        <w:rPr>
          <w:rFonts w:ascii="Times New Roman" w:cs="Times New Roman" w:hAnsi="Times New Roman" w:eastAsia="Times New Roman"/>
        </w:rPr>
        <w:fldChar w:fldCharType="end" w:fldLock="0"/>
      </w:r>
      <w:r>
        <w:rPr>
          <w:rFonts w:ascii="Times New Roman" w:hAnsi="Times New Roman"/>
          <w:rtl w:val="0"/>
          <w:lang w:val="en-US"/>
        </w:rPr>
        <w:t>). Removing the confidence gate leaves recall intact but lets tentative thoughts into 19 of the 250 retrieved slots, where the full system lets in none</w:t>
      </w:r>
      <w:r>
        <w:rPr>
          <w:rFonts w:ascii="Times New Roman" w:hAnsi="Times New Roman" w:hint="default"/>
          <w:rtl w:val="0"/>
          <w:lang w:val="en-US"/>
        </w:rPr>
        <w:t>—</w:t>
      </w:r>
      <w:r>
        <w:rPr>
          <w:rFonts w:ascii="Times New Roman" w:hAnsi="Times New Roman"/>
          <w:rtl w:val="0"/>
          <w:lang w:val="en-US"/>
        </w:rPr>
        <w:t xml:space="preserve">gating is what keeps </w:t>
      </w:r>
      <w:r>
        <w:rPr>
          <w:rFonts w:ascii="Times New Roman" w:hAnsi="Times New Roman"/>
          <w:i w:val="1"/>
          <w:iCs w:val="1"/>
          <w:rtl w:val="0"/>
          <w:lang w:val="en-US"/>
        </w:rPr>
        <w:t>unverified</w:t>
      </w:r>
      <w:r>
        <w:rPr>
          <w:rFonts w:ascii="Times New Roman" w:hAnsi="Times New Roman"/>
          <w:rtl w:val="0"/>
          <w:lang w:val="en-US"/>
        </w:rPr>
        <w:t xml:space="preserve"> material out of the prompt. Without the gate the retriever is plain top-5 retrieval, so the </w:t>
      </w:r>
      <w:r>
        <w:rPr>
          <w:rFonts w:ascii="Times New Roman" w:hAnsi="Times New Roman" w:hint="default"/>
          <w:rtl w:val="0"/>
          <w:lang w:val="en-US"/>
        </w:rPr>
        <w:t>“</w:t>
      </w:r>
      <w:r>
        <w:rPr>
          <w:rFonts w:ascii="Times New Roman" w:hAnsi="Times New Roman"/>
          <w:rtl w:val="0"/>
          <w:lang w:val="en-US"/>
        </w:rPr>
        <w:t>w/o confidence gating</w:t>
      </w:r>
      <w:r>
        <w:rPr>
          <w:rFonts w:ascii="Times New Roman" w:hAnsi="Times New Roman" w:hint="default"/>
          <w:rtl w:val="0"/>
          <w:lang w:val="en-US"/>
        </w:rPr>
        <w:t xml:space="preserve">” </w:t>
      </w:r>
      <w:r>
        <w:rPr>
          <w:rFonts w:ascii="Times New Roman" w:hAnsi="Times New Roman"/>
          <w:rtl w:val="0"/>
          <w:lang w:val="en-US"/>
        </w:rPr>
        <w:t xml:space="preserve">and </w:t>
      </w:r>
      <w:r>
        <w:rPr>
          <w:rFonts w:ascii="Times New Roman" w:hAnsi="Times New Roman" w:hint="default"/>
          <w:rtl w:val="0"/>
          <w:lang w:val="en-US"/>
        </w:rPr>
        <w:t>“</w:t>
      </w:r>
      <w:r>
        <w:rPr>
          <w:rFonts w:ascii="Times New Roman" w:hAnsi="Times New Roman"/>
          <w:rtl w:val="0"/>
          <w:lang w:val="en-US"/>
        </w:rPr>
        <w:t>Naive RAG</w:t>
      </w:r>
      <w:r>
        <w:rPr>
          <w:rFonts w:ascii="Times New Roman" w:hAnsi="Times New Roman" w:hint="default"/>
          <w:rtl w:val="0"/>
          <w:lang w:val="en-US"/>
        </w:rPr>
        <w:t xml:space="preserve">” </w:t>
      </w:r>
      <w:r>
        <w:rPr>
          <w:rFonts w:ascii="Times New Roman" w:hAnsi="Times New Roman"/>
          <w:rtl w:val="0"/>
          <w:lang w:val="en-US"/>
        </w:rPr>
        <w:t>rows are the same configuration. A separate poisoning test gives the same picture: with 5 settled facts and 8 hedged statements that contradict them, ungated top-5 retrieval returned a hedged statement in 13 of 25 slots across 5 queries, and Noesis in none. Core-fact and recency signals show no measurable effect in this query-driven suite; their value emerges on identity-relevant but topically unrelated queries, which this suite undersamples; testing them needs a dedicated query set.</w:t>
      </w:r>
    </w:p>
    <w:p>
      <w:pPr>
        <w:pStyle w:val="小标题 2"/>
        <w:rPr>
          <w:rFonts w:ascii="Times New Roman" w:cs="Times New Roman" w:hAnsi="Times New Roman" w:eastAsia="Times New Roman"/>
          <w:outline w:val="0"/>
          <w:color w:val="000000"/>
          <w14:textFill>
            <w14:solidFill>
              <w14:srgbClr w14:val="000000"/>
            </w14:solidFill>
          </w14:textFill>
        </w:rPr>
      </w:pPr>
      <w:bookmarkStart w:name="secscale" w:id="26"/>
      <w:r>
        <w:rPr>
          <w:rFonts w:ascii="Times New Roman" w:hAnsi="Times New Roman"/>
          <w:outline w:val="0"/>
          <w:color w:val="000000"/>
          <w:rtl w:val="0"/>
          <w:lang w:val="en-US"/>
          <w14:textFill>
            <w14:solidFill>
              <w14:srgbClr w14:val="000000"/>
            </w14:solidFill>
          </w14:textFill>
        </w:rPr>
        <w:t>5.3 RQ3: Retrieval keeps cost flat as memory grows</w:t>
      </w:r>
      <w:bookmarkEnd w:id="26"/>
    </w:p>
    <w:p>
      <w:pPr>
        <w:pStyle w:val="Captioned Figure"/>
        <w:rPr>
          <w:rFonts w:ascii="Times New Roman" w:cs="Times New Roman" w:hAnsi="Times New Roman" w:eastAsia="Times New Roman"/>
        </w:rPr>
      </w:pPr>
      <w:bookmarkStart w:name="figscale" w:id="27"/>
      <w:r>
        <w:rPr>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rcRect l="0" t="0" r="0" b="0"/>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color w:val="000000"/>
          <w:sz w:val="24"/>
        </w:rPr>
      </w:pPr>
      <w:r>
        <w:rPr>
          <w:rFonts w:ascii="Times New Roman" w:hAnsi="Times New Roman"/>
          <w:b w:val="1"/>
          <w:bCs w:val="1"/>
          <w:rtl w:val="0"/>
          <w:lang w:val="en-US"/>
        </w:rPr>
        <w:t>Figure 4.</w:t>
      </w:r>
      <w:r>
        <w:rPr>
          <w:rFonts w:ascii="Times New Roman" w:hAnsi="Times New Roman"/>
          <w:rtl w:val="0"/>
          <w:lang w:val="en-US"/>
        </w:rPr>
        <w:t xml:space="preserve"> Scale behavior from 10 to 500 stored memories. (a) Noesis</w:t>
      </w:r>
      <w:r>
        <w:rPr>
          <w:rFonts w:ascii="Times New Roman" w:hAnsi="Times New Roman" w:hint="default"/>
          <w:rtl w:val="0"/>
          <w:lang w:val="en-US"/>
        </w:rPr>
        <w:t>’</w:t>
      </w:r>
      <w:r>
        <w:rPr>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207) while naive RAG (inject all) grows to 7,192 (35 times); top-5 RAG stays at 66</w:t>
      </w:r>
      <w:r>
        <w:rPr>
          <w:rFonts w:ascii="Times New Roman" w:hAnsi="Times New Roman" w:hint="default"/>
          <w:rtl w:val="0"/>
          <w:lang w:val="en-US"/>
        </w:rPr>
        <w:t>–</w:t>
      </w:r>
      <w:r>
        <w:rPr>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Fonts w:ascii="Times New Roman" w:hAnsi="Times New Roman"/>
          <w:rtl w:val="0"/>
          <w:lang w:val="en-US"/>
        </w:rPr>
        <w:t>.</w:t>
      </w:r>
      <w:bookmarkEnd w:id="27"/>
    </w:p>
    <w:p>
      <w:pPr>
        <w:pStyle w:val="Body Text"/>
        <w:rPr>
          <w:rFonts w:ascii="Times New Roman" w:cs="Times New Roman" w:hAnsi="Times New Roman" w:eastAsia="Times New Roman"/>
          <w:color w:val="000000"/>
          <w:sz w:val="24"/>
        </w:rPr>
      </w:pPr>
      <w:r>
        <w:rPr>
          <w:rFonts w:ascii="Times New Roman" w:hAnsi="Times New Roman"/>
          <w:rtl w:val="0"/>
          <w:lang w:val="en-US"/>
        </w:rPr>
        <w:t>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4</w:t>
      </w:r>
      <w:r>
        <w:rPr>
          <w:rFonts w:ascii="Times New Roman" w:cs="Times New Roman" w:hAnsi="Times New Roman" w:eastAsia="Times New Roman"/>
        </w:rPr>
        <w:fldChar w:fldCharType="end" w:fldLock="0"/>
      </w:r>
      <w:r>
        <w:rPr>
          <w:rFonts w:ascii="Times New Roman" w:hAnsi="Times New Roman"/>
          <w:rtl w:val="0"/>
          <w:lang w:val="en-US"/>
        </w:rPr>
        <w:t xml:space="preserve"> sweeps memory size from 10 to 500 with 10 known targets embedded among fillers. Noesis</w:t>
      </w:r>
      <w:r>
        <w:rPr>
          <w:rFonts w:ascii="Times New Roman" w:hAnsi="Times New Roman" w:hint="default"/>
          <w:rtl w:val="0"/>
          <w:lang w:val="en-US"/>
        </w:rPr>
        <w:t>’</w:t>
      </w:r>
      <w:r>
        <w:rPr>
          <w:rFonts w:ascii="Times New Roman" w:hAnsi="Times New Roman"/>
          <w:rtl w:val="0"/>
          <w:lang w:val="en-US"/>
        </w:rPr>
        <w:t>s injected cost is flat (144</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Fonts w:ascii="Times New Roman" w:hAnsi="Times New Roman" w:hint="default"/>
          <w:rtl w:val="0"/>
          <w:lang w:val="en-US"/>
        </w:rPr>
        <w:t>–</w:t>
      </w:r>
      <w:r>
        <w:rPr>
          <w:rFonts w:ascii="Times New Roman" w:hAnsi="Times New Roman"/>
          <w:rtl w:val="0"/>
          <w:lang w:val="en-US"/>
        </w:rPr>
        <w:t>68 tokens per query. Flat cost and good ranking therefore come from retrieval itself rather than from anything specific to Noesis; what Noesis adds is the gate (</w:t>
      </w:r>
      <w:r>
        <w:rPr>
          <w:rFonts w:ascii="Times New Roman" w:hAnsi="Times New Roman" w:hint="default"/>
          <w:rtl w:val="0"/>
          <w:lang w:val="en-US"/>
        </w:rPr>
        <w:t>§</w:t>
      </w:r>
      <w:r>
        <w:rPr>
          <w:rFonts w:ascii="Times New Roman" w:hAnsi="Times New Roman"/>
          <w:rtl w:val="0"/>
          <w:lang w:val="en-US"/>
        </w:rPr>
        <w:t xml:space="preserve">5.2), which top-5 RAG lacks. The methodological takeaway: </w:t>
      </w:r>
      <w:r>
        <w:rPr>
          <w:rFonts w:ascii="Times New Roman" w:hAnsi="Times New Roman"/>
          <w:i w:val="1"/>
          <w:iCs w:val="1"/>
          <w:rtl w:val="0"/>
          <w:lang w:val="en-US"/>
        </w:rPr>
        <w:t>recall alone is misleading</w:t>
      </w:r>
      <w:r>
        <w:rPr>
          <w:rFonts w:ascii="Times New Roman" w:hAnsi="Times New Roman"/>
          <w:rtl w:val="0"/>
          <w:lang w:val="en-US"/>
        </w:rPr>
        <w:t>; rank and token cost must be reported together.</w:t>
      </w:r>
    </w:p>
    <w:p>
      <w:pPr>
        <w:pStyle w:val="小标题 2"/>
        <w:rPr>
          <w:rFonts w:ascii="Times New Roman" w:cs="Times New Roman" w:hAnsi="Times New Roman" w:eastAsia="Times New Roman"/>
          <w:outline w:val="0"/>
          <w:color w:val="000000"/>
          <w14:textFill>
            <w14:solidFill>
              <w14:srgbClr w14:val="000000"/>
            </w14:solidFill>
          </w14:textFill>
        </w:rPr>
      </w:pPr>
      <w:bookmarkStart w:name="seccrosstool" w:id="28"/>
      <w:r>
        <w:rPr>
          <w:rFonts w:ascii="Times New Roman" w:hAnsi="Times New Roman"/>
          <w:outline w:val="0"/>
          <w:color w:val="000000"/>
          <w:rtl w:val="0"/>
          <w:lang w:val="en-US"/>
          <w14:textFill>
            <w14:solidFill>
              <w14:srgbClr w14:val="000000"/>
            </w14:solidFill>
          </w14:textFill>
        </w:rPr>
        <w:t>5.4 RQ4: Cross-tool sharing vs.</w:t>
      </w:r>
      <w:r>
        <w:rPr>
          <w:rFonts w:ascii="Times New Roman" w:hAnsi="Times New Roman" w:hint="default"/>
          <w:outline w:val="0"/>
          <w:color w:val="000000"/>
          <w:rtl w:val="0"/>
          <w14:textFill>
            <w14:solidFill>
              <w14:srgbClr w14:val="000000"/>
            </w14:solidFill>
          </w14:textFill>
        </w:rPr>
        <w:t> </w:t>
      </w:r>
      <w:r>
        <w:rPr>
          <w:rFonts w:ascii="Times New Roman" w:hAnsi="Times New Roman"/>
          <w:outline w:val="0"/>
          <w:color w:val="000000"/>
          <w:rtl w:val="0"/>
          <w:lang w:val="en-US"/>
          <w14:textFill>
            <w14:solidFill>
              <w14:srgbClr w14:val="000000"/>
            </w14:solidFill>
          </w14:textFill>
        </w:rPr>
        <w:t>structural isolation</w:t>
      </w:r>
      <w:bookmarkEnd w:id="28"/>
    </w:p>
    <w:p>
      <w:pPr>
        <w:pStyle w:val="Captioned Figure"/>
        <w:rPr>
          <w:rFonts w:ascii="Times New Roman" w:cs="Times New Roman" w:hAnsi="Times New Roman" w:eastAsia="Times New Roman"/>
        </w:rPr>
      </w:pPr>
      <w:bookmarkStart w:name="figcrosstool" w:id="29"/>
      <w:r>
        <w:rPr>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rcRect l="0" t="0" r="0" b="0"/>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5.</w:t>
      </w:r>
      <w:r>
        <w:rPr>
          <w:rFonts w:ascii="Times New Roman" w:hAnsi="Times New Roman"/>
          <w:rtl w:val="0"/>
          <w:lang w:val="en-US"/>
        </w:rPr>
        <w:t xml:space="preserve"> Cross-tool retrieval. Isolated per-tool memory scores 0% on strictly cross-tool queries by construction.</w:t>
      </w:r>
      <w:bookmarkEnd w:id="29"/>
    </w:p>
    <w:p>
      <w:pPr>
        <w:pStyle w:val="Body Text"/>
        <w:rPr>
          <w:rFonts w:ascii="Times New Roman" w:cs="Times New Roman" w:hAnsi="Times New Roman" w:eastAsia="Times New Roman"/>
          <w:color w:val="000000"/>
          <w:sz w:val="24"/>
        </w:rPr>
      </w:pPr>
      <w:r>
        <w:rPr>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Fonts w:ascii="Times New Roman" w:hAnsi="Times New Roman" w:hint="default"/>
          <w:rtl w:val="0"/>
          <w:lang w:val="en-US"/>
        </w:rPr>
        <w:t> </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"figcrosstool"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w:t>
      </w:r>
      <w:r>
        <w:rPr>
          <w:rFonts w:ascii="Times New Roman" w:cs="Times New Roman" w:hAnsi="Times New Roman" w:eastAsia="Times New Roman"/>
        </w:rPr>
        <w:fldChar w:fldCharType="end" w:fldLock="0"/>
      </w:r>
      <w:r>
        <w:rPr>
          <w:rFonts w:ascii="Times New Roman" w:hAnsi="Times New Roman"/>
          <w:rtl w:val="0"/>
          <w:lang w:val="en-US"/>
        </w:rPr>
        <w:t>). On the 27 strictly cross-tool queries, Noesis retrieves 37% (10/27) and the isolated baseline 0%</w:t>
      </w:r>
      <w:r>
        <w:rPr>
          <w:rFonts w:ascii="Times New Roman" w:hAnsi="Times New Roman" w:hint="default"/>
          <w:rtl w:val="0"/>
          <w:lang w:val="en-US"/>
        </w:rPr>
        <w:t>—</w:t>
      </w:r>
      <w:r>
        <w:rPr>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Noesis</w:t>
      </w:r>
      <w:r>
        <w:rPr>
          <w:rFonts w:ascii="Times New Roman" w:hAnsi="Times New Roman" w:hint="default"/>
          <w:rtl w:val="0"/>
          <w:lang w:val="en-US"/>
        </w:rPr>
        <w:t>’</w:t>
      </w:r>
      <w:r>
        <w:rPr>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5"/>
            <w:szCs w:val="25"/>
          </w:rPr>
          <m:t>k</m:t>
        </m:r>
      </m:oMath>
      <w:r>
        <w:rPr>
          <w:rFonts w:ascii="Times New Roman" w:hAnsi="Times New Roman"/>
          <w:rtl w:val="0"/>
          <w:lang w:val="en-US"/>
        </w:rPr>
        <w:t>), not to sharing.</w:t>
      </w:r>
    </w:p>
    <w:p>
      <w:pPr>
        <w:pStyle w:val="小标题"/>
        <w:rPr>
          <w:rFonts w:ascii="Times New Roman" w:cs="Times New Roman" w:hAnsi="Times New Roman" w:eastAsia="Times New Roman"/>
          <w:outline w:val="0"/>
          <w:color w:val="000000"/>
          <w14:textFill>
            <w14:solidFill>
              <w14:srgbClr w14:val="000000"/>
            </w14:solidFill>
          </w14:textFill>
        </w:rPr>
      </w:pPr>
      <w:bookmarkStart w:name="secviz" w:id="30"/>
      <w:r>
        <w:rPr>
          <w:rFonts w:ascii="Times New Roman" w:hAnsi="Times New Roman"/>
          <w:outline w:val="0"/>
          <w:color w:val="000000"/>
          <w:rtl w:val="0"/>
          <w:lang w:val="en-US"/>
          <w14:textFill>
            <w14:solidFill>
              <w14:srgbClr w14:val="000000"/>
            </w14:solidFill>
          </w14:textFill>
        </w:rPr>
        <w:t>6 The Star Map Visualization</w:t>
      </w:r>
      <w:bookmarkEnd w:id="30"/>
    </w:p>
    <w:p>
      <w:pPr>
        <w:pStyle w:val="Captioned Figure"/>
        <w:rPr>
          <w:rFonts w:ascii="Times New Roman" w:cs="Times New Roman" w:hAnsi="Times New Roman" w:eastAsia="Times New Roman"/>
        </w:rPr>
      </w:pPr>
      <w:bookmarkStart w:name="figstarmap" w:id="31"/>
      <w:r>
        <w:rPr>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6.</w:t>
      </w:r>
      <w:r>
        <w:rPr>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1"/>
    </w:p>
    <w:p>
      <w:pPr>
        <w:pStyle w:val="Body Text"/>
        <w:rPr>
          <w:rFonts w:ascii="Times New Roman" w:cs="Times New Roman" w:hAnsi="Times New Roman" w:eastAsia="Times New Roman"/>
        </w:rPr>
      </w:pPr>
      <w:r>
        <w:rPr>
          <w:rFonts w:ascii="Times New Roman" w:hAnsi="Times New Roman"/>
          <w:rtl w:val="0"/>
          <w:lang w:val="en-US"/>
        </w:rPr>
        <w:t>The stored memory graph is visualized as a galaxy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"figstarmap"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6</w:t>
      </w:r>
      <w:r>
        <w:rPr>
          <w:rFonts w:ascii="Times New Roman" w:cs="Times New Roman" w:hAnsi="Times New Roman" w:eastAsia="Times New Roman"/>
        </w:rPr>
        <w:fldChar w:fldCharType="end" w:fldLock="0"/>
      </w:r>
      <w:r>
        <w:rPr>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Fonts w:ascii="Times New Roman" w:hAnsi="Times New Roman" w:hint="default"/>
          <w:rtl w:val="0"/>
          <w:lang w:val="en-US"/>
        </w:rPr>
        <w:t xml:space="preserve">≥ </w:t>
      </w:r>
      <w:r>
        <w:rPr>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Fonts w:ascii="Times New Roman" w:hAnsi="Times New Roman" w:hint="default"/>
          <w:rtl w:val="0"/>
          <w:lang w:val="en-US"/>
        </w:rPr>
        <w:t>“</w:t>
      </w:r>
      <w:r>
        <w:rPr>
          <w:rFonts w:ascii="Times New Roman" w:hAnsi="Times New Roman"/>
          <w:rtl w:val="0"/>
          <w:lang w:val="en-US"/>
        </w:rPr>
        <w:t>general</w:t>
      </w:r>
      <w:r>
        <w:rPr>
          <w:rFonts w:ascii="Times New Roman" w:hAnsi="Times New Roman" w:hint="default"/>
          <w:rtl w:val="0"/>
          <w:lang w:val="en-US"/>
        </w:rPr>
        <w:t xml:space="preserve">” </w:t>
      </w:r>
      <w:r>
        <w:rPr>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w:t>
      </w:r>
    </w:p>
    <w:p>
      <w:pPr>
        <w:pStyle w:val="小标题"/>
        <w:rPr>
          <w:rFonts w:ascii="Times New Roman" w:cs="Times New Roman" w:hAnsi="Times New Roman" w:eastAsia="Times New Roman"/>
          <w:outline w:val="0"/>
          <w:color w:val="000000"/>
          <w14:textFill>
            <w14:solidFill>
              <w14:srgbClr w14:val="000000"/>
            </w14:solidFill>
          </w14:textFill>
        </w:rPr>
      </w:pPr>
      <w:bookmarkStart w:name="secdiscussion" w:id="32"/>
      <w:r>
        <w:rPr>
          <w:rFonts w:ascii="Times New Roman" w:hAnsi="Times New Roman"/>
          <w:outline w:val="0"/>
          <w:color w:val="000000"/>
          <w:rtl w:val="0"/>
          <w:lang w:val="en-US"/>
          <w14:textFill>
            <w14:solidFill>
              <w14:srgbClr w14:val="000000"/>
            </w14:solidFill>
          </w14:textFill>
        </w:rPr>
        <w:t>7 Discussion</w:t>
      </w:r>
      <w:bookmarkEnd w:id="32"/>
    </w:p>
    <w:p>
      <w:pPr>
        <w:pStyle w:val="heading 4"/>
        <w:rPr>
          <w:rFonts w:ascii="Times New Roman" w:cs="Times New Roman" w:hAnsi="Times New Roman" w:eastAsia="Times New Roman"/>
          <w:outline w:val="0"/>
          <w:color w:val="000000"/>
          <w14:textFill>
            <w14:solidFill>
              <w14:srgbClr w14:val="000000"/>
            </w14:solidFill>
          </w14:textFill>
        </w:rPr>
      </w:pPr>
      <w:bookmarkStart w:name="whenmemoryhelpsmost." w:id="33"/>
      <w:r>
        <w:rPr>
          <w:rFonts w:ascii="Times New Roman" w:hAnsi="Times New Roman"/>
          <w:outline w:val="0"/>
          <w:color w:val="000000"/>
          <w:rtl w:val="0"/>
          <w:lang w:val="en-US"/>
          <w14:textFill>
            <w14:solidFill>
              <w14:srgbClr w14:val="000000"/>
            </w14:solidFill>
          </w14:textFill>
        </w:rPr>
        <w:t>When memory helps most.</w:t>
      </w:r>
    </w:p>
    <w:p>
      <w:pPr>
        <w:pStyle w:val="First Paragraph"/>
        <w:rPr>
          <w:rFonts w:ascii="Times New Roman" w:cs="Times New Roman" w:hAnsi="Times New Roman" w:eastAsia="Times New Roman"/>
        </w:rPr>
      </w:pPr>
      <w:r>
        <w:rPr>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3"/>
    </w:p>
    <w:p>
      <w:pPr>
        <w:pStyle w:val="heading 4"/>
        <w:rPr>
          <w:rFonts w:ascii="Times New Roman" w:cs="Times New Roman" w:hAnsi="Times New Roman" w:eastAsia="Times New Roman"/>
        </w:rPr>
      </w:pPr>
      <w:bookmarkStart w:name="X4bcdbc16280236d1c6edee755ccbc2d4276410e" w:id="34"/>
      <w:r>
        <w:rPr>
          <w:rFonts w:ascii="Times New Roman" w:hAnsi="Times New Roman"/>
          <w:outline w:val="0"/>
          <w:color w:val="000000"/>
          <w:rtl w:val="0"/>
          <w:lang w:val="en-US"/>
          <w14:textFill>
            <w14:solidFill>
              <w14:srgbClr w14:val="000000"/>
            </w14:solidFill>
          </w14:textFill>
        </w:rPr>
        <w:t>Memory can close the local</w:t>
      </w:r>
      <w:r>
        <w:rPr>
          <w:rFonts w:ascii="Times New Roman" w:hAnsi="Times New Roman" w:hint="default"/>
          <w:outline w:val="0"/>
          <w:color w:val="000000"/>
          <w:rtl w:val="0"/>
          <w:lang w:val="en-US"/>
          <w14:textFill>
            <w14:solidFill>
              <w14:srgbClr w14:val="000000"/>
            </w14:solidFill>
          </w14:textFill>
        </w:rPr>
        <w:t>–</w:t>
      </w:r>
      <w:r>
        <w:rPr>
          <w:rFonts w:ascii="Times New Roman" w:hAnsi="Times New Roman"/>
          <w:outline w:val="0"/>
          <w:color w:val="000000"/>
          <w:rtl w:val="0"/>
          <w:lang w:val="en-US"/>
          <w14:textFill>
            <w14:solidFill>
              <w14:srgbClr w14:val="000000"/>
            </w14:solidFill>
          </w14:textFill>
        </w:rPr>
        <w:t>cloud gap</w:t>
      </w:r>
      <w:r>
        <w:rPr>
          <w:rFonts w:ascii="Times New Roman" w:hAnsi="Times New Roman"/>
          <w:rtl w:val="0"/>
          <w:lang w:val="en-US"/>
        </w:rPr>
        <w:t>.</w:t>
      </w:r>
    </w:p>
    <w:p>
      <w:pPr>
        <w:pStyle w:val="First Paragraph"/>
        <w:rPr>
          <w:rFonts w:ascii="Times New Roman" w:cs="Times New Roman" w:hAnsi="Times New Roman" w:eastAsia="Times New Roman"/>
        </w:rPr>
      </w:pPr>
      <w:r>
        <w:rPr>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consistent with the comprehension ceiling in </w:t>
      </w:r>
      <w:r>
        <w:rPr>
          <w:rFonts w:ascii="Times New Roman" w:hAnsi="Times New Roman" w:hint="default"/>
          <w:rtl w:val="0"/>
          <w:lang w:val="en-US"/>
        </w:rPr>
        <w:t>§</w:t>
      </w:r>
      <w:r>
        <w:rPr>
          <w:rFonts w:ascii="Times New Roman" w:hAnsi="Times New Roman"/>
          <w:rtl w:val="0"/>
          <w:lang w:val="en-US"/>
        </w:rPr>
        <w:t>5.1. Memory helps small local models most when they can use the injected context, which matters for privacy-sensitive and offline settings.</w:t>
      </w:r>
      <w:bookmarkEnd w:id="34"/>
    </w:p>
    <w:p>
      <w:pPr>
        <w:pStyle w:val="heading 4"/>
        <w:rPr>
          <w:rFonts w:ascii="Times New Roman" w:cs="Times New Roman" w:hAnsi="Times New Roman" w:eastAsia="Times New Roman"/>
          <w:outline w:val="0"/>
          <w:color w:val="000000"/>
          <w14:textFill>
            <w14:solidFill>
              <w14:srgbClr w14:val="000000"/>
            </w14:solidFill>
          </w14:textFill>
        </w:rPr>
      </w:pPr>
      <w:bookmarkStart w:name="X9893561333270f971b7c3625eb2ef33eb046950" w:id="35"/>
      <w:r>
        <w:rPr>
          <w:rFonts w:ascii="Times New Roman" w:hAnsi="Times New Roman"/>
          <w:outline w:val="0"/>
          <w:color w:val="000000"/>
          <w:rtl w:val="0"/>
          <w:lang w:val="en-US"/>
          <w14:textFill>
            <w14:solidFill>
              <w14:srgbClr w14:val="000000"/>
            </w14:solidFill>
          </w14:textFill>
        </w:rPr>
        <w:t>Retrieval precision is the current bottleneck.</w:t>
      </w:r>
    </w:p>
    <w:p>
      <w:pPr>
        <w:pStyle w:val="First Paragraph"/>
        <w:rPr>
          <w:rFonts w:ascii="Times New Roman" w:cs="Times New Roman" w:hAnsi="Times New Roman" w:eastAsia="Times New Roman"/>
        </w:rPr>
      </w:pPr>
      <w:r>
        <w:rPr>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Fonts w:ascii="Times New Roman" w:hAnsi="Times New Roman" w:hint="default"/>
          <w:rtl w:val="0"/>
          <w:lang w:val="en-US"/>
        </w:rPr>
        <w:t>’</w:t>
      </w:r>
      <w:r>
        <w:rPr>
          <w:rFonts w:ascii="Times New Roman" w:hAnsi="Times New Roman"/>
          <w:rtl w:val="0"/>
          <w:lang w:val="en-US"/>
        </w:rPr>
        <w:t xml:space="preserve">s residual 7% is different: in both remaining leaks the detector never fired, once because </w:t>
      </w:r>
      <w:r>
        <w:rPr>
          <w:rFonts w:ascii="Times New Roman" w:hAnsi="Times New Roman" w:hint="default"/>
          <w:rtl w:val="0"/>
          <w:lang w:val="en-US"/>
        </w:rPr>
        <w:t>“</w:t>
      </w:r>
      <w:r>
        <w:rPr>
          <w:rFonts w:ascii="Times New Roman" w:hAnsi="Times New Roman"/>
          <w:rtl w:val="0"/>
          <w:lang w:val="en-US"/>
        </w:rPr>
        <w:t>I now believe microservices are better</w:t>
      </w:r>
      <w:r>
        <w:rPr>
          <w:rFonts w:ascii="Times New Roman" w:hAnsi="Times New Roman" w:hint="default"/>
          <w:rtl w:val="0"/>
          <w:lang w:val="en-US"/>
        </w:rPr>
        <w:t xml:space="preserve">” </w:t>
      </w:r>
      <w:r>
        <w:rPr>
          <w:rFonts w:ascii="Times New Roman" w:hAnsi="Times New Roman"/>
          <w:rtl w:val="0"/>
          <w:lang w:val="en-US"/>
        </w:rPr>
        <w:t xml:space="preserve">uses no listed replacement verb and names no known domain, and once because </w:t>
      </w:r>
      <w:r>
        <w:rPr>
          <w:rFonts w:ascii="Times New Roman" w:hAnsi="Times New Roman" w:hint="default"/>
          <w:rtl w:val="0"/>
          <w:lang w:val="en-US"/>
        </w:rPr>
        <w:t>“</w:t>
      </w:r>
      <w:r>
        <w:rPr>
          <w:rFonts w:ascii="Times New Roman" w:hAnsi="Times New Roman"/>
          <w:rtl w:val="0"/>
          <w:lang w:val="en-US"/>
        </w:rPr>
        <w:t>I switched to Node.js</w:t>
      </w:r>
      <w:r>
        <w:rPr>
          <w:rFonts w:ascii="Times New Roman" w:hAnsi="Times New Roman" w:hint="default"/>
          <w:rtl w:val="0"/>
          <w:lang w:val="en-US"/>
        </w:rPr>
        <w:t xml:space="preserve">” </w:t>
      </w:r>
      <w:r>
        <w:rPr>
          <w:rFonts w:ascii="Times New Roman" w:hAnsi="Times New Roman"/>
          <w:rtl w:val="0"/>
          <w:lang w:val="en-US"/>
        </w:rPr>
        <w:t>has the verb but Node.js is missing from the domain map. A broader mind-change detector is the matching fix.</w:t>
      </w:r>
      <w:bookmarkEnd w:id="35"/>
    </w:p>
    <w:p>
      <w:pPr>
        <w:pStyle w:val="heading 4"/>
        <w:rPr>
          <w:rFonts w:ascii="Times New Roman" w:cs="Times New Roman" w:hAnsi="Times New Roman" w:eastAsia="Times New Roman"/>
          <w:outline w:val="0"/>
          <w:color w:val="000000"/>
          <w14:textFill>
            <w14:solidFill>
              <w14:srgbClr w14:val="000000"/>
            </w14:solidFill>
          </w14:textFill>
        </w:rPr>
      </w:pPr>
      <w:bookmarkStart w:name="honestnegatives." w:id="36"/>
      <w:r>
        <w:rPr>
          <w:rFonts w:ascii="Times New Roman" w:hAnsi="Times New Roman"/>
          <w:outline w:val="0"/>
          <w:color w:val="000000"/>
          <w:rtl w:val="0"/>
          <w:lang w:val="en-US"/>
          <w14:textFill>
            <w14:solidFill>
              <w14:srgbClr w14:val="000000"/>
            </w14:solidFill>
          </w14:textFill>
        </w:rPr>
        <w:t>Negative results.</w:t>
      </w:r>
    </w:p>
    <w:p>
      <w:pPr>
        <w:pStyle w:val="First Paragraph"/>
        <w:rPr>
          <w:rFonts w:ascii="Times New Roman" w:cs="Times New Roman" w:hAnsi="Times New Roman" w:eastAsia="Times New Roman"/>
        </w:rPr>
      </w:pPr>
      <w:r>
        <w:rPr>
          <w:rFonts w:ascii="Times New Roman" w:hAnsi="Times New Roman"/>
          <w:rtl w:val="0"/>
          <w:lang w:val="en-US"/>
        </w:rPr>
        <w:t>I</w:t>
      </w:r>
      <w:r>
        <w:rPr>
          <w:rFonts w:ascii="Times New Roman" w:hAnsi="Times New Roman"/>
          <w:rtl w:val="0"/>
          <w:lang w:val="en-US"/>
        </w:rPr>
        <w:t xml:space="preserve"> report that the supersession check initially never ran, so stale stances leaked 93% of the time until it was fixed (</w:t>
      </w:r>
      <w:r>
        <w:rPr>
          <w:rFonts w:ascii="Times New Roman" w:hAnsi="Times New Roman" w:hint="default"/>
          <w:rtl w:val="0"/>
          <w:lang w:val="en-US"/>
        </w:rPr>
        <w:t>§</w:t>
      </w:r>
      <w:r>
        <w:rPr>
          <w:rFonts w:ascii="Times New Roman" w:hAnsi="Times New Roman"/>
          <w:rtl w:val="0"/>
          <w:lang w:val="en-US"/>
        </w:rPr>
        <w:t>3.3); that core-fact and recency signals showed no effect in my ablation suite; that a standard top-5 RAG matches Noesis</w:t>
      </w:r>
      <w:r>
        <w:rPr>
          <w:rFonts w:ascii="Times New Roman" w:hAnsi="Times New Roman" w:hint="default"/>
          <w:rtl w:val="0"/>
          <w:lang w:val="en-US"/>
        </w:rPr>
        <w:t>’</w:t>
      </w:r>
      <w:r>
        <w:rPr>
          <w:rFonts w:ascii="Times New Roman" w:hAnsi="Times New Roman"/>
          <w:rtl w:val="0"/>
          <w:lang w:val="en-US"/>
        </w:rPr>
        <w:t>s ranking at lower cost on the scale benchmark; and that a 3B model appears comprehension-capped. I consider these findings part of the contribution.</w:t>
      </w:r>
      <w:bookmarkEnd w:id="36"/>
    </w:p>
    <w:p>
      <w:pPr>
        <w:pStyle w:val="小标题"/>
        <w:rPr>
          <w:rFonts w:ascii="Times New Roman" w:cs="Times New Roman" w:hAnsi="Times New Roman" w:eastAsia="Times New Roman"/>
          <w:outline w:val="0"/>
          <w:color w:val="000000"/>
          <w14:textFill>
            <w14:solidFill>
              <w14:srgbClr w14:val="000000"/>
            </w14:solidFill>
          </w14:textFill>
        </w:rPr>
      </w:pPr>
      <w:bookmarkStart w:name="secfuture" w:id="37"/>
      <w:r>
        <w:rPr>
          <w:rFonts w:ascii="Times New Roman" w:hAnsi="Times New Roman"/>
          <w:outline w:val="0"/>
          <w:color w:val="000000"/>
          <w:rtl w:val="0"/>
          <w:lang w:val="en-US"/>
          <w14:textFill>
            <w14:solidFill>
              <w14:srgbClr w14:val="000000"/>
            </w14:solidFill>
          </w14:textFill>
        </w:rPr>
        <w:t>8 Future Work</w:t>
      </w:r>
      <w:bookmarkEnd w:id="37"/>
    </w:p>
    <w:p>
      <w:pPr>
        <w:pStyle w:val="heading 4"/>
        <w:rPr>
          <w:rFonts w:ascii="Times New Roman" w:cs="Times New Roman" w:hAnsi="Times New Roman" w:eastAsia="Times New Roman"/>
          <w:outline w:val="0"/>
          <w:color w:val="000000"/>
          <w14:textFill>
            <w14:solidFill>
              <w14:srgbClr w14:val="000000"/>
            </w14:solidFill>
          </w14:textFill>
        </w:rPr>
      </w:pPr>
      <w:bookmarkStart w:name="thoughtbranching." w:id="38"/>
      <w:r>
        <w:rPr>
          <w:rFonts w:ascii="Times New Roman" w:hAnsi="Times New Roman"/>
          <w:outline w:val="0"/>
          <w:color w:val="000000"/>
          <w:rtl w:val="0"/>
          <w:lang w:val="en-US"/>
          <w14:textFill>
            <w14:solidFill>
              <w14:srgbClr w14:val="000000"/>
            </w14:solidFill>
          </w14:textFill>
        </w:rPr>
        <w:t>Thought branching.</w:t>
      </w:r>
    </w:p>
    <w:p>
      <w:pPr>
        <w:pStyle w:val="First Paragraph"/>
        <w:rPr>
          <w:rFonts w:ascii="Times New Roman" w:cs="Times New Roman" w:hAnsi="Times New Roman" w:eastAsia="Times New Roman"/>
          <w:color w:val="000000"/>
          <w:sz w:val="24"/>
        </w:rPr>
      </w:pPr>
      <w:r>
        <w:rPr>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Fonts w:ascii="Times New Roman" w:hAnsi="Times New Roman"/>
          <w:rtl w:val="0"/>
          <w:lang w:val="en-US"/>
        </w:rPr>
        <w:t xml:space="preserve">), Noesis should create a </w:t>
      </w:r>
      <w:r>
        <w:rPr>
          <w:rFonts w:ascii="Times New Roman" w:hAnsi="Times New Roman"/>
          <w:i w:val="1"/>
          <w:iCs w:val="1"/>
          <w:rtl w:val="0"/>
          <w:lang w:val="en-US"/>
        </w:rPr>
        <w:t>branch</w:t>
      </w:r>
      <w:r>
        <w:rPr>
          <w:rFonts w:ascii="Times New Roman" w:hAnsi="Times New Roman"/>
          <w:rtl w:val="0"/>
          <w:lang w:val="en-US"/>
        </w:rPr>
        <w:t xml:space="preserve"> linked via </w:t>
      </w:r>
      <w:r>
        <w:rPr>
          <w:rFonts w:ascii="Times New Roman" w:hAnsi="Times New Roman"/>
          <w:sz w:val="22"/>
          <w:szCs w:val="22"/>
          <w:rtl w:val="0"/>
          <w:lang w:val="en-US"/>
        </w:rPr>
        <w:t>evolved_from</w:t>
      </w:r>
      <w:r>
        <w:rPr>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Fonts w:ascii="Times New Roman" w:hAnsi="Times New Roman" w:hint="default"/>
          <w:rtl w:val="0"/>
          <w:lang w:val="en-US"/>
        </w:rPr>
        <w:t>—</w:t>
      </w:r>
      <w:r>
        <w:rPr>
          <w:rFonts w:ascii="Times New Roman" w:hAnsi="Times New Roman"/>
          <w:rtl w:val="0"/>
          <w:lang w:val="en-US"/>
        </w:rPr>
        <w:t>a longitudinal record of how a user</w:t>
      </w:r>
      <w:r>
        <w:rPr>
          <w:rFonts w:ascii="Times New Roman" w:hAnsi="Times New Roman" w:hint="default"/>
          <w:rtl w:val="0"/>
          <w:lang w:val="en-US"/>
        </w:rPr>
        <w:t>’</w:t>
      </w:r>
      <w:r>
        <w:rPr>
          <w:rFonts w:ascii="Times New Roman" w:hAnsi="Times New Roman"/>
          <w:rtl w:val="0"/>
          <w:lang w:val="en-US"/>
        </w:rPr>
        <w:t>s positions evolve.</w:t>
      </w:r>
      <w:bookmarkEnd w:id="38"/>
    </w:p>
    <w:p>
      <w:pPr>
        <w:pStyle w:val="heading 4"/>
        <w:rPr>
          <w:rFonts w:ascii="Times New Roman" w:cs="Times New Roman" w:hAnsi="Times New Roman" w:eastAsia="Times New Roman"/>
          <w:outline w:val="0"/>
          <w:color w:val="000000"/>
          <w14:textFill>
            <w14:solidFill>
              <w14:srgbClr w14:val="000000"/>
            </w14:solidFill>
          </w14:textFill>
        </w:rPr>
      </w:pPr>
      <w:bookmarkStart w:name="structuredinjection." w:id="39"/>
      <w:r>
        <w:rPr>
          <w:rFonts w:ascii="Times New Roman" w:hAnsi="Times New Roman"/>
          <w:outline w:val="0"/>
          <w:color w:val="000000"/>
          <w:rtl w:val="0"/>
          <w:lang w:val="en-US"/>
          <w14:textFill>
            <w14:solidFill>
              <w14:srgbClr w14:val="000000"/>
            </w14:solidFill>
          </w14:textFill>
        </w:rPr>
        <w:t>Structured injection.</w:t>
      </w:r>
    </w:p>
    <w:p>
      <w:pPr>
        <w:pStyle w:val="First Paragraph"/>
        <w:rPr>
          <w:rFonts w:ascii="Times New Roman" w:cs="Times New Roman" w:hAnsi="Times New Roman" w:eastAsia="Times New Roman"/>
        </w:rPr>
      </w:pPr>
      <w:r>
        <w:rPr>
          <w:rFonts w:ascii="Times New Roman" w:hAnsi="Times New Roman"/>
          <w:rtl w:val="0"/>
          <w:lang w:val="en-US"/>
        </w:rPr>
        <w:t xml:space="preserve">Replacing flat context lines with a structured </w:t>
      </w:r>
      <w:r>
        <w:rPr>
          <w:rFonts w:ascii="Times New Roman" w:hAnsi="Times New Roman"/>
          <w:sz w:val="22"/>
          <w:szCs w:val="22"/>
          <w:rtl w:val="0"/>
          <w:lang w:val="en-US"/>
        </w:rPr>
        <w:t>user_thought_graph</w:t>
      </w:r>
      <w:r>
        <w:rPr>
          <w:rFonts w:ascii="Times New Roman" w:hAnsi="Times New Roman"/>
          <w:rtl w:val="0"/>
          <w:lang w:val="en-US"/>
        </w:rPr>
        <w:t xml:space="preserve"> (anchor topic, trajectory with weights, cross-links) may improve the ability of small models to exploit injected memory, directly addressing the qwen2.5 comprehension ceiling.</w:t>
      </w:r>
      <w:bookmarkEnd w:id="39"/>
    </w:p>
    <w:p>
      <w:pPr>
        <w:pStyle w:val="heading 4"/>
        <w:rPr>
          <w:rFonts w:ascii="Times New Roman" w:cs="Times New Roman" w:hAnsi="Times New Roman" w:eastAsia="Times New Roman"/>
          <w:outline w:val="0"/>
          <w:color w:val="000000"/>
          <w14:textFill>
            <w14:solidFill>
              <w14:srgbClr w14:val="000000"/>
            </w14:solidFill>
          </w14:textFill>
        </w:rPr>
      </w:pPr>
      <w:bookmarkStart w:name="strongerevaluation." w:id="40"/>
      <w:r>
        <w:rPr>
          <w:rFonts w:ascii="Times New Roman" w:hAnsi="Times New Roman"/>
          <w:outline w:val="0"/>
          <w:color w:val="000000"/>
          <w:rtl w:val="0"/>
          <w:lang w:val="en-US"/>
          <w14:textFill>
            <w14:solidFill>
              <w14:srgbClr w14:val="000000"/>
            </w14:solidFill>
          </w14:textFill>
        </w:rPr>
        <w:t>Stronger evaluation.</w:t>
      </w:r>
    </w:p>
    <w:p>
      <w:pPr>
        <w:pStyle w:val="First Paragraph"/>
        <w:rPr>
          <w:rFonts w:ascii="Times New Roman" w:cs="Times New Roman" w:hAnsi="Times New Roman" w:eastAsia="Times New Roman"/>
        </w:rPr>
      </w:pPr>
      <w:r>
        <w:rPr>
          <w:rFonts w:ascii="Times New Roman" w:hAnsi="Times New Roman"/>
          <w:rtl w:val="0"/>
          <w:lang w:val="en-US"/>
        </w:rPr>
        <w:t>LLM-as-judge scoring to complement keyword hits; distractor questions; a second cloud model to replicate the Gemini result; longitudinal deployment data beyond synthetic profiles.</w:t>
      </w:r>
      <w:bookmarkEnd w:id="40"/>
    </w:p>
    <w:p>
      <w:pPr>
        <w:pStyle w:val="小标题"/>
        <w:rPr>
          <w:rFonts w:ascii="Times New Roman" w:cs="Times New Roman" w:hAnsi="Times New Roman" w:eastAsia="Times New Roman"/>
          <w:outline w:val="0"/>
          <w:color w:val="000000"/>
          <w14:textFill>
            <w14:solidFill>
              <w14:srgbClr w14:val="000000"/>
            </w14:solidFill>
          </w14:textFill>
        </w:rPr>
      </w:pPr>
      <w:bookmarkStart w:name="seclimitations" w:id="41"/>
      <w:r>
        <w:rPr>
          <w:rFonts w:ascii="Times New Roman" w:hAnsi="Times New Roman"/>
          <w:outline w:val="0"/>
          <w:color w:val="000000"/>
          <w:rtl w:val="0"/>
          <w:lang w:val="fr-FR"/>
          <w14:textFill>
            <w14:solidFill>
              <w14:srgbClr w14:val="000000"/>
            </w14:solidFill>
          </w14:textFill>
        </w:rPr>
        <w:t>9 Limitations</w:t>
      </w:r>
    </w:p>
    <w:p>
      <w:pPr>
        <w:pStyle w:val="First Paragraph"/>
        <w:rPr>
          <w:rFonts w:ascii="Times New Roman" w:cs="Times New Roman" w:hAnsi="Times New Roman" w:eastAsia="Times New Roman"/>
          <w:color w:val="000000"/>
          <w:sz w:val="24"/>
        </w:rPr>
      </w:pPr>
      <w:r>
        <w:rPr>
          <w:rFonts w:ascii="Times New Roman" w:hAnsi="Times New Roman"/>
          <w:rtl w:val="0"/>
          <w:lang w:val="en-US"/>
        </w:rPr>
        <w:t xml:space="preserve">Scoring is keyword-hit, which is objective but coarse; semantic correctness may differ in both directions.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Fonts w:ascii="Times New Roman" w:hAnsi="Times New Roman" w:hint="default"/>
          <w:rtl w:val="0"/>
          <w:lang w:val="en-US"/>
        </w:rPr>
        <w:t xml:space="preserve">→ </w:t>
      </w:r>
      <w:r>
        <w:rPr>
          <w:rFonts w:ascii="Times New Roman" w:hAnsi="Times New Roman"/>
          <w:rtl w:val="0"/>
          <w:lang w:val="en-US"/>
        </w:rPr>
        <w:t>7% result is in-sample; held-out, paraphrased mind-changes are needed to measure it fairly. The scale experiment</w:t>
      </w:r>
      <w:r>
        <w:rPr>
          <w:rFonts w:ascii="Times New Roman" w:hAnsi="Times New Roman" w:hint="default"/>
          <w:rtl w:val="0"/>
          <w:lang w:val="en-US"/>
        </w:rPr>
        <w:t>’</w:t>
      </w:r>
      <w:r>
        <w:rPr>
          <w:rFonts w:ascii="Times New Roman" w:hAnsi="Times New Roman"/>
          <w:rtl w:val="0"/>
          <w:lang w:val="en-US"/>
        </w:rPr>
        <w:t xml:space="preserve">s naive-RAG baseline injects every stored memory; the top-5 baseline added in </w:t>
      </w:r>
      <w:r>
        <w:rPr>
          <w:rFonts w:ascii="Times New Roman" w:hAnsi="Times New Roman" w:hint="default"/>
          <w:rtl w:val="0"/>
          <w:lang w:val="en-US"/>
        </w:rPr>
        <w:t>§</w:t>
      </w:r>
      <w:r>
        <w:rPr>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Fonts w:ascii="Times New Roman" w:hAnsi="Times New Roman" w:hint="default"/>
          <w:rtl w:val="0"/>
          <w:lang w:val="en-US"/>
        </w:rPr>
        <w:t>“</w:t>
      </w:r>
      <w:r>
        <w:rPr>
          <w:rFonts w:ascii="Times New Roman" w:hAnsi="Times New Roman"/>
          <w:rtl w:val="0"/>
          <w:lang w:val="en-US"/>
        </w:rPr>
        <w:t>Kafka</w:t>
      </w:r>
      <w:r>
        <w:rPr>
          <w:rFonts w:ascii="Times New Roman" w:hAnsi="Times New Roman" w:hint="default"/>
          <w:rtl w:val="0"/>
          <w:lang w:val="en-US"/>
        </w:rPr>
        <w:t>”</w:t>
      </w:r>
      <w:r>
        <w:rPr>
          <w:rFonts w:ascii="Times New Roman" w:hAnsi="Times New Roman"/>
          <w:rtl w:val="0"/>
          <w:lang w:val="en-US"/>
        </w:rPr>
        <w:t>).</w:t>
      </w:r>
    </w:p>
    <w:p>
      <w:pPr>
        <w:pStyle w:val="Body Text"/>
      </w:pPr>
      <w:r>
        <w:rPr>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Fonts w:ascii="Times New Roman" w:hAnsi="Times New Roman" w:hint="default"/>
          <w:rtl w:val="0"/>
          <w:lang w:val="en-US"/>
        </w:rPr>
        <w:t>§</w:t>
      </w:r>
      <w:r>
        <w:rPr>
          <w:rFonts w:ascii="Times New Roman" w:hAnsi="Times New Roman"/>
          <w:rtl w:val="0"/>
          <w:lang w:val="en-US"/>
        </w:rPr>
        <w:t>3.2), a planted or mistaken statement can enter future prompts. The confidence gate filters hedged statements but is not a defense against deliberate poisoning.</w:t>
      </w:r>
      <w:bookmarkEnd w:id="41"/>
    </w:p>
    <w:p>
      <w:pPr>
        <w:pStyle w:val="小标题"/>
        <w:rPr>
          <w:rFonts w:ascii="Times New Roman" w:cs="Times New Roman" w:hAnsi="Times New Roman" w:eastAsia="Times New Roman"/>
          <w:outline w:val="0"/>
          <w:color w:val="000000"/>
          <w14:textFill>
            <w14:solidFill>
              <w14:srgbClr w14:val="000000"/>
            </w14:solidFill>
          </w14:textFill>
        </w:rPr>
      </w:pPr>
      <w:bookmarkStart w:name="secconclusion" w:id="42"/>
      <w:r>
        <w:rPr>
          <w:rFonts w:ascii="Times New Roman" w:hAnsi="Times New Roman"/>
          <w:outline w:val="0"/>
          <w:color w:val="000000"/>
          <w:rtl w:val="0"/>
          <w:lang w:val="it-IT"/>
          <w14:textFill>
            <w14:solidFill>
              <w14:srgbClr w14:val="000000"/>
            </w14:solidFill>
          </w14:textFill>
        </w:rPr>
        <w:t>10 Conclusion</w:t>
      </w:r>
    </w:p>
    <w:p>
      <w:pPr>
        <w:pStyle w:val="First Paragraph"/>
        <w:rPr>
          <w:rFonts w:ascii="Times New Roman" w:cs="Times New Roman" w:hAnsi="Times New Roman" w:eastAsia="Times New Roman"/>
          <w:color w:val="000000"/>
          <w:sz w:val="24"/>
        </w:rPr>
      </w:pPr>
      <w:r>
        <w:rPr>
          <w:rFonts w:ascii="Times New Roman" w:hAnsi="Times New Roman"/>
          <w:rtl w:val="0"/>
          <w:lang w:val="en-US"/>
        </w:rPr>
        <w:t xml:space="preserve">Noesis shows that </w:t>
      </w:r>
      <w:r>
        <w:rPr>
          <w:rFonts w:ascii="Times New Roman" w:hAnsi="Times New Roman"/>
          <w:i w:val="1"/>
          <w:iCs w:val="1"/>
          <w:rtl w:val="0"/>
          <w:lang w:val="en-US"/>
        </w:rPr>
        <w:t>what</w:t>
      </w:r>
      <w:r>
        <w:rPr>
          <w:rFonts w:ascii="Times New Roman" w:hAnsi="Times New Roman"/>
          <w:rtl w:val="0"/>
          <w:lang w:val="en-US"/>
        </w:rPr>
        <w:t xml:space="preserve"> a memory system injects matters as much as </w:t>
      </w:r>
      <w:r>
        <w:rPr>
          <w:rFonts w:ascii="Times New Roman" w:hAnsi="Times New Roman"/>
          <w:i w:val="1"/>
          <w:iCs w:val="1"/>
          <w:rtl w:val="0"/>
          <w:lang w:val="en-US"/>
        </w:rPr>
        <w:t>whether</w:t>
      </w:r>
      <w:r>
        <w:rPr>
          <w:rFonts w:ascii="Times New Roman" w:hAnsi="Times New Roman"/>
          <w:rtl w:val="0"/>
          <w:lang w:val="en-US"/>
        </w:rPr>
        <w:t xml:space="preserve"> it injects. A confidence lifecycle earns injection rights through repetition and consistency, and its gate keeps unverified and planted statements out of the prompt where plain retrieval lets them in;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 though a standard top-5 RAG is cheaper still); and a shared per-user store makes cross-tool consistency possible where per-tool architectures are structurally bound to fail. The result is a local-first layer that makes a 4B local model answer personal questions about as accurately as a small cloud model (82.7% vs. 85.5% for Gemini Flash-Lite; no significant difference on this set)</w:t>
      </w:r>
      <w:r>
        <w:rPr>
          <w:rFonts w:ascii="Times New Roman" w:hAnsi="Times New Roman" w:hint="default"/>
          <w:rtl w:val="0"/>
          <w:lang w:val="en-US"/>
        </w:rPr>
        <w:t>—</w:t>
      </w:r>
      <w:r>
        <w:rPr>
          <w:rFonts w:ascii="Times New Roman" w:hAnsi="Times New Roman"/>
          <w:rtl w:val="0"/>
          <w:lang w:val="en-US"/>
        </w:rPr>
        <w:t>and that keeps the user</w:t>
      </w:r>
      <w:r>
        <w:rPr>
          <w:rFonts w:ascii="Times New Roman" w:hAnsi="Times New Roman" w:hint="default"/>
          <w:rtl w:val="0"/>
          <w:lang w:val="en-US"/>
        </w:rPr>
        <w:t>’</w:t>
      </w:r>
      <w:r>
        <w:rPr>
          <w:rFonts w:ascii="Times New Roman" w:hAnsi="Times New Roman"/>
          <w:rtl w:val="0"/>
          <w:lang w:val="en-US"/>
        </w:rPr>
        <w:t>s reasoning in the user</w:t>
      </w:r>
      <w:r>
        <w:rPr>
          <w:rFonts w:ascii="Times New Roman" w:hAnsi="Times New Roman" w:hint="default"/>
          <w:rtl w:val="0"/>
          <w:lang w:val="en-US"/>
        </w:rPr>
        <w:t>’</w:t>
      </w:r>
      <w:r>
        <w:rPr>
          <w:rFonts w:ascii="Times New Roman" w:hAnsi="Times New Roman"/>
          <w:rtl w:val="0"/>
          <w:lang w:val="en-US"/>
        </w:rPr>
        <w:t>s own vault.</w:t>
      </w:r>
    </w:p>
    <w:p>
      <w:pPr>
        <w:pStyle w:val="Body Text"/>
      </w:pPr>
      <w:r>
        <w:rPr>
          <w:rFonts w:ascii="Times New Roman" w:hAnsi="Times New Roman"/>
          <w:sz w:val="40"/>
          <w:szCs w:val="40"/>
          <w:rtl w:val="0"/>
          <w:lang w:val="en-US"/>
        </w:rPr>
        <w:t>References</w:t>
      </w:r>
      <w:bookmarkEnd w:id="42"/>
    </w:p>
    <w:p>
      <w:pPr>
        <w:pStyle w:val="Bibliography"/>
        <w:rPr>
          <w:rFonts w:ascii="Times New Roman" w:cs="Times New Roman" w:hAnsi="Times New Roman" w:eastAsia="Times New Roman"/>
        </w:rPr>
      </w:pPr>
      <w:bookmarkStart w:name="refselfrag" w:id="43"/>
      <w:r>
        <w:rPr>
          <w:rFonts w:ascii="Times New Roman" w:hAnsi="Times New Roman"/>
          <w:rtl w:val="0"/>
          <w:lang w:val="en-US"/>
        </w:rPr>
        <w:t>A</w:t>
      </w:r>
      <w:bookmarkEnd w:id="43"/>
      <w:bookmarkStart w:name="refs" w:id="44"/>
      <w:r>
        <w:rPr>
          <w:rFonts w:ascii="Times New Roman" w:hAnsi="Times New Roman"/>
          <w:rtl w:val="0"/>
          <w:lang w:val="en-US"/>
        </w:rPr>
        <w:t xml:space="preserve">sai, Akari, Zeqiu Wu, Yizhong Wang, Avirup Sil, and Hannaneh Hajishirzi. 2024. </w:t>
      </w:r>
      <w:r>
        <w:rPr>
          <w:rFonts w:ascii="Times New Roman" w:hAnsi="Times New Roman" w:hint="default"/>
          <w:rtl w:val="0"/>
          <w:lang w:val="en-US"/>
        </w:rPr>
        <w:t>“</w:t>
      </w:r>
      <w:r>
        <w:rPr>
          <w:rFonts w:ascii="Times New Roman" w:hAnsi="Times New Roman"/>
          <w:rtl w:val="0"/>
          <w:lang w:val="en-US"/>
        </w:rPr>
        <w:t>Self-RAG: Learning to Retrieve, Generate, and Critique Through Self-Reflection.</w:t>
      </w:r>
      <w:r>
        <w:rPr>
          <w:rFonts w:ascii="Times New Roman" w:hAnsi="Times New Roman" w:hint="default"/>
          <w:rtl w:val="0"/>
          <w:lang w:val="en-US"/>
        </w:rPr>
        <w:t xml:space="preserve">” </w:t>
      </w:r>
      <w:r>
        <w:rPr>
          <w:rFonts w:ascii="Times New Roman" w:hAnsi="Times New Roman"/>
          <w:i w:val="1"/>
          <w:iCs w:val="1"/>
          <w:rtl w:val="0"/>
          <w:lang w:val="en-US"/>
        </w:rPr>
        <w:t>International Conference on Learning Representations (ICLR)</w:t>
      </w:r>
      <w:r>
        <w:rPr>
          <w:rFonts w:ascii="Times New Roman" w:hAnsi="Times New Roman"/>
          <w:rtl w:val="0"/>
          <w:lang w:val="en-US"/>
        </w:rPr>
        <w:t>.</w:t>
      </w:r>
      <w:bookmarkEnd w:id="44"/>
    </w:p>
    <w:p>
      <w:pPr>
        <w:pStyle w:val="Bibliography"/>
        <w:rPr>
          <w:rFonts w:ascii="Times New Roman" w:cs="Times New Roman" w:hAnsi="Times New Roman" w:eastAsia="Times New Roman"/>
        </w:rPr>
      </w:pPr>
      <w:bookmarkStart w:name="refmem0" w:id="45"/>
      <w:r>
        <w:rPr>
          <w:rFonts w:ascii="Times New Roman" w:hAnsi="Times New Roman"/>
          <w:rtl w:val="0"/>
          <w:lang w:val="en-US"/>
        </w:rPr>
        <w:t xml:space="preserve">Chhikara, Prateek, Dev Khant, Sparsh Aryan, et al. 2025. </w:t>
      </w:r>
      <w:r>
        <w:rPr>
          <w:rFonts w:ascii="Times New Roman" w:hAnsi="Times New Roman" w:hint="default"/>
          <w:rtl w:val="0"/>
          <w:lang w:val="en-US"/>
        </w:rPr>
        <w:t>“</w:t>
      </w:r>
      <w:r>
        <w:rPr>
          <w:rFonts w:ascii="Times New Roman" w:hAnsi="Times New Roman"/>
          <w:rtl w:val="0"/>
          <w:lang w:val="en-US"/>
        </w:rPr>
        <w:t>Mem0: Building Production-Ready AI Agents with Scalable Long-Term Memory.</w:t>
      </w:r>
      <w:r>
        <w:rPr>
          <w:rFonts w:ascii="Times New Roman" w:hAnsi="Times New Roman" w:hint="default"/>
          <w:rtl w:val="0"/>
          <w:lang w:val="en-US"/>
        </w:rPr>
        <w:t xml:space="preserve">” </w:t>
      </w:r>
      <w:r>
        <w:rPr>
          <w:rFonts w:ascii="Times New Roman" w:hAnsi="Times New Roman"/>
          <w:i w:val="1"/>
          <w:iCs w:val="1"/>
          <w:rtl w:val="0"/>
          <w:lang w:val="en-US"/>
        </w:rPr>
        <w:t>arXiv Preprint arXiv:2504.19413</w:t>
      </w:r>
      <w:r>
        <w:rPr>
          <w:rFonts w:ascii="Times New Roman" w:hAnsi="Times New Roman"/>
          <w:rtl w:val="0"/>
          <w:lang w:val="en-US"/>
        </w:rPr>
        <w:t>.</w:t>
      </w:r>
      <w:bookmarkEnd w:id="45"/>
    </w:p>
    <w:p>
      <w:pPr>
        <w:pStyle w:val="Bibliography"/>
        <w:rPr>
          <w:rFonts w:ascii="Times New Roman" w:cs="Times New Roman" w:hAnsi="Times New Roman" w:eastAsia="Times New Roman"/>
        </w:rPr>
      </w:pPr>
      <w:bookmarkStart w:name="refforcedirected" w:id="46"/>
      <w:r>
        <w:rPr>
          <w:rFonts w:ascii="Times New Roman" w:hAnsi="Times New Roman"/>
          <w:rtl w:val="0"/>
          <w:lang w:val="en-US"/>
        </w:rPr>
        <w:t xml:space="preserve">Fruchterman, Thomas M. J., and Edward M. Reingold. 1991. </w:t>
      </w:r>
      <w:r>
        <w:rPr>
          <w:rFonts w:ascii="Times New Roman" w:hAnsi="Times New Roman" w:hint="default"/>
          <w:rtl w:val="0"/>
          <w:lang w:val="en-US"/>
        </w:rPr>
        <w:t>“</w:t>
      </w:r>
      <w:r>
        <w:rPr>
          <w:rFonts w:ascii="Times New Roman" w:hAnsi="Times New Roman"/>
          <w:rtl w:val="0"/>
          <w:lang w:val="en-US"/>
        </w:rPr>
        <w:t>Graph Drawing by Force-Directed Placement.</w:t>
      </w:r>
      <w:r>
        <w:rPr>
          <w:rFonts w:ascii="Times New Roman" w:hAnsi="Times New Roman" w:hint="default"/>
          <w:rtl w:val="0"/>
          <w:lang w:val="en-US"/>
        </w:rPr>
        <w:t xml:space="preserve">” </w:t>
      </w:r>
      <w:r>
        <w:rPr>
          <w:rFonts w:ascii="Times New Roman" w:hAnsi="Times New Roman"/>
          <w:i w:val="1"/>
          <w:iCs w:val="1"/>
          <w:rtl w:val="0"/>
          <w:lang w:val="en-US"/>
        </w:rPr>
        <w:t>Software: Practice and Experience</w:t>
      </w:r>
      <w:r>
        <w:rPr>
          <w:rFonts w:ascii="Times New Roman" w:hAnsi="Times New Roman"/>
          <w:rtl w:val="0"/>
          <w:lang w:val="en-US"/>
        </w:rPr>
        <w:t xml:space="preserve"> 21 (11): 1129</w:t>
      </w:r>
      <w:r>
        <w:rPr>
          <w:rFonts w:ascii="Times New Roman" w:hAnsi="Times New Roman" w:hint="default"/>
          <w:rtl w:val="0"/>
          <w:lang w:val="en-US"/>
        </w:rPr>
        <w:t>–</w:t>
      </w:r>
      <w:r>
        <w:rPr>
          <w:rFonts w:ascii="Times New Roman" w:hAnsi="Times New Roman"/>
          <w:rtl w:val="0"/>
          <w:lang w:val="en-US"/>
        </w:rPr>
        <w:t>64.</w:t>
      </w:r>
      <w:bookmarkEnd w:id="46"/>
    </w:p>
    <w:p>
      <w:pPr>
        <w:pStyle w:val="Bibliography"/>
        <w:rPr>
          <w:rFonts w:ascii="Times New Roman" w:cs="Times New Roman" w:hAnsi="Times New Roman" w:eastAsia="Times New Roman"/>
        </w:rPr>
      </w:pPr>
      <w:bookmarkStart w:name="refflare" w:id="47"/>
      <w:r>
        <w:rPr>
          <w:rFonts w:ascii="Times New Roman" w:hAnsi="Times New Roman"/>
          <w:rtl w:val="0"/>
          <w:lang w:val="en-US"/>
        </w:rPr>
        <w:t xml:space="preserve">Jiang, Zheng, Frank F. Xu, Luyu Gao, et al. 2023. </w:t>
      </w:r>
      <w:r>
        <w:rPr>
          <w:rFonts w:ascii="Times New Roman" w:hAnsi="Times New Roman" w:hint="default"/>
          <w:rtl w:val="0"/>
          <w:lang w:val="en-US"/>
        </w:rPr>
        <w:t>“</w:t>
      </w:r>
      <w:r>
        <w:rPr>
          <w:rFonts w:ascii="Times New Roman" w:hAnsi="Times New Roman"/>
          <w:rtl w:val="0"/>
          <w:lang w:val="en-US"/>
        </w:rPr>
        <w:t>Active Retrieval Augmented Generation.</w:t>
      </w:r>
      <w:r>
        <w:rPr>
          <w:rFonts w:ascii="Times New Roman" w:hAnsi="Times New Roman" w:hint="default"/>
          <w:rtl w:val="0"/>
          <w:lang w:val="en-US"/>
        </w:rPr>
        <w:t xml:space="preserve">” </w:t>
      </w:r>
      <w:r>
        <w:rPr>
          <w:rFonts w:ascii="Times New Roman" w:hAnsi="Times New Roman"/>
          <w:i w:val="1"/>
          <w:iCs w:val="1"/>
          <w:rtl w:val="0"/>
          <w:lang w:val="en-US"/>
        </w:rPr>
        <w:t>Proceedings of the 2023 Conference on Empirical Methods in Natural Language Processing (EMNLP)</w:t>
      </w:r>
      <w:r>
        <w:rPr>
          <w:rFonts w:ascii="Times New Roman" w:hAnsi="Times New Roman"/>
          <w:rtl w:val="0"/>
          <w:lang w:val="en-US"/>
        </w:rPr>
        <w:t>, 7969</w:t>
      </w:r>
      <w:r>
        <w:rPr>
          <w:rFonts w:ascii="Times New Roman" w:hAnsi="Times New Roman" w:hint="default"/>
          <w:rtl w:val="0"/>
          <w:lang w:val="en-US"/>
        </w:rPr>
        <w:t>–</w:t>
      </w:r>
      <w:r>
        <w:rPr>
          <w:rFonts w:ascii="Times New Roman" w:hAnsi="Times New Roman"/>
          <w:rtl w:val="0"/>
          <w:lang w:val="en-US"/>
        </w:rPr>
        <w:t>92.</w:t>
      </w:r>
      <w:bookmarkEnd w:id="47"/>
    </w:p>
    <w:p>
      <w:pPr>
        <w:pStyle w:val="Bibliography"/>
        <w:rPr>
          <w:rFonts w:ascii="Times New Roman" w:cs="Times New Roman" w:hAnsi="Times New Roman" w:eastAsia="Times New Roman"/>
        </w:rPr>
      </w:pPr>
      <w:bookmarkStart w:name="reflewis2020rag" w:id="48"/>
      <w:r>
        <w:rPr>
          <w:rFonts w:ascii="Times New Roman" w:hAnsi="Times New Roman"/>
          <w:rtl w:val="0"/>
          <w:lang w:val="en-US"/>
        </w:rPr>
        <w:t xml:space="preserve">Lewis, Patrick, Ethan Perez, Aleksandra Piktus, et al. 2020. </w:t>
      </w:r>
      <w:r>
        <w:rPr>
          <w:rFonts w:ascii="Times New Roman" w:hAnsi="Times New Roman" w:hint="default"/>
          <w:rtl w:val="0"/>
          <w:lang w:val="en-US"/>
        </w:rPr>
        <w:t>“</w:t>
      </w:r>
      <w:r>
        <w:rPr>
          <w:rFonts w:ascii="Times New Roman" w:hAnsi="Times New Roman"/>
          <w:rtl w:val="0"/>
          <w:lang w:val="en-US"/>
        </w:rPr>
        <w:t>Retrieval-Augmented Generation for Knowledge-Intensive NLP Tasks.</w:t>
      </w:r>
      <w:r>
        <w:rPr>
          <w:rFonts w:ascii="Times New Roman" w:hAnsi="Times New Roman" w:hint="default"/>
          <w:rtl w:val="0"/>
          <w:lang w:val="en-US"/>
        </w:rPr>
        <w:t xml:space="preserve">” </w:t>
      </w:r>
      <w:r>
        <w:rPr>
          <w:rFonts w:ascii="Times New Roman" w:hAnsi="Times New Roman"/>
          <w:i w:val="1"/>
          <w:iCs w:val="1"/>
          <w:rtl w:val="0"/>
          <w:lang w:val="en-US"/>
        </w:rPr>
        <w:t>Advances in Neural Information Processing Systems</w:t>
      </w:r>
      <w:r>
        <w:rPr>
          <w:rFonts w:ascii="Times New Roman" w:hAnsi="Times New Roman"/>
          <w:rtl w:val="0"/>
          <w:lang w:val="en-US"/>
        </w:rPr>
        <w:t xml:space="preserve"> 33: 9459</w:t>
      </w:r>
      <w:r>
        <w:rPr>
          <w:rFonts w:ascii="Times New Roman" w:hAnsi="Times New Roman" w:hint="default"/>
          <w:rtl w:val="0"/>
          <w:lang w:val="en-US"/>
        </w:rPr>
        <w:t>–</w:t>
      </w:r>
      <w:r>
        <w:rPr>
          <w:rFonts w:ascii="Times New Roman" w:hAnsi="Times New Roman"/>
          <w:rtl w:val="0"/>
          <w:lang w:val="en-US"/>
        </w:rPr>
        <w:t>74.</w:t>
      </w:r>
      <w:bookmarkEnd w:id="48"/>
    </w:p>
    <w:p>
      <w:pPr>
        <w:pStyle w:val="Bibliography"/>
        <w:rPr>
          <w:rFonts w:ascii="Times New Roman" w:cs="Times New Roman" w:hAnsi="Times New Roman" w:eastAsia="Times New Roman"/>
        </w:rPr>
      </w:pPr>
      <w:bookmarkStart w:name="reftsne" w:id="49"/>
      <w:r>
        <w:rPr>
          <w:rFonts w:ascii="Times New Roman" w:hAnsi="Times New Roman"/>
          <w:rtl w:val="0"/>
          <w:lang w:val="en-US"/>
        </w:rPr>
        <w:t xml:space="preserve">Maaten, Laurens van der, and Geoffrey Hinton. 2008. </w:t>
      </w:r>
      <w:r>
        <w:rPr>
          <w:rFonts w:ascii="Times New Roman" w:hAnsi="Times New Roman" w:hint="default"/>
          <w:rtl w:val="0"/>
          <w:lang w:val="en-US"/>
        </w:rPr>
        <w:t>“</w:t>
      </w:r>
      <w:r>
        <w:rPr>
          <w:rFonts w:ascii="Times New Roman" w:hAnsi="Times New Roman"/>
          <w:rtl w:val="0"/>
          <w:lang w:val="en-US"/>
        </w:rPr>
        <w:t>Visualizing Data Using t-SNE.</w:t>
      </w:r>
      <w:r>
        <w:rPr>
          <w:rFonts w:ascii="Times New Roman" w:hAnsi="Times New Roman" w:hint="default"/>
          <w:rtl w:val="0"/>
          <w:lang w:val="en-US"/>
        </w:rPr>
        <w:t xml:space="preserve">” </w:t>
      </w:r>
      <w:r>
        <w:rPr>
          <w:rFonts w:ascii="Times New Roman" w:hAnsi="Times New Roman"/>
          <w:i w:val="1"/>
          <w:iCs w:val="1"/>
          <w:rtl w:val="0"/>
          <w:lang w:val="en-US"/>
        </w:rPr>
        <w:t>Journal of Machine Learning Research</w:t>
      </w:r>
      <w:r>
        <w:rPr>
          <w:rFonts w:ascii="Times New Roman" w:hAnsi="Times New Roman"/>
          <w:rtl w:val="0"/>
          <w:lang w:val="en-US"/>
        </w:rPr>
        <w:t xml:space="preserve"> 9: 2579</w:t>
      </w:r>
      <w:r>
        <w:rPr>
          <w:rFonts w:ascii="Times New Roman" w:hAnsi="Times New Roman" w:hint="default"/>
          <w:rtl w:val="0"/>
          <w:lang w:val="en-US"/>
        </w:rPr>
        <w:t>–</w:t>
      </w:r>
      <w:r>
        <w:rPr>
          <w:rFonts w:ascii="Times New Roman" w:hAnsi="Times New Roman"/>
          <w:rtl w:val="0"/>
          <w:lang w:val="en-US"/>
        </w:rPr>
        <w:t>605.</w:t>
      </w:r>
    </w:p>
    <w:p>
      <w:pPr>
        <w:pStyle w:val="Bibliography"/>
        <w:rPr>
          <w:rFonts w:ascii="Times New Roman" w:cs="Times New Roman" w:hAnsi="Times New Roman" w:eastAsia="Times New Roman"/>
        </w:rPr>
      </w:pPr>
      <w:r>
        <w:rPr>
          <w:rFonts w:ascii="Times New Roman" w:hAnsi="Times New Roman"/>
          <w:rtl w:val="0"/>
          <w:lang w:val="en-US"/>
        </w:rPr>
        <w:t xml:space="preserve">Maharana, Adyasha, Dong-Ho Lee, Sergey Tulyakov, Mohit Bansal, Francesco Barbieri, and Yuwei Fang. 2024. </w:t>
      </w:r>
      <w:r>
        <w:rPr>
          <w:rFonts w:ascii="Times New Roman" w:hAnsi="Times New Roman" w:hint="default"/>
          <w:rtl w:val="0"/>
          <w:lang w:val="en-US"/>
        </w:rPr>
        <w:t>“</w:t>
      </w:r>
      <w:r>
        <w:rPr>
          <w:rFonts w:ascii="Times New Roman" w:hAnsi="Times New Roman"/>
          <w:rtl w:val="0"/>
          <w:lang w:val="en-US"/>
        </w:rPr>
        <w:t>Evaluating Very Long-Term Conversational Memory of LLM Agents.</w:t>
      </w:r>
      <w:r>
        <w:rPr>
          <w:rFonts w:ascii="Times New Roman" w:hAnsi="Times New Roman" w:hint="default"/>
          <w:rtl w:val="0"/>
          <w:lang w:val="en-US"/>
        </w:rPr>
        <w:t xml:space="preserve">” </w:t>
      </w:r>
      <w:r>
        <w:rPr>
          <w:rFonts w:ascii="Times New Roman" w:hAnsi="Times New Roman"/>
          <w:i w:val="1"/>
          <w:iCs w:val="1"/>
          <w:rtl w:val="0"/>
          <w:lang w:val="en-US"/>
        </w:rPr>
        <w:t>Proceedings of the 62nd Annual Meeting of the Association for Computational Linguistics (ACL)</w:t>
      </w:r>
      <w:r>
        <w:rPr>
          <w:rFonts w:ascii="Times New Roman" w:hAnsi="Times New Roman"/>
          <w:rtl w:val="0"/>
          <w:lang w:val="en-US"/>
        </w:rPr>
        <w:t>.</w:t>
      </w:r>
      <w:bookmarkEnd w:id="49"/>
    </w:p>
    <w:p>
      <w:pPr>
        <w:pStyle w:val="Bibliography"/>
        <w:rPr>
          <w:rFonts w:ascii="Times New Roman" w:cs="Times New Roman" w:hAnsi="Times New Roman" w:eastAsia="Times New Roman"/>
        </w:rPr>
      </w:pPr>
      <w:bookmarkStart w:name="refumap" w:id="50"/>
      <w:r>
        <w:rPr>
          <w:rFonts w:ascii="Times New Roman" w:hAnsi="Times New Roman"/>
          <w:rtl w:val="0"/>
          <w:lang w:val="en-US"/>
        </w:rPr>
        <w:t xml:space="preserve">McInnes, Leland, John Healy, and James Melville. 2018. </w:t>
      </w:r>
      <w:r>
        <w:rPr>
          <w:rFonts w:ascii="Times New Roman" w:hAnsi="Times New Roman" w:hint="default"/>
          <w:rtl w:val="0"/>
          <w:lang w:val="en-US"/>
        </w:rPr>
        <w:t>“</w:t>
      </w:r>
      <w:r>
        <w:rPr>
          <w:rFonts w:ascii="Times New Roman" w:hAnsi="Times New Roman"/>
          <w:rtl w:val="0"/>
          <w:lang w:val="en-US"/>
        </w:rPr>
        <w:t>UMAP: Uniform Manifold Approximation and Projection for Dimension Reduction.</w:t>
      </w:r>
      <w:r>
        <w:rPr>
          <w:rFonts w:ascii="Times New Roman" w:hAnsi="Times New Roman" w:hint="default"/>
          <w:rtl w:val="0"/>
          <w:lang w:val="en-US"/>
        </w:rPr>
        <w:t xml:space="preserve">” </w:t>
      </w:r>
      <w:r>
        <w:rPr>
          <w:rFonts w:ascii="Times New Roman" w:hAnsi="Times New Roman"/>
          <w:i w:val="1"/>
          <w:iCs w:val="1"/>
          <w:rtl w:val="0"/>
          <w:lang w:val="en-US"/>
        </w:rPr>
        <w:t>arXiv Preprint arXiv:1802.03426</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Mem0. 2025. </w:t>
      </w:r>
      <w:r>
        <w:rPr>
          <w:rFonts w:ascii="Times New Roman" w:hAnsi="Times New Roman" w:hint="default"/>
          <w:rtl w:val="0"/>
          <w:lang w:val="en-US"/>
        </w:rPr>
        <w:t>“</w:t>
      </w:r>
      <w:r>
        <w:rPr>
          <w:rFonts w:ascii="Times New Roman" w:hAnsi="Times New Roman"/>
          <w:rtl w:val="0"/>
          <w:lang w:val="en-US"/>
        </w:rPr>
        <w:t>Introducing OpenMemory MCP.</w:t>
      </w:r>
      <w:r>
        <w:rPr>
          <w:rFonts w:ascii="Times New Roman" w:hAnsi="Times New Roman" w:hint="default"/>
          <w:rtl w:val="0"/>
          <w:lang w:val="en-US"/>
        </w:rPr>
        <w:t xml:space="preserve">” </w:t>
      </w:r>
      <w:r>
        <w:rPr>
          <w:rFonts w:ascii="Times New Roman" w:hAnsi="Times New Roman"/>
          <w:rtl w:val="0"/>
          <w:lang w:val="en-US"/>
        </w:rPr>
        <w:t>Mem0 blog, May 13, 2025. https://mem0.ai/blog/introducing-openmemory-mcp.</w:t>
      </w:r>
      <w:bookmarkEnd w:id="50"/>
    </w:p>
    <w:p>
      <w:pPr>
        <w:pStyle w:val="Bibliography"/>
        <w:rPr>
          <w:rFonts w:ascii="Times New Roman" w:cs="Times New Roman" w:hAnsi="Times New Roman" w:eastAsia="Times New Roman"/>
        </w:rPr>
      </w:pPr>
      <w:bookmarkStart w:name="refmemgpt" w:id="51"/>
      <w:r>
        <w:rPr>
          <w:rFonts w:ascii="Times New Roman" w:hAnsi="Times New Roman"/>
          <w:rtl w:val="0"/>
          <w:lang w:val="en-US"/>
        </w:rPr>
        <w:t xml:space="preserve">Packer, Charles, Vivian Fang, Shishir G. Patil, Kevin Lin, Sarah Wooders, and Joseph E. Gonzalez. 2023. </w:t>
      </w:r>
      <w:r>
        <w:rPr>
          <w:rFonts w:ascii="Times New Roman" w:hAnsi="Times New Roman" w:hint="default"/>
          <w:rtl w:val="0"/>
          <w:lang w:val="en-US"/>
        </w:rPr>
        <w:t>“</w:t>
      </w:r>
      <w:r>
        <w:rPr>
          <w:rFonts w:ascii="Times New Roman" w:hAnsi="Times New Roman"/>
          <w:rtl w:val="0"/>
          <w:lang w:val="en-US"/>
        </w:rPr>
        <w:t>MemGPT: Towards LLMs as Operating Systems.</w:t>
      </w:r>
      <w:r>
        <w:rPr>
          <w:rFonts w:ascii="Times New Roman" w:hAnsi="Times New Roman" w:hint="default"/>
          <w:rtl w:val="0"/>
          <w:lang w:val="en-US"/>
        </w:rPr>
        <w:t xml:space="preserve">” </w:t>
      </w:r>
      <w:r>
        <w:rPr>
          <w:rFonts w:ascii="Times New Roman" w:hAnsi="Times New Roman"/>
          <w:i w:val="1"/>
          <w:iCs w:val="1"/>
          <w:rtl w:val="0"/>
          <w:lang w:val="en-US"/>
        </w:rPr>
        <w:t>arXiv Preprint arXiv:2310.08560</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Park, Joon Sung, Joseph C. O</w:t>
      </w:r>
      <w:r>
        <w:rPr>
          <w:rFonts w:ascii="Times New Roman" w:hAnsi="Times New Roman" w:hint="default"/>
          <w:rtl w:val="0"/>
          <w:lang w:val="en-US"/>
        </w:rPr>
        <w:t>’</w:t>
      </w:r>
      <w:r>
        <w:rPr>
          <w:rFonts w:ascii="Times New Roman" w:hAnsi="Times New Roman"/>
          <w:rtl w:val="0"/>
          <w:lang w:val="en-US"/>
        </w:rPr>
        <w:t xml:space="preserve">Brien, Carrie J. Cai, Meredith Ringel Morris, Percy Liang, and Michael S. Bernstein. 2023. </w:t>
      </w:r>
      <w:r>
        <w:rPr>
          <w:rFonts w:ascii="Times New Roman" w:hAnsi="Times New Roman" w:hint="default"/>
          <w:rtl w:val="0"/>
          <w:lang w:val="en-US"/>
        </w:rPr>
        <w:t>“</w:t>
      </w:r>
      <w:r>
        <w:rPr>
          <w:rFonts w:ascii="Times New Roman" w:hAnsi="Times New Roman"/>
          <w:rtl w:val="0"/>
          <w:lang w:val="en-US"/>
        </w:rPr>
        <w:t>Generative Agents: Interactive Simulacra of Human Behavior.</w:t>
      </w:r>
      <w:r>
        <w:rPr>
          <w:rFonts w:ascii="Times New Roman" w:hAnsi="Times New Roman" w:hint="default"/>
          <w:rtl w:val="0"/>
          <w:lang w:val="en-US"/>
        </w:rPr>
        <w:t xml:space="preserve">” </w:t>
      </w:r>
      <w:r>
        <w:rPr>
          <w:rFonts w:ascii="Times New Roman" w:hAnsi="Times New Roman"/>
          <w:i w:val="1"/>
          <w:iCs w:val="1"/>
          <w:rtl w:val="0"/>
          <w:lang w:val="en-US"/>
        </w:rPr>
        <w:t>Proceedings of the 36th Annual ACM Symposium on User Interface Software and Technology (UIST)</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Rasmussen, Preston, Pavlo Paliychuk, Travis Beauvais, Jack Ryan, and Daniel Chalef. 2025. </w:t>
      </w:r>
      <w:r>
        <w:rPr>
          <w:rFonts w:ascii="Times New Roman" w:hAnsi="Times New Roman" w:hint="default"/>
          <w:rtl w:val="0"/>
          <w:lang w:val="en-US"/>
        </w:rPr>
        <w:t>“</w:t>
      </w:r>
      <w:r>
        <w:rPr>
          <w:rFonts w:ascii="Times New Roman" w:hAnsi="Times New Roman"/>
          <w:rtl w:val="0"/>
          <w:lang w:val="en-US"/>
        </w:rPr>
        <w:t>Zep: A Temporal Knowledge Graph Architecture for Agent Memory.</w:t>
      </w:r>
      <w:r>
        <w:rPr>
          <w:rFonts w:ascii="Times New Roman" w:hAnsi="Times New Roman" w:hint="default"/>
          <w:rtl w:val="0"/>
          <w:lang w:val="en-US"/>
        </w:rPr>
        <w:t xml:space="preserve">” </w:t>
      </w:r>
      <w:r>
        <w:rPr>
          <w:rFonts w:ascii="Times New Roman" w:hAnsi="Times New Roman"/>
          <w:i w:val="1"/>
          <w:iCs w:val="1"/>
          <w:rtl w:val="0"/>
          <w:lang w:val="en-US"/>
        </w:rPr>
        <w:t>arXiv Preprint arXiv:2501.13956</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Wu, Di, Hongwei Wang, Wenhao Yu, Yuwei Zhang, Kai-Wei Chang, and Dong Yu. 2025. </w:t>
      </w:r>
      <w:r>
        <w:rPr>
          <w:rFonts w:ascii="Times New Roman" w:hAnsi="Times New Roman" w:hint="default"/>
          <w:rtl w:val="0"/>
          <w:lang w:val="en-US"/>
        </w:rPr>
        <w:t>“</w:t>
      </w:r>
      <w:r>
        <w:rPr>
          <w:rFonts w:ascii="Times New Roman" w:hAnsi="Times New Roman"/>
          <w:rtl w:val="0"/>
          <w:lang w:val="en-US"/>
        </w:rPr>
        <w:t>LongMemEval: Benchmarking Chat Assistants on Long-Term Interactive Memory.</w:t>
      </w:r>
      <w:r>
        <w:rPr>
          <w:rFonts w:ascii="Times New Roman" w:hAnsi="Times New Roman" w:hint="default"/>
          <w:rtl w:val="0"/>
          <w:lang w:val="en-US"/>
        </w:rPr>
        <w:t xml:space="preserve">” </w:t>
      </w:r>
      <w:r>
        <w:rPr>
          <w:rFonts w:ascii="Times New Roman" w:hAnsi="Times New Roman"/>
          <w:i w:val="1"/>
          <w:iCs w:val="1"/>
          <w:rtl w:val="0"/>
          <w:lang w:val="en-US"/>
        </w:rPr>
        <w:t>International Conference on Learning Representations (ICLR)</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Xu, Wujiang, Kai Mei, Hang Gao, Juntao Tan, Zujie Liang, and Yongfeng Zhang. 2025. </w:t>
      </w:r>
      <w:r>
        <w:rPr>
          <w:rFonts w:ascii="Times New Roman" w:hAnsi="Times New Roman" w:hint="default"/>
          <w:rtl w:val="0"/>
          <w:lang w:val="en-US"/>
        </w:rPr>
        <w:t>“</w:t>
      </w:r>
      <w:r>
        <w:rPr>
          <w:rFonts w:ascii="Times New Roman" w:hAnsi="Times New Roman"/>
          <w:rtl w:val="0"/>
          <w:lang w:val="en-US"/>
        </w:rPr>
        <w:t>A-MEM: Agentic Memory for LLM Agents.</w:t>
      </w:r>
      <w:r>
        <w:rPr>
          <w:rFonts w:ascii="Times New Roman" w:hAnsi="Times New Roman" w:hint="default"/>
          <w:rtl w:val="0"/>
          <w:lang w:val="en-US"/>
        </w:rPr>
        <w:t xml:space="preserve">” </w:t>
      </w:r>
      <w:r>
        <w:rPr>
          <w:rFonts w:ascii="Times New Roman" w:hAnsi="Times New Roman"/>
          <w:i w:val="1"/>
          <w:iCs w:val="1"/>
          <w:rtl w:val="0"/>
          <w:lang w:val="en-US"/>
        </w:rPr>
        <w:t>Advances in Neural Information Processing Systems (NeurIPS)</w:t>
      </w:r>
      <w:r>
        <w:rPr>
          <w:rFonts w:ascii="Times New Roman" w:hAnsi="Times New Roman"/>
          <w:rtl w:val="0"/>
          <w:lang w:val="en-US"/>
        </w:rPr>
        <w:t>.</w:t>
      </w:r>
      <w:bookmarkEnd w:id="51"/>
    </w:p>
    <w:p>
      <w:pPr>
        <w:pStyle w:val="Bibliography"/>
        <w:rPr>
          <w:rFonts w:ascii="Times New Roman" w:cs="Times New Roman" w:hAnsi="Times New Roman" w:eastAsia="Times New Roman"/>
        </w:rPr>
      </w:pPr>
      <w:bookmarkStart w:name="refpalr" w:id="52"/>
      <w:r>
        <w:rPr>
          <w:rFonts w:ascii="Times New Roman" w:hAnsi="Times New Roman"/>
          <w:rtl w:val="0"/>
          <w:lang w:val="en-US"/>
        </w:rPr>
        <w:t xml:space="preserve">Yang, Liangwei, Zhiwei Chen, Lixin Xia, Chen Yang, Yu Zhang, and Ben Kao. 2023. </w:t>
      </w:r>
      <w:r>
        <w:rPr>
          <w:rFonts w:ascii="Times New Roman" w:hAnsi="Times New Roman" w:hint="default"/>
          <w:rtl w:val="0"/>
          <w:lang w:val="en-US"/>
        </w:rPr>
        <w:t>“</w:t>
      </w:r>
      <w:r>
        <w:rPr>
          <w:rFonts w:ascii="Times New Roman" w:hAnsi="Times New Roman"/>
          <w:rtl w:val="0"/>
          <w:lang w:val="en-US"/>
        </w:rPr>
        <w:t>PALR: Personalization Aware LLMs for Recommendation.</w:t>
      </w:r>
      <w:r>
        <w:rPr>
          <w:rFonts w:ascii="Times New Roman" w:hAnsi="Times New Roman" w:hint="default"/>
          <w:rtl w:val="0"/>
          <w:lang w:val="en-US"/>
        </w:rPr>
        <w:t xml:space="preserve">” </w:t>
      </w:r>
      <w:r>
        <w:rPr>
          <w:rFonts w:ascii="Times New Roman" w:hAnsi="Times New Roman"/>
          <w:i w:val="1"/>
          <w:iCs w:val="1"/>
          <w:rtl w:val="0"/>
          <w:lang w:val="en-US"/>
        </w:rPr>
        <w:t>arXiv Preprint arXiv:2305.07622</w:t>
      </w:r>
      <w:r>
        <w:rPr>
          <w:rFonts w:ascii="Times New Roman" w:hAnsi="Times New Roman"/>
          <w:rtl w:val="0"/>
          <w:lang w:val="en-US"/>
        </w:rPr>
        <w:t>.</w:t>
      </w:r>
    </w:p>
    <w:p>
      <w:pPr>
        <w:pStyle w:val="Bibliography"/>
      </w:pPr>
      <w:r>
        <w:rPr>
          <w:rFonts w:ascii="Times New Roman" w:hAnsi="Times New Roman"/>
          <w:rtl w:val="0"/>
          <w:lang w:val="en-US"/>
        </w:rPr>
        <w:t xml:space="preserve">Zhong, Wanjun, Lianghong Guo, Qiqi Gao, He Ye, and Yanlin Wang. 2024. </w:t>
      </w:r>
      <w:r>
        <w:rPr>
          <w:rFonts w:ascii="Times New Roman" w:hAnsi="Times New Roman" w:hint="default"/>
          <w:rtl w:val="0"/>
          <w:lang w:val="en-US"/>
        </w:rPr>
        <w:t>“</w:t>
      </w:r>
      <w:r>
        <w:rPr>
          <w:rFonts w:ascii="Times New Roman" w:hAnsi="Times New Roman"/>
          <w:rtl w:val="0"/>
          <w:lang w:val="en-US"/>
        </w:rPr>
        <w:t>MemoryBank: Enhancing Large Language Models with Long-Term Memory.</w:t>
      </w:r>
      <w:r>
        <w:rPr>
          <w:rFonts w:ascii="Times New Roman" w:hAnsi="Times New Roman" w:hint="default"/>
          <w:rtl w:val="0"/>
          <w:lang w:val="en-US"/>
        </w:rPr>
        <w:t xml:space="preserve">” </w:t>
      </w:r>
      <w:r>
        <w:rPr>
          <w:rFonts w:ascii="Times New Roman" w:hAnsi="Times New Roman"/>
          <w:i w:val="1"/>
          <w:iCs w:val="1"/>
          <w:rtl w:val="0"/>
          <w:lang w:val="en-US"/>
        </w:rPr>
        <w:t>Proceedings of the AAAI Conference on Artificial Intelligence</w:t>
      </w:r>
      <w:r>
        <w:rPr>
          <w:rFonts w:ascii="Times New Roman" w:hAnsi="Times New Roman"/>
          <w:rtl w:val="0"/>
          <w:lang w:val="en-US"/>
        </w:rPr>
        <w:t>.</w:t>
      </w:r>
      <w:bookmarkEnd w:id="52"/>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vertAlign w:val="superscript"/>
        </w:rPr>
        <w:footnoteRef/>
      </w:r>
      <w:r>
        <w:rPr>
          <w:rtl w:val="0"/>
          <w:lang w:val="en-US"/>
        </w:rPr>
        <w:t xml:space="preserve"> </w:t>
      </w:r>
      <w:r>
        <w:rPr>
          <w:rStyle w:val="Hyperlink.0"/>
        </w:rPr>
        <w:fldChar w:fldCharType="begin" w:fldLock="0"/>
      </w:r>
      <w:r>
        <w:rPr>
          <w:rStyle w:val="Hyperlink.0"/>
        </w:rPr>
        <w:instrText xml:space="preserve"> HYPERLINK "https://github.com/AngryKiwiWithLegs/Noesis"</w:instrText>
      </w:r>
      <w:r>
        <w:rPr>
          <w:rStyle w:val="Hyperlink.0"/>
        </w:rPr>
        <w:fldChar w:fldCharType="separate" w:fldLock="0"/>
      </w:r>
      <w:r>
        <w:rPr>
          <w:rStyle w:val="Hyperlink.0"/>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1”">
    <w:name w:val="已导入的样式“1”"/>
    <w:pPr>
      <w:numPr>
        <w:numId w:val="1"/>
      </w:numPr>
    </w:pPr>
  </w:style>
  <w:style w:type="character" w:styleId="Hyperlink.0">
    <w:name w:val="Hyperlink.0"/>
    <w:basedOn w:val="Hyperlink"/>
    <w:next w:val="Hyperlink.0"/>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已导入的样式“2”">
    <w:name w:val="已导入的样式“2”"/>
    <w:pPr>
      <w:numPr>
        <w:numId w:val="3"/>
      </w:numPr>
    </w:pPr>
  </w:style>
  <w:style w:type="character" w:styleId="Hyperlink.1">
    <w:name w:val="Hyperlink.1"/>
    <w:basedOn w:val="Hyperlink.0"/>
    <w:next w:val="Hyperlink.1"/>
    <w:rPr>
      <w:u w:val="none"/>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