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BD4" w:rsidRPr="003906D6" w:rsidRDefault="0014138B" w:rsidP="00031807">
      <w:pPr>
        <w:rPr>
          <w:b/>
          <w:i/>
          <w:sz w:val="32"/>
          <w:u w:val="single"/>
        </w:rPr>
      </w:pPr>
      <w:r>
        <w:rPr>
          <w:b/>
          <w:i/>
          <w:sz w:val="32"/>
          <w:u w:val="single"/>
        </w:rPr>
        <w:t>Laboratorio No.5</w:t>
      </w:r>
    </w:p>
    <w:p w:rsidR="006B7BD4" w:rsidRDefault="006B7BD4" w:rsidP="006B7BD4">
      <w:pPr>
        <w:rPr>
          <w:b/>
          <w:sz w:val="28"/>
          <w:u w:val="single"/>
        </w:rPr>
      </w:pPr>
    </w:p>
    <w:p w:rsidR="006B7BD4" w:rsidRPr="0014138B" w:rsidRDefault="006B7BD4" w:rsidP="006B7BD4">
      <w:pPr>
        <w:rPr>
          <w:b/>
          <w:sz w:val="28"/>
          <w:u w:val="single"/>
        </w:rPr>
      </w:pPr>
      <w:r w:rsidRPr="0014138B">
        <w:rPr>
          <w:b/>
          <w:sz w:val="28"/>
          <w:u w:val="single"/>
        </w:rPr>
        <w:t>Análisis</w:t>
      </w:r>
    </w:p>
    <w:p w:rsidR="00143686" w:rsidRPr="0014138B" w:rsidRDefault="006B7BD4" w:rsidP="006B7BD4">
      <w:pPr>
        <w:rPr>
          <w:sz w:val="24"/>
          <w:szCs w:val="24"/>
        </w:rPr>
      </w:pPr>
      <w:r w:rsidRPr="0014138B">
        <w:rPr>
          <w:sz w:val="24"/>
          <w:szCs w:val="24"/>
        </w:rPr>
        <w:t>El problema se desarrolla en el Acueducto de Albear, donde se necesita innovar la manera de control de agua. El fin de este programa es lograr automatizar el sistema requerido buscando que este sea lo más eficiente posible. Se quisiera incluso poder controlar el sistema a través de dispositivos móviles. Existen diferentes tipos de tanques, estos pueden tener forma cilíndrica, cúbica u ortogonal, y de cada uno se conoce: un número que lo identifica y sus dimensiones, con las que se puede calcular su capacidad máxima y es necesario conocer cuánto volumen hay en cada uno de los tanques. Así, para este problema se utilizará herencia para los tanques. Además se sabe que cada tanque cuenta con 10 válvulas. Por otro lado sabemos que  existen diferentes municipios; de estos conocemos el nombre y la cantidad promedio de habitantes. Cada válvula está a cargo de un municipio.</w:t>
      </w:r>
    </w:p>
    <w:p w:rsidR="006B7BD4" w:rsidRPr="0014138B" w:rsidRDefault="006B7BD4" w:rsidP="006B7BD4">
      <w:pPr>
        <w:rPr>
          <w:i/>
          <w:sz w:val="24"/>
          <w:szCs w:val="24"/>
        </w:rPr>
      </w:pPr>
      <w:r w:rsidRPr="0014138B">
        <w:rPr>
          <w:i/>
          <w:sz w:val="24"/>
          <w:szCs w:val="24"/>
        </w:rPr>
        <w:t>Requisitos Funcionales:</w:t>
      </w:r>
    </w:p>
    <w:p w:rsidR="006B7BD4" w:rsidRPr="0014138B" w:rsidRDefault="006B7BD4" w:rsidP="006B7BD4">
      <w:pPr>
        <w:pStyle w:val="ListParagraph"/>
        <w:numPr>
          <w:ilvl w:val="0"/>
          <w:numId w:val="1"/>
        </w:numPr>
        <w:rPr>
          <w:sz w:val="24"/>
          <w:szCs w:val="24"/>
        </w:rPr>
      </w:pPr>
      <w:r w:rsidRPr="0014138B">
        <w:rPr>
          <w:sz w:val="24"/>
          <w:szCs w:val="24"/>
        </w:rPr>
        <w:t>Mostrar la lista de todos los tanques con que cuenta actualmente el acueducto.</w:t>
      </w:r>
    </w:p>
    <w:p w:rsidR="006B7BD4" w:rsidRPr="0014138B" w:rsidRDefault="006B7BD4" w:rsidP="006B7BD4">
      <w:pPr>
        <w:pStyle w:val="ListParagraph"/>
        <w:numPr>
          <w:ilvl w:val="0"/>
          <w:numId w:val="1"/>
        </w:numPr>
        <w:rPr>
          <w:sz w:val="24"/>
          <w:szCs w:val="24"/>
        </w:rPr>
      </w:pPr>
      <w:r w:rsidRPr="0014138B">
        <w:rPr>
          <w:sz w:val="24"/>
          <w:szCs w:val="24"/>
        </w:rPr>
        <w:t xml:space="preserve">Mostrar la cantidad de válvulas de tanques cilíndricos que están vertiendo. </w:t>
      </w:r>
    </w:p>
    <w:p w:rsidR="006B7BD4" w:rsidRPr="0014138B" w:rsidRDefault="006B7BD4" w:rsidP="006B7BD4">
      <w:pPr>
        <w:pStyle w:val="ListParagraph"/>
        <w:numPr>
          <w:ilvl w:val="0"/>
          <w:numId w:val="1"/>
        </w:numPr>
        <w:rPr>
          <w:sz w:val="24"/>
          <w:szCs w:val="24"/>
        </w:rPr>
      </w:pPr>
      <w:r w:rsidRPr="0014138B">
        <w:rPr>
          <w:sz w:val="24"/>
          <w:szCs w:val="24"/>
        </w:rPr>
        <w:t>Mostrar la cantidad de m3 disponibles actualmente para la región.</w:t>
      </w:r>
    </w:p>
    <w:p w:rsidR="006B7BD4" w:rsidRPr="0014138B" w:rsidRDefault="006B7BD4" w:rsidP="006B7BD4">
      <w:pPr>
        <w:pStyle w:val="ListParagraph"/>
        <w:numPr>
          <w:ilvl w:val="0"/>
          <w:numId w:val="1"/>
        </w:numPr>
        <w:rPr>
          <w:sz w:val="24"/>
          <w:szCs w:val="24"/>
        </w:rPr>
      </w:pPr>
      <w:r w:rsidRPr="0014138B">
        <w:rPr>
          <w:sz w:val="24"/>
          <w:szCs w:val="24"/>
        </w:rPr>
        <w:t>Según las necesidades se busca que se puedan abrir y cerrar las válvulas.</w:t>
      </w:r>
    </w:p>
    <w:p w:rsidR="006B7BD4" w:rsidRPr="0014138B" w:rsidRDefault="006B7BD4" w:rsidP="006B7BD4">
      <w:pPr>
        <w:pStyle w:val="ListParagraph"/>
        <w:numPr>
          <w:ilvl w:val="0"/>
          <w:numId w:val="1"/>
        </w:numPr>
        <w:rPr>
          <w:sz w:val="24"/>
          <w:szCs w:val="24"/>
        </w:rPr>
      </w:pPr>
      <w:r w:rsidRPr="0014138B">
        <w:rPr>
          <w:sz w:val="24"/>
          <w:szCs w:val="24"/>
        </w:rPr>
        <w:t>Revisar el volumen disponible y si este es menor al 10% cerrar las válvulas automáticamente.</w:t>
      </w:r>
    </w:p>
    <w:p w:rsidR="006B7BD4" w:rsidRPr="0014138B" w:rsidRDefault="006B7BD4" w:rsidP="006B7BD4">
      <w:pPr>
        <w:pStyle w:val="ListParagraph"/>
        <w:numPr>
          <w:ilvl w:val="0"/>
          <w:numId w:val="1"/>
        </w:numPr>
        <w:rPr>
          <w:sz w:val="24"/>
          <w:szCs w:val="24"/>
        </w:rPr>
      </w:pPr>
      <w:r w:rsidRPr="0014138B">
        <w:rPr>
          <w:sz w:val="24"/>
          <w:szCs w:val="24"/>
        </w:rPr>
        <w:t>Cálculos de volúmenes</w:t>
      </w:r>
    </w:p>
    <w:p w:rsidR="006B7BD4" w:rsidRPr="0014138B" w:rsidRDefault="006B7BD4" w:rsidP="006B7BD4">
      <w:pPr>
        <w:rPr>
          <w:b/>
          <w:sz w:val="28"/>
          <w:u w:val="single"/>
        </w:rPr>
      </w:pPr>
      <w:r w:rsidRPr="0014138B">
        <w:rPr>
          <w:b/>
          <w:sz w:val="28"/>
          <w:u w:val="single"/>
        </w:rPr>
        <w:t>Clases:</w:t>
      </w:r>
    </w:p>
    <w:p w:rsidR="005F3DD7" w:rsidRPr="0014138B" w:rsidRDefault="005F3DD7" w:rsidP="005F3DD7">
      <w:pPr>
        <w:pStyle w:val="ListParagraph"/>
        <w:numPr>
          <w:ilvl w:val="0"/>
          <w:numId w:val="1"/>
        </w:numPr>
        <w:rPr>
          <w:sz w:val="24"/>
          <w:szCs w:val="24"/>
        </w:rPr>
      </w:pPr>
      <w:r w:rsidRPr="0014138B">
        <w:rPr>
          <w:b/>
          <w:sz w:val="24"/>
          <w:szCs w:val="24"/>
        </w:rPr>
        <w:t xml:space="preserve">Válvula: </w:t>
      </w:r>
      <w:r w:rsidRPr="0014138B">
        <w:rPr>
          <w:sz w:val="24"/>
          <w:szCs w:val="24"/>
        </w:rPr>
        <w:t>La clase válvula se utilizó para poder obtener las características que se desean modelar para resolver el problema.</w:t>
      </w:r>
    </w:p>
    <w:p w:rsidR="005F3DD7" w:rsidRPr="0014138B" w:rsidRDefault="005F3DD7" w:rsidP="005F3DD7">
      <w:pPr>
        <w:ind w:left="360"/>
        <w:rPr>
          <w:color w:val="FF0000"/>
          <w:sz w:val="24"/>
          <w:szCs w:val="24"/>
        </w:rPr>
      </w:pPr>
      <w:r w:rsidRPr="0014138B">
        <w:rPr>
          <w:color w:val="FF0000"/>
          <w:sz w:val="24"/>
          <w:szCs w:val="24"/>
        </w:rPr>
        <w:t xml:space="preserve">Atributos: </w:t>
      </w:r>
    </w:p>
    <w:p w:rsidR="005F3DD7" w:rsidRPr="0014138B" w:rsidRDefault="005F3DD7" w:rsidP="005F3DD7">
      <w:pPr>
        <w:ind w:left="360"/>
        <w:rPr>
          <w:color w:val="FF0000"/>
          <w:sz w:val="24"/>
          <w:szCs w:val="24"/>
        </w:rPr>
      </w:pPr>
      <w:r w:rsidRPr="0014138B">
        <w:rPr>
          <w:color w:val="FF0000"/>
          <w:sz w:val="24"/>
          <w:szCs w:val="24"/>
        </w:rPr>
        <w:tab/>
      </w:r>
      <w:r w:rsidRPr="0014138B">
        <w:rPr>
          <w:color w:val="FF0000"/>
          <w:sz w:val="24"/>
          <w:szCs w:val="24"/>
        </w:rPr>
        <w:tab/>
      </w:r>
      <w:r w:rsidRPr="0014138B">
        <w:rPr>
          <w:sz w:val="24"/>
          <w:szCs w:val="24"/>
        </w:rPr>
        <w:t xml:space="preserve">radio: de tipo </w:t>
      </w:r>
      <w:proofErr w:type="spellStart"/>
      <w:r w:rsidRPr="0014138B">
        <w:rPr>
          <w:sz w:val="24"/>
          <w:szCs w:val="24"/>
        </w:rPr>
        <w:t>double</w:t>
      </w:r>
      <w:proofErr w:type="spellEnd"/>
      <w:r w:rsidRPr="0014138B">
        <w:rPr>
          <w:sz w:val="24"/>
          <w:szCs w:val="24"/>
        </w:rPr>
        <w:t>. Se utilizará para calcular el volumen de la válvula.</w:t>
      </w:r>
    </w:p>
    <w:p w:rsidR="005F3DD7" w:rsidRPr="0014138B" w:rsidRDefault="005F3DD7" w:rsidP="005F3DD7">
      <w:pPr>
        <w:ind w:left="708" w:firstLine="708"/>
        <w:rPr>
          <w:sz w:val="24"/>
          <w:szCs w:val="24"/>
        </w:rPr>
      </w:pPr>
      <w:r w:rsidRPr="0014138B">
        <w:rPr>
          <w:sz w:val="24"/>
          <w:szCs w:val="24"/>
        </w:rPr>
        <w:t xml:space="preserve">abierto: </w:t>
      </w:r>
      <w:proofErr w:type="spellStart"/>
      <w:r w:rsidRPr="0014138B">
        <w:rPr>
          <w:sz w:val="24"/>
          <w:szCs w:val="24"/>
        </w:rPr>
        <w:t>boolean</w:t>
      </w:r>
      <w:proofErr w:type="spellEnd"/>
      <w:r w:rsidRPr="0014138B">
        <w:rPr>
          <w:sz w:val="24"/>
          <w:szCs w:val="24"/>
        </w:rPr>
        <w:t xml:space="preserve">. Se utiliza para saber si la válvula está abierta o no. </w:t>
      </w:r>
    </w:p>
    <w:p w:rsidR="005F3DD7" w:rsidRPr="0014138B" w:rsidRDefault="005F3DD7" w:rsidP="005F3DD7">
      <w:pPr>
        <w:ind w:left="708" w:firstLine="708"/>
        <w:rPr>
          <w:sz w:val="24"/>
          <w:szCs w:val="24"/>
        </w:rPr>
      </w:pPr>
      <w:proofErr w:type="spellStart"/>
      <w:r w:rsidRPr="0014138B">
        <w:rPr>
          <w:sz w:val="24"/>
          <w:szCs w:val="24"/>
        </w:rPr>
        <w:t>idValvula</w:t>
      </w:r>
      <w:proofErr w:type="spellEnd"/>
      <w:r w:rsidRPr="0014138B">
        <w:rPr>
          <w:sz w:val="24"/>
          <w:szCs w:val="24"/>
        </w:rPr>
        <w:t xml:space="preserve">: de tipo </w:t>
      </w:r>
      <w:proofErr w:type="spellStart"/>
      <w:r w:rsidRPr="0014138B">
        <w:rPr>
          <w:sz w:val="24"/>
          <w:szCs w:val="24"/>
        </w:rPr>
        <w:t>String</w:t>
      </w:r>
      <w:proofErr w:type="spellEnd"/>
      <w:r w:rsidRPr="0014138B">
        <w:rPr>
          <w:sz w:val="24"/>
          <w:szCs w:val="24"/>
        </w:rPr>
        <w:t>. Nombre de la válvula.</w:t>
      </w:r>
    </w:p>
    <w:p w:rsidR="005F3DD7" w:rsidRPr="0014138B" w:rsidRDefault="005F3DD7" w:rsidP="005F3DD7">
      <w:pPr>
        <w:ind w:left="708" w:firstLine="708"/>
        <w:rPr>
          <w:sz w:val="24"/>
          <w:szCs w:val="24"/>
        </w:rPr>
      </w:pPr>
      <w:r w:rsidRPr="0014138B">
        <w:rPr>
          <w:sz w:val="24"/>
          <w:szCs w:val="24"/>
        </w:rPr>
        <w:lastRenderedPageBreak/>
        <w:t xml:space="preserve">profundidad: de tipo </w:t>
      </w:r>
      <w:proofErr w:type="spellStart"/>
      <w:r w:rsidRPr="0014138B">
        <w:rPr>
          <w:sz w:val="24"/>
          <w:szCs w:val="24"/>
        </w:rPr>
        <w:t>double</w:t>
      </w:r>
      <w:proofErr w:type="spellEnd"/>
      <w:r w:rsidRPr="0014138B">
        <w:rPr>
          <w:sz w:val="24"/>
          <w:szCs w:val="24"/>
        </w:rPr>
        <w:t>. Se utilizará para calcular el volumen de la válvula.</w:t>
      </w:r>
    </w:p>
    <w:p w:rsidR="005F3DD7" w:rsidRPr="0014138B" w:rsidRDefault="005F3DD7" w:rsidP="005F3DD7">
      <w:pPr>
        <w:ind w:left="708" w:firstLine="708"/>
        <w:rPr>
          <w:sz w:val="24"/>
          <w:szCs w:val="24"/>
        </w:rPr>
      </w:pPr>
      <w:r w:rsidRPr="0014138B">
        <w:rPr>
          <w:sz w:val="24"/>
          <w:szCs w:val="24"/>
        </w:rPr>
        <w:t>municipio: de tipo municipio. Se usa para conocer que municipio tiene asignado la válvula.</w:t>
      </w:r>
    </w:p>
    <w:p w:rsidR="005F3DD7" w:rsidRPr="0014138B" w:rsidRDefault="005F3DD7" w:rsidP="005F3DD7">
      <w:pPr>
        <w:ind w:left="360"/>
        <w:rPr>
          <w:color w:val="FF0000"/>
          <w:sz w:val="24"/>
          <w:szCs w:val="24"/>
        </w:rPr>
      </w:pPr>
      <w:r w:rsidRPr="0014138B">
        <w:rPr>
          <w:color w:val="FF0000"/>
          <w:sz w:val="24"/>
          <w:szCs w:val="24"/>
        </w:rPr>
        <w:t>Métodos:</w:t>
      </w:r>
    </w:p>
    <w:p w:rsidR="005F3DD7" w:rsidRPr="0014138B" w:rsidRDefault="005F3DD7" w:rsidP="005F3DD7">
      <w:pPr>
        <w:pStyle w:val="Default"/>
        <w:numPr>
          <w:ilvl w:val="1"/>
          <w:numId w:val="2"/>
        </w:numPr>
        <w:spacing w:after="44"/>
        <w:rPr>
          <w:rFonts w:asciiTheme="minorHAnsi" w:hAnsiTheme="minorHAnsi" w:cs="Courier New"/>
        </w:rPr>
      </w:pPr>
      <w:r w:rsidRPr="0014138B">
        <w:rPr>
          <w:rFonts w:asciiTheme="minorHAnsi" w:hAnsiTheme="minorHAnsi"/>
          <w:b/>
        </w:rPr>
        <w:tab/>
      </w:r>
      <w:proofErr w:type="spellStart"/>
      <w:r w:rsidRPr="0014138B">
        <w:rPr>
          <w:rFonts w:asciiTheme="minorHAnsi" w:hAnsiTheme="minorHAnsi" w:cs="Courier New"/>
        </w:rPr>
        <w:t>setAbierto</w:t>
      </w:r>
      <w:proofErr w:type="spellEnd"/>
      <w:r w:rsidRPr="0014138B">
        <w:rPr>
          <w:rFonts w:asciiTheme="minorHAnsi" w:hAnsiTheme="minorHAnsi" w:cs="Courier New"/>
        </w:rPr>
        <w:t xml:space="preserve">: determina estado de la válvula. </w:t>
      </w:r>
    </w:p>
    <w:p w:rsidR="00191397" w:rsidRPr="00031807" w:rsidRDefault="005F3DD7" w:rsidP="00031807">
      <w:pPr>
        <w:pStyle w:val="Default"/>
        <w:spacing w:after="44"/>
        <w:ind w:left="1440"/>
        <w:rPr>
          <w:rFonts w:asciiTheme="minorHAnsi" w:hAnsiTheme="minorHAnsi" w:cs="Courier New"/>
        </w:rPr>
      </w:pPr>
      <w:proofErr w:type="spellStart"/>
      <w:r w:rsidRPr="0014138B">
        <w:rPr>
          <w:rFonts w:asciiTheme="minorHAnsi" w:hAnsiTheme="minorHAnsi" w:cs="Courier New"/>
        </w:rPr>
        <w:t>Valvula</w:t>
      </w:r>
      <w:proofErr w:type="spellEnd"/>
      <w:r w:rsidRPr="0014138B">
        <w:rPr>
          <w:rFonts w:asciiTheme="minorHAnsi" w:hAnsiTheme="minorHAnsi" w:cs="Courier New"/>
        </w:rPr>
        <w:t xml:space="preserve">: constructor para la objetos de tipo válvula. </w:t>
      </w:r>
      <w:bookmarkStart w:id="0" w:name="_GoBack"/>
      <w:bookmarkEnd w:id="0"/>
    </w:p>
    <w:p w:rsidR="00191397" w:rsidRPr="0014138B" w:rsidRDefault="00191397" w:rsidP="006B7BD4">
      <w:pPr>
        <w:rPr>
          <w:b/>
          <w:sz w:val="24"/>
          <w:szCs w:val="24"/>
        </w:rPr>
      </w:pPr>
    </w:p>
    <w:p w:rsidR="00191397" w:rsidRPr="0014138B" w:rsidRDefault="00191397" w:rsidP="00191397">
      <w:pPr>
        <w:pStyle w:val="ListParagraph"/>
        <w:numPr>
          <w:ilvl w:val="0"/>
          <w:numId w:val="1"/>
        </w:numPr>
        <w:rPr>
          <w:b/>
          <w:sz w:val="24"/>
          <w:szCs w:val="24"/>
        </w:rPr>
      </w:pPr>
      <w:r w:rsidRPr="0014138B">
        <w:rPr>
          <w:b/>
          <w:color w:val="000000" w:themeColor="text1"/>
          <w:sz w:val="24"/>
          <w:szCs w:val="24"/>
        </w:rPr>
        <w:t>Tanque:</w:t>
      </w:r>
      <w:r w:rsidRPr="0014138B">
        <w:rPr>
          <w:sz w:val="24"/>
          <w:szCs w:val="24"/>
        </w:rPr>
        <w:t xml:space="preserve"> La clase “padre” que le heredará el comportamiento a los derivados de tanque que existen. </w:t>
      </w:r>
    </w:p>
    <w:p w:rsidR="00191397" w:rsidRPr="0014138B" w:rsidRDefault="00191397" w:rsidP="00191397">
      <w:pPr>
        <w:ind w:left="360"/>
        <w:rPr>
          <w:color w:val="FF0000"/>
          <w:sz w:val="24"/>
          <w:szCs w:val="24"/>
        </w:rPr>
      </w:pPr>
      <w:r w:rsidRPr="0014138B">
        <w:rPr>
          <w:color w:val="FF0000"/>
          <w:sz w:val="24"/>
          <w:szCs w:val="24"/>
        </w:rPr>
        <w:t>Atributos:</w:t>
      </w:r>
    </w:p>
    <w:p w:rsidR="00191397" w:rsidRPr="0014138B" w:rsidRDefault="00191397" w:rsidP="00191397">
      <w:pPr>
        <w:pStyle w:val="Default"/>
        <w:spacing w:after="58"/>
        <w:ind w:left="1416"/>
        <w:rPr>
          <w:rFonts w:asciiTheme="minorHAnsi" w:hAnsiTheme="minorHAnsi"/>
        </w:rPr>
      </w:pPr>
      <w:r w:rsidRPr="0014138B">
        <w:rPr>
          <w:rFonts w:asciiTheme="minorHAnsi" w:hAnsiTheme="minorHAnsi"/>
        </w:rPr>
        <w:t xml:space="preserve">altura: de tipo doublé. Puesto que para calcular el volumen de estos 3 tipos de tanque se necesita altura, se dejará puesto como atributo en esta clase. </w:t>
      </w:r>
    </w:p>
    <w:p w:rsidR="00191397" w:rsidRPr="0014138B" w:rsidRDefault="00191397" w:rsidP="00191397">
      <w:pPr>
        <w:pStyle w:val="Default"/>
        <w:spacing w:after="58"/>
        <w:ind w:left="708" w:firstLine="708"/>
        <w:rPr>
          <w:rFonts w:asciiTheme="minorHAnsi" w:hAnsiTheme="minorHAnsi"/>
        </w:rPr>
      </w:pPr>
      <w:proofErr w:type="spellStart"/>
      <w:r w:rsidRPr="0014138B">
        <w:rPr>
          <w:rFonts w:asciiTheme="minorHAnsi" w:hAnsiTheme="minorHAnsi"/>
        </w:rPr>
        <w:t>listaV</w:t>
      </w:r>
      <w:proofErr w:type="spellEnd"/>
      <w:r w:rsidRPr="0014138B">
        <w:rPr>
          <w:rFonts w:asciiTheme="minorHAnsi" w:hAnsiTheme="minorHAnsi"/>
        </w:rPr>
        <w:t xml:space="preserve">: Las válvulas que cada tanque tiene. </w:t>
      </w:r>
    </w:p>
    <w:p w:rsidR="00191397" w:rsidRPr="0014138B" w:rsidRDefault="00191397" w:rsidP="00191397">
      <w:pPr>
        <w:pStyle w:val="Default"/>
        <w:spacing w:after="58"/>
        <w:ind w:left="1416"/>
        <w:rPr>
          <w:rFonts w:asciiTheme="minorHAnsi" w:hAnsiTheme="minorHAnsi"/>
        </w:rPr>
      </w:pPr>
      <w:r w:rsidRPr="0014138B">
        <w:rPr>
          <w:rFonts w:asciiTheme="minorHAnsi" w:hAnsiTheme="minorHAnsi"/>
        </w:rPr>
        <w:t xml:space="preserve">porcentaje: de tipo </w:t>
      </w:r>
      <w:proofErr w:type="spellStart"/>
      <w:r w:rsidRPr="0014138B">
        <w:rPr>
          <w:rFonts w:asciiTheme="minorHAnsi" w:hAnsiTheme="minorHAnsi"/>
        </w:rPr>
        <w:t>double</w:t>
      </w:r>
      <w:proofErr w:type="spellEnd"/>
      <w:r w:rsidRPr="0014138B">
        <w:rPr>
          <w:rFonts w:asciiTheme="minorHAnsi" w:hAnsiTheme="minorHAnsi"/>
        </w:rPr>
        <w:t xml:space="preserve">. Porcentaje que dice que tan lleno está el tanque analizado. </w:t>
      </w:r>
    </w:p>
    <w:p w:rsidR="00191397" w:rsidRPr="0014138B" w:rsidRDefault="00191397" w:rsidP="00191397">
      <w:pPr>
        <w:pStyle w:val="Default"/>
        <w:spacing w:after="58"/>
        <w:ind w:left="708" w:firstLine="708"/>
        <w:rPr>
          <w:rFonts w:asciiTheme="minorHAnsi" w:hAnsiTheme="minorHAnsi"/>
        </w:rPr>
      </w:pPr>
      <w:proofErr w:type="spellStart"/>
      <w:r w:rsidRPr="0014138B">
        <w:rPr>
          <w:rFonts w:asciiTheme="minorHAnsi" w:hAnsiTheme="minorHAnsi"/>
        </w:rPr>
        <w:t>idTanque</w:t>
      </w:r>
      <w:proofErr w:type="spellEnd"/>
      <w:r w:rsidRPr="0014138B">
        <w:rPr>
          <w:rFonts w:asciiTheme="minorHAnsi" w:hAnsiTheme="minorHAnsi"/>
        </w:rPr>
        <w:t xml:space="preserve">: de tipo </w:t>
      </w:r>
      <w:proofErr w:type="spellStart"/>
      <w:r w:rsidRPr="0014138B">
        <w:rPr>
          <w:rFonts w:asciiTheme="minorHAnsi" w:hAnsiTheme="minorHAnsi"/>
        </w:rPr>
        <w:t>String</w:t>
      </w:r>
      <w:proofErr w:type="spellEnd"/>
      <w:r w:rsidRPr="0014138B">
        <w:rPr>
          <w:rFonts w:asciiTheme="minorHAnsi" w:hAnsiTheme="minorHAnsi"/>
        </w:rPr>
        <w:t xml:space="preserve">. Nombre del tanque, se utilizará para búsquedas. </w:t>
      </w:r>
    </w:p>
    <w:p w:rsidR="00191397" w:rsidRPr="0014138B" w:rsidRDefault="00191397" w:rsidP="00191397">
      <w:pPr>
        <w:pStyle w:val="Default"/>
        <w:spacing w:after="58"/>
        <w:ind w:left="1416"/>
        <w:rPr>
          <w:rFonts w:asciiTheme="minorHAnsi" w:hAnsiTheme="minorHAnsi"/>
        </w:rPr>
      </w:pPr>
      <w:proofErr w:type="spellStart"/>
      <w:r w:rsidRPr="0014138B">
        <w:rPr>
          <w:rFonts w:asciiTheme="minorHAnsi" w:hAnsiTheme="minorHAnsi"/>
        </w:rPr>
        <w:t>volumenDisp</w:t>
      </w:r>
      <w:proofErr w:type="spellEnd"/>
      <w:r w:rsidRPr="0014138B">
        <w:rPr>
          <w:rFonts w:asciiTheme="minorHAnsi" w:hAnsiTheme="minorHAnsi"/>
        </w:rPr>
        <w:t xml:space="preserve">: de tipo </w:t>
      </w:r>
      <w:proofErr w:type="spellStart"/>
      <w:r w:rsidRPr="0014138B">
        <w:rPr>
          <w:rFonts w:asciiTheme="minorHAnsi" w:hAnsiTheme="minorHAnsi"/>
        </w:rPr>
        <w:t>double</w:t>
      </w:r>
      <w:proofErr w:type="spellEnd"/>
      <w:r w:rsidRPr="0014138B">
        <w:rPr>
          <w:rFonts w:asciiTheme="minorHAnsi" w:hAnsiTheme="minorHAnsi"/>
        </w:rPr>
        <w:t xml:space="preserve">. Cantidad de volumen disponible en el tanque, al instanciar el objeto, es igual que volumen, luego si se abre una válvula, no lo será. </w:t>
      </w:r>
    </w:p>
    <w:p w:rsidR="00191397" w:rsidRPr="0014138B" w:rsidRDefault="00191397" w:rsidP="00191397">
      <w:pPr>
        <w:ind w:left="360"/>
        <w:rPr>
          <w:color w:val="FF0000"/>
          <w:sz w:val="24"/>
          <w:szCs w:val="24"/>
        </w:rPr>
      </w:pPr>
    </w:p>
    <w:p w:rsidR="00191397" w:rsidRPr="0014138B" w:rsidRDefault="00191397" w:rsidP="00191397">
      <w:pPr>
        <w:ind w:left="360"/>
        <w:rPr>
          <w:color w:val="FF0000"/>
          <w:sz w:val="24"/>
          <w:szCs w:val="24"/>
        </w:rPr>
      </w:pPr>
      <w:r w:rsidRPr="0014138B">
        <w:rPr>
          <w:color w:val="FF0000"/>
          <w:sz w:val="24"/>
          <w:szCs w:val="24"/>
        </w:rPr>
        <w:t>Métodos:</w:t>
      </w:r>
    </w:p>
    <w:p w:rsidR="00191397" w:rsidRPr="0014138B" w:rsidRDefault="00191397" w:rsidP="00191397">
      <w:pPr>
        <w:spacing w:after="0"/>
        <w:ind w:left="720" w:firstLine="696"/>
        <w:rPr>
          <w:sz w:val="24"/>
          <w:szCs w:val="24"/>
        </w:rPr>
      </w:pPr>
      <w:proofErr w:type="spellStart"/>
      <w:r w:rsidRPr="0014138B">
        <w:rPr>
          <w:sz w:val="24"/>
          <w:szCs w:val="24"/>
        </w:rPr>
        <w:t>calcularVol</w:t>
      </w:r>
      <w:proofErr w:type="spellEnd"/>
      <w:r w:rsidRPr="0014138B">
        <w:rPr>
          <w:sz w:val="24"/>
          <w:szCs w:val="24"/>
        </w:rPr>
        <w:t>: calcula el volumen del tanque en base a las dimensiones</w:t>
      </w:r>
    </w:p>
    <w:p w:rsidR="00191397" w:rsidRPr="0014138B" w:rsidRDefault="00191397" w:rsidP="00191397">
      <w:pPr>
        <w:spacing w:after="0"/>
        <w:ind w:left="1068" w:firstLine="348"/>
        <w:rPr>
          <w:sz w:val="24"/>
          <w:szCs w:val="24"/>
        </w:rPr>
      </w:pPr>
      <w:r w:rsidRPr="0014138B">
        <w:rPr>
          <w:sz w:val="24"/>
          <w:szCs w:val="24"/>
        </w:rPr>
        <w:t xml:space="preserve">proporcionadas. </w:t>
      </w:r>
    </w:p>
    <w:p w:rsidR="00191397" w:rsidRPr="0014138B" w:rsidRDefault="00191397" w:rsidP="00191397">
      <w:pPr>
        <w:spacing w:after="0"/>
        <w:ind w:left="1416"/>
        <w:rPr>
          <w:sz w:val="24"/>
          <w:szCs w:val="24"/>
        </w:rPr>
      </w:pPr>
      <w:proofErr w:type="spellStart"/>
      <w:r w:rsidRPr="0014138B">
        <w:rPr>
          <w:rFonts w:cs="Courier New"/>
          <w:sz w:val="24"/>
          <w:szCs w:val="24"/>
        </w:rPr>
        <w:t>s</w:t>
      </w:r>
      <w:r w:rsidRPr="0014138B">
        <w:rPr>
          <w:sz w:val="24"/>
          <w:szCs w:val="24"/>
        </w:rPr>
        <w:t>etVolumen</w:t>
      </w:r>
      <w:proofErr w:type="spellEnd"/>
      <w:r w:rsidRPr="0014138B">
        <w:rPr>
          <w:sz w:val="24"/>
          <w:szCs w:val="24"/>
        </w:rPr>
        <w:t xml:space="preserve">: fija el volumen de agua disponible en el tanque. </w:t>
      </w:r>
    </w:p>
    <w:p w:rsidR="00191397" w:rsidRPr="0014138B" w:rsidRDefault="00191397" w:rsidP="00191397">
      <w:pPr>
        <w:spacing w:after="0"/>
        <w:ind w:left="1416"/>
        <w:rPr>
          <w:sz w:val="24"/>
          <w:szCs w:val="24"/>
        </w:rPr>
      </w:pPr>
      <w:proofErr w:type="spellStart"/>
      <w:r w:rsidRPr="0014138B">
        <w:rPr>
          <w:sz w:val="24"/>
          <w:szCs w:val="24"/>
        </w:rPr>
        <w:t>calcularVolValv</w:t>
      </w:r>
      <w:proofErr w:type="spellEnd"/>
      <w:r w:rsidRPr="0014138B">
        <w:rPr>
          <w:sz w:val="24"/>
          <w:szCs w:val="24"/>
        </w:rPr>
        <w:t xml:space="preserve">: Dado el nombre de una válvula y un tiempo, el método calculará la cantidad de agua que se utilizó. </w:t>
      </w:r>
    </w:p>
    <w:p w:rsidR="00191397" w:rsidRPr="0014138B" w:rsidRDefault="00191397" w:rsidP="00191397">
      <w:pPr>
        <w:spacing w:after="0"/>
        <w:ind w:left="1416"/>
        <w:rPr>
          <w:sz w:val="24"/>
          <w:szCs w:val="24"/>
        </w:rPr>
      </w:pPr>
      <w:proofErr w:type="spellStart"/>
      <w:r w:rsidRPr="0014138B">
        <w:rPr>
          <w:sz w:val="24"/>
          <w:szCs w:val="24"/>
        </w:rPr>
        <w:t>setVolumenOriginal</w:t>
      </w:r>
      <w:proofErr w:type="spellEnd"/>
      <w:r w:rsidRPr="0014138B">
        <w:rPr>
          <w:sz w:val="24"/>
          <w:szCs w:val="24"/>
        </w:rPr>
        <w:t xml:space="preserve">: le asigna al atributo volumen, el valor obtenido por </w:t>
      </w:r>
      <w:proofErr w:type="spellStart"/>
      <w:r w:rsidRPr="0014138B">
        <w:rPr>
          <w:sz w:val="24"/>
          <w:szCs w:val="24"/>
        </w:rPr>
        <w:t>calcularVol</w:t>
      </w:r>
      <w:proofErr w:type="spellEnd"/>
      <w:r w:rsidRPr="0014138B">
        <w:rPr>
          <w:sz w:val="24"/>
          <w:szCs w:val="24"/>
        </w:rPr>
        <w:t xml:space="preserve">. </w:t>
      </w:r>
    </w:p>
    <w:p w:rsidR="00191397" w:rsidRPr="0014138B" w:rsidRDefault="00191397" w:rsidP="00191397">
      <w:pPr>
        <w:spacing w:after="0"/>
        <w:ind w:left="1416"/>
        <w:rPr>
          <w:sz w:val="24"/>
          <w:szCs w:val="24"/>
        </w:rPr>
      </w:pPr>
      <w:proofErr w:type="spellStart"/>
      <w:r w:rsidRPr="0014138B">
        <w:rPr>
          <w:sz w:val="24"/>
          <w:szCs w:val="24"/>
        </w:rPr>
        <w:t>crearValvula</w:t>
      </w:r>
      <w:proofErr w:type="spellEnd"/>
      <w:r w:rsidRPr="0014138B">
        <w:rPr>
          <w:sz w:val="24"/>
          <w:szCs w:val="24"/>
        </w:rPr>
        <w:t>: se utiliza para agregar una válvula.</w:t>
      </w:r>
    </w:p>
    <w:p w:rsidR="00191397" w:rsidRPr="0014138B" w:rsidRDefault="00191397" w:rsidP="00191397">
      <w:pPr>
        <w:spacing w:after="0"/>
        <w:rPr>
          <w:sz w:val="24"/>
          <w:szCs w:val="24"/>
        </w:rPr>
      </w:pPr>
    </w:p>
    <w:p w:rsidR="00191397" w:rsidRPr="0014138B" w:rsidRDefault="00191397" w:rsidP="00191397">
      <w:pPr>
        <w:spacing w:after="0"/>
        <w:rPr>
          <w:b/>
          <w:sz w:val="24"/>
          <w:szCs w:val="24"/>
        </w:rPr>
      </w:pPr>
      <w:r w:rsidRPr="0014138B">
        <w:rPr>
          <w:b/>
          <w:sz w:val="24"/>
          <w:szCs w:val="24"/>
        </w:rPr>
        <w:t>Las siguientes 3 clases son heredadas de la clase “Tanque”, por lo tanto solo se describirán a continuación, los métodos y atributos adicionales que estas tienen:</w:t>
      </w:r>
    </w:p>
    <w:p w:rsidR="00191397" w:rsidRPr="0014138B" w:rsidRDefault="00191397" w:rsidP="00191397">
      <w:pPr>
        <w:pStyle w:val="ListParagraph"/>
        <w:numPr>
          <w:ilvl w:val="0"/>
          <w:numId w:val="1"/>
        </w:numPr>
        <w:spacing w:after="0"/>
        <w:rPr>
          <w:sz w:val="24"/>
          <w:szCs w:val="24"/>
        </w:rPr>
      </w:pPr>
      <w:r w:rsidRPr="0014138B">
        <w:rPr>
          <w:b/>
          <w:sz w:val="24"/>
          <w:szCs w:val="24"/>
        </w:rPr>
        <w:lastRenderedPageBreak/>
        <w:t>Ortogonal:</w:t>
      </w:r>
    </w:p>
    <w:p w:rsidR="00191397" w:rsidRPr="0014138B" w:rsidRDefault="00191397" w:rsidP="00191397">
      <w:pPr>
        <w:spacing w:after="0"/>
        <w:rPr>
          <w:color w:val="FF0000"/>
          <w:sz w:val="24"/>
          <w:szCs w:val="24"/>
        </w:rPr>
      </w:pPr>
      <w:r w:rsidRPr="0014138B">
        <w:rPr>
          <w:color w:val="FF0000"/>
          <w:sz w:val="24"/>
          <w:szCs w:val="24"/>
        </w:rPr>
        <w:t>Atributos:</w:t>
      </w:r>
    </w:p>
    <w:p w:rsidR="00191397" w:rsidRPr="0014138B" w:rsidRDefault="00191397" w:rsidP="00191397">
      <w:pPr>
        <w:pStyle w:val="Default"/>
        <w:spacing w:after="46"/>
        <w:ind w:left="1416"/>
        <w:rPr>
          <w:rFonts w:asciiTheme="minorHAnsi" w:hAnsiTheme="minorHAnsi"/>
          <w:color w:val="auto"/>
        </w:rPr>
      </w:pPr>
      <w:r w:rsidRPr="0014138B">
        <w:rPr>
          <w:rFonts w:asciiTheme="minorHAnsi" w:hAnsiTheme="minorHAnsi"/>
          <w:color w:val="auto"/>
        </w:rPr>
        <w:t xml:space="preserve">Apotema: Puesto que para calcular el volumen de un octógono se necesita la apotema de él, se agrega como atributo1. </w:t>
      </w:r>
    </w:p>
    <w:p w:rsidR="00191397" w:rsidRPr="0014138B" w:rsidRDefault="00191397" w:rsidP="00191397">
      <w:pPr>
        <w:rPr>
          <w:color w:val="FF0000"/>
          <w:sz w:val="24"/>
          <w:szCs w:val="24"/>
        </w:rPr>
      </w:pPr>
      <w:r w:rsidRPr="0014138B">
        <w:rPr>
          <w:color w:val="FF0000"/>
          <w:sz w:val="24"/>
          <w:szCs w:val="24"/>
        </w:rPr>
        <w:t>Métodos:</w:t>
      </w:r>
    </w:p>
    <w:p w:rsidR="00191397" w:rsidRPr="0014138B" w:rsidRDefault="00191397" w:rsidP="00191397">
      <w:pPr>
        <w:pStyle w:val="Default"/>
        <w:spacing w:after="46"/>
        <w:ind w:left="708" w:firstLine="708"/>
        <w:rPr>
          <w:rFonts w:asciiTheme="minorHAnsi" w:hAnsiTheme="minorHAnsi"/>
          <w:color w:val="auto"/>
        </w:rPr>
      </w:pPr>
      <w:proofErr w:type="spellStart"/>
      <w:r w:rsidRPr="0014138B">
        <w:rPr>
          <w:rFonts w:asciiTheme="minorHAnsi" w:hAnsiTheme="minorHAnsi"/>
          <w:color w:val="auto"/>
        </w:rPr>
        <w:t>getApotema</w:t>
      </w:r>
      <w:proofErr w:type="spellEnd"/>
      <w:r w:rsidRPr="0014138B">
        <w:rPr>
          <w:rFonts w:asciiTheme="minorHAnsi" w:hAnsiTheme="minorHAnsi"/>
          <w:color w:val="auto"/>
        </w:rPr>
        <w:t xml:space="preserve">: retorna el valor de la apotema. </w:t>
      </w:r>
    </w:p>
    <w:p w:rsidR="00191397" w:rsidRPr="0014138B" w:rsidRDefault="00191397" w:rsidP="00191397">
      <w:pPr>
        <w:pStyle w:val="Default"/>
        <w:ind w:left="708" w:firstLine="708"/>
        <w:rPr>
          <w:rFonts w:asciiTheme="minorHAnsi" w:hAnsiTheme="minorHAnsi"/>
          <w:color w:val="auto"/>
        </w:rPr>
      </w:pPr>
      <w:proofErr w:type="spellStart"/>
      <w:r w:rsidRPr="0014138B">
        <w:rPr>
          <w:rFonts w:asciiTheme="minorHAnsi" w:hAnsiTheme="minorHAnsi"/>
          <w:color w:val="auto"/>
        </w:rPr>
        <w:t>calcularVol</w:t>
      </w:r>
      <w:proofErr w:type="spellEnd"/>
      <w:r w:rsidRPr="0014138B">
        <w:rPr>
          <w:rFonts w:asciiTheme="minorHAnsi" w:hAnsiTheme="minorHAnsi"/>
          <w:color w:val="auto"/>
        </w:rPr>
        <w:t xml:space="preserve">: método redefinido para ortogonal. </w:t>
      </w:r>
    </w:p>
    <w:p w:rsidR="00191397" w:rsidRPr="0014138B" w:rsidRDefault="00191397" w:rsidP="00191397">
      <w:pPr>
        <w:spacing w:after="0"/>
        <w:ind w:left="360"/>
        <w:rPr>
          <w:b/>
          <w:sz w:val="24"/>
          <w:szCs w:val="24"/>
        </w:rPr>
      </w:pPr>
    </w:p>
    <w:p w:rsidR="0014138B" w:rsidRPr="0014138B" w:rsidRDefault="00191397" w:rsidP="0014138B">
      <w:pPr>
        <w:pStyle w:val="ListParagraph"/>
        <w:numPr>
          <w:ilvl w:val="0"/>
          <w:numId w:val="1"/>
        </w:numPr>
        <w:spacing w:after="0"/>
        <w:rPr>
          <w:sz w:val="24"/>
          <w:szCs w:val="24"/>
        </w:rPr>
      </w:pPr>
      <w:r w:rsidRPr="0014138B">
        <w:rPr>
          <w:b/>
          <w:sz w:val="24"/>
          <w:szCs w:val="24"/>
        </w:rPr>
        <w:t>Cilíndrica:</w:t>
      </w:r>
    </w:p>
    <w:p w:rsidR="0014138B" w:rsidRPr="0014138B" w:rsidRDefault="0014138B" w:rsidP="0014138B">
      <w:pPr>
        <w:spacing w:after="0"/>
        <w:rPr>
          <w:sz w:val="24"/>
          <w:szCs w:val="24"/>
        </w:rPr>
      </w:pPr>
      <w:r w:rsidRPr="0014138B">
        <w:rPr>
          <w:color w:val="FF0000"/>
          <w:sz w:val="24"/>
          <w:szCs w:val="24"/>
        </w:rPr>
        <w:t>Atributos:</w:t>
      </w:r>
    </w:p>
    <w:p w:rsidR="0014138B" w:rsidRPr="0014138B" w:rsidRDefault="0014138B" w:rsidP="0014138B">
      <w:pPr>
        <w:pStyle w:val="ListParagraph"/>
        <w:rPr>
          <w:color w:val="FF0000"/>
          <w:sz w:val="24"/>
          <w:szCs w:val="24"/>
        </w:rPr>
      </w:pPr>
      <w:r w:rsidRPr="0014138B">
        <w:rPr>
          <w:color w:val="FF0000"/>
          <w:sz w:val="24"/>
          <w:szCs w:val="24"/>
        </w:rPr>
        <w:tab/>
      </w:r>
      <w:r w:rsidRPr="0014138B">
        <w:rPr>
          <w:sz w:val="24"/>
          <w:szCs w:val="24"/>
        </w:rPr>
        <w:t>Radio: radio que tiene el cilindro.</w:t>
      </w:r>
    </w:p>
    <w:p w:rsidR="0014138B" w:rsidRPr="0014138B" w:rsidRDefault="0014138B" w:rsidP="0014138B">
      <w:pPr>
        <w:rPr>
          <w:color w:val="FF0000"/>
          <w:sz w:val="24"/>
          <w:szCs w:val="24"/>
        </w:rPr>
      </w:pPr>
      <w:r w:rsidRPr="0014138B">
        <w:rPr>
          <w:color w:val="FF0000"/>
          <w:sz w:val="24"/>
          <w:szCs w:val="24"/>
        </w:rPr>
        <w:t>Métodos:</w:t>
      </w:r>
    </w:p>
    <w:p w:rsidR="0014138B" w:rsidRPr="0014138B" w:rsidRDefault="0014138B" w:rsidP="0014138B">
      <w:pPr>
        <w:pStyle w:val="Default"/>
        <w:spacing w:after="46"/>
        <w:ind w:left="720" w:firstLine="696"/>
        <w:rPr>
          <w:rFonts w:asciiTheme="minorHAnsi" w:hAnsiTheme="minorHAnsi"/>
          <w:color w:val="auto"/>
        </w:rPr>
      </w:pPr>
      <w:proofErr w:type="spellStart"/>
      <w:r w:rsidRPr="0014138B">
        <w:rPr>
          <w:rFonts w:asciiTheme="minorHAnsi" w:hAnsiTheme="minorHAnsi"/>
          <w:color w:val="auto"/>
        </w:rPr>
        <w:t>getRadio</w:t>
      </w:r>
      <w:proofErr w:type="spellEnd"/>
      <w:r w:rsidRPr="0014138B">
        <w:rPr>
          <w:rFonts w:asciiTheme="minorHAnsi" w:hAnsiTheme="minorHAnsi"/>
          <w:color w:val="auto"/>
        </w:rPr>
        <w:t xml:space="preserve">: retorna el valor del radio. </w:t>
      </w:r>
    </w:p>
    <w:p w:rsidR="0014138B" w:rsidRPr="0014138B" w:rsidRDefault="0014138B" w:rsidP="0014138B">
      <w:pPr>
        <w:pStyle w:val="Default"/>
        <w:ind w:left="720" w:firstLine="696"/>
        <w:rPr>
          <w:rFonts w:asciiTheme="minorHAnsi" w:hAnsiTheme="minorHAnsi"/>
          <w:color w:val="auto"/>
        </w:rPr>
      </w:pPr>
      <w:proofErr w:type="spellStart"/>
      <w:r w:rsidRPr="0014138B">
        <w:rPr>
          <w:rFonts w:asciiTheme="minorHAnsi" w:hAnsiTheme="minorHAnsi"/>
          <w:color w:val="auto"/>
        </w:rPr>
        <w:t>calcularVol</w:t>
      </w:r>
      <w:proofErr w:type="spellEnd"/>
      <w:r w:rsidRPr="0014138B">
        <w:rPr>
          <w:rFonts w:asciiTheme="minorHAnsi" w:hAnsiTheme="minorHAnsi"/>
          <w:color w:val="auto"/>
        </w:rPr>
        <w:t xml:space="preserve">: método redefinido para </w:t>
      </w:r>
      <w:proofErr w:type="spellStart"/>
      <w:r w:rsidRPr="0014138B">
        <w:rPr>
          <w:rFonts w:asciiTheme="minorHAnsi" w:hAnsiTheme="minorHAnsi"/>
          <w:color w:val="auto"/>
        </w:rPr>
        <w:t>cilindrica</w:t>
      </w:r>
      <w:proofErr w:type="spellEnd"/>
      <w:r w:rsidRPr="0014138B">
        <w:rPr>
          <w:rFonts w:asciiTheme="minorHAnsi" w:hAnsiTheme="minorHAnsi"/>
          <w:color w:val="auto"/>
        </w:rPr>
        <w:t xml:space="preserve">. </w:t>
      </w:r>
    </w:p>
    <w:p w:rsidR="0014138B" w:rsidRPr="0014138B" w:rsidRDefault="0014138B" w:rsidP="0014138B">
      <w:pPr>
        <w:spacing w:after="0"/>
        <w:rPr>
          <w:sz w:val="24"/>
          <w:szCs w:val="24"/>
        </w:rPr>
      </w:pPr>
    </w:p>
    <w:p w:rsidR="0014138B" w:rsidRPr="0014138B" w:rsidRDefault="00191397" w:rsidP="0014138B">
      <w:pPr>
        <w:pStyle w:val="ListParagraph"/>
        <w:numPr>
          <w:ilvl w:val="0"/>
          <w:numId w:val="1"/>
        </w:numPr>
        <w:spacing w:after="0"/>
        <w:rPr>
          <w:sz w:val="24"/>
          <w:szCs w:val="24"/>
        </w:rPr>
      </w:pPr>
      <w:r w:rsidRPr="0014138B">
        <w:rPr>
          <w:b/>
          <w:sz w:val="24"/>
          <w:szCs w:val="24"/>
        </w:rPr>
        <w:t>Cúbica:</w:t>
      </w:r>
    </w:p>
    <w:p w:rsidR="0014138B" w:rsidRPr="0014138B" w:rsidRDefault="0014138B" w:rsidP="0014138B">
      <w:pPr>
        <w:spacing w:after="0"/>
        <w:rPr>
          <w:sz w:val="24"/>
          <w:szCs w:val="24"/>
        </w:rPr>
      </w:pPr>
      <w:r w:rsidRPr="0014138B">
        <w:rPr>
          <w:color w:val="FF0000"/>
          <w:sz w:val="24"/>
          <w:szCs w:val="24"/>
        </w:rPr>
        <w:t>Atributos:</w:t>
      </w:r>
    </w:p>
    <w:p w:rsidR="0014138B" w:rsidRPr="0014138B" w:rsidRDefault="0014138B" w:rsidP="0014138B">
      <w:pPr>
        <w:pStyle w:val="ListParagraph"/>
        <w:ind w:firstLine="696"/>
        <w:rPr>
          <w:color w:val="FF0000"/>
          <w:sz w:val="24"/>
          <w:szCs w:val="24"/>
        </w:rPr>
      </w:pPr>
      <w:r w:rsidRPr="0014138B">
        <w:rPr>
          <w:sz w:val="24"/>
          <w:szCs w:val="24"/>
        </w:rPr>
        <w:t>Lado: lado del cubo</w:t>
      </w:r>
    </w:p>
    <w:p w:rsidR="0014138B" w:rsidRPr="0014138B" w:rsidRDefault="0014138B" w:rsidP="0014138B">
      <w:pPr>
        <w:rPr>
          <w:color w:val="FF0000"/>
          <w:sz w:val="24"/>
          <w:szCs w:val="24"/>
        </w:rPr>
      </w:pPr>
      <w:r w:rsidRPr="0014138B">
        <w:rPr>
          <w:color w:val="FF0000"/>
          <w:sz w:val="24"/>
          <w:szCs w:val="24"/>
        </w:rPr>
        <w:t>Métodos:</w:t>
      </w:r>
    </w:p>
    <w:p w:rsidR="0014138B" w:rsidRPr="0014138B" w:rsidRDefault="0014138B" w:rsidP="0014138B">
      <w:pPr>
        <w:pStyle w:val="Default"/>
        <w:spacing w:after="46"/>
        <w:ind w:left="720" w:firstLine="696"/>
        <w:rPr>
          <w:rFonts w:asciiTheme="minorHAnsi" w:hAnsiTheme="minorHAnsi"/>
          <w:color w:val="auto"/>
        </w:rPr>
      </w:pPr>
      <w:proofErr w:type="spellStart"/>
      <w:r w:rsidRPr="0014138B">
        <w:rPr>
          <w:rFonts w:asciiTheme="minorHAnsi" w:hAnsiTheme="minorHAnsi"/>
          <w:color w:val="auto"/>
        </w:rPr>
        <w:t>getLado</w:t>
      </w:r>
      <w:proofErr w:type="spellEnd"/>
      <w:r w:rsidRPr="0014138B">
        <w:rPr>
          <w:rFonts w:asciiTheme="minorHAnsi" w:hAnsiTheme="minorHAnsi"/>
          <w:color w:val="auto"/>
        </w:rPr>
        <w:t xml:space="preserve">: retorna el valor del lado. </w:t>
      </w:r>
    </w:p>
    <w:p w:rsidR="0014138B" w:rsidRPr="0014138B" w:rsidRDefault="0014138B" w:rsidP="0014138B">
      <w:pPr>
        <w:pStyle w:val="Default"/>
        <w:ind w:left="708" w:firstLine="708"/>
        <w:rPr>
          <w:rFonts w:asciiTheme="minorHAnsi" w:hAnsiTheme="minorHAnsi"/>
          <w:color w:val="auto"/>
        </w:rPr>
      </w:pPr>
      <w:proofErr w:type="spellStart"/>
      <w:r w:rsidRPr="0014138B">
        <w:rPr>
          <w:rFonts w:asciiTheme="minorHAnsi" w:hAnsiTheme="minorHAnsi"/>
          <w:color w:val="auto"/>
        </w:rPr>
        <w:t>calcularVol</w:t>
      </w:r>
      <w:proofErr w:type="spellEnd"/>
      <w:r w:rsidRPr="0014138B">
        <w:rPr>
          <w:rFonts w:asciiTheme="minorHAnsi" w:hAnsiTheme="minorHAnsi"/>
          <w:color w:val="auto"/>
        </w:rPr>
        <w:t xml:space="preserve">: método redefinido para cubica. </w:t>
      </w:r>
    </w:p>
    <w:p w:rsidR="0014138B" w:rsidRPr="0014138B" w:rsidRDefault="0014138B" w:rsidP="0014138B">
      <w:pPr>
        <w:pStyle w:val="Default"/>
        <w:rPr>
          <w:rFonts w:asciiTheme="minorHAnsi" w:hAnsiTheme="minorHAnsi"/>
          <w:color w:val="auto"/>
        </w:rPr>
      </w:pPr>
    </w:p>
    <w:p w:rsidR="0014138B" w:rsidRPr="0014138B" w:rsidRDefault="0014138B" w:rsidP="0014138B">
      <w:pPr>
        <w:pStyle w:val="Default"/>
        <w:numPr>
          <w:ilvl w:val="0"/>
          <w:numId w:val="1"/>
        </w:numPr>
        <w:rPr>
          <w:rFonts w:asciiTheme="minorHAnsi" w:hAnsiTheme="minorHAnsi"/>
          <w:color w:val="auto"/>
        </w:rPr>
      </w:pPr>
      <w:r w:rsidRPr="0014138B">
        <w:rPr>
          <w:rFonts w:asciiTheme="minorHAnsi" w:hAnsiTheme="minorHAnsi"/>
          <w:b/>
          <w:color w:val="auto"/>
        </w:rPr>
        <w:t>Control</w:t>
      </w:r>
    </w:p>
    <w:p w:rsidR="0014138B" w:rsidRPr="0014138B" w:rsidRDefault="0014138B" w:rsidP="0014138B">
      <w:pPr>
        <w:pStyle w:val="Default"/>
        <w:rPr>
          <w:rFonts w:asciiTheme="minorHAnsi" w:hAnsiTheme="minorHAnsi"/>
          <w:color w:val="FF0000"/>
        </w:rPr>
      </w:pPr>
      <w:r w:rsidRPr="0014138B">
        <w:rPr>
          <w:rFonts w:asciiTheme="minorHAnsi" w:hAnsiTheme="minorHAnsi"/>
          <w:color w:val="FF0000"/>
        </w:rPr>
        <w:t>Atributos:</w:t>
      </w:r>
    </w:p>
    <w:p w:rsidR="0014138B" w:rsidRPr="0014138B" w:rsidRDefault="0014138B" w:rsidP="0014138B">
      <w:pPr>
        <w:pStyle w:val="Default"/>
        <w:spacing w:after="46"/>
        <w:ind w:left="1416"/>
        <w:rPr>
          <w:rFonts w:asciiTheme="minorHAnsi" w:hAnsiTheme="minorHAnsi"/>
          <w:color w:val="auto"/>
        </w:rPr>
      </w:pPr>
      <w:proofErr w:type="spellStart"/>
      <w:r w:rsidRPr="0014138B">
        <w:rPr>
          <w:rFonts w:asciiTheme="minorHAnsi" w:hAnsiTheme="minorHAnsi"/>
          <w:color w:val="auto"/>
        </w:rPr>
        <w:t>listaTanque</w:t>
      </w:r>
      <w:proofErr w:type="spellEnd"/>
      <w:r w:rsidRPr="0014138B">
        <w:rPr>
          <w:rFonts w:asciiTheme="minorHAnsi" w:hAnsiTheme="minorHAnsi"/>
          <w:color w:val="auto"/>
        </w:rPr>
        <w:t xml:space="preserve">: Array de 10 dimensiones que contiene a todos los tanques. </w:t>
      </w:r>
      <w:r w:rsidRPr="0014138B">
        <w:rPr>
          <w:rFonts w:asciiTheme="minorHAnsi" w:hAnsiTheme="minorHAnsi" w:cs="Courier New"/>
          <w:color w:val="auto"/>
        </w:rPr>
        <w:t xml:space="preserve">o </w:t>
      </w:r>
      <w:proofErr w:type="spellStart"/>
      <w:r w:rsidRPr="0014138B">
        <w:rPr>
          <w:rFonts w:asciiTheme="minorHAnsi" w:hAnsiTheme="minorHAnsi"/>
          <w:color w:val="auto"/>
        </w:rPr>
        <w:t>porcentajeTanque</w:t>
      </w:r>
      <w:proofErr w:type="spellEnd"/>
      <w:r w:rsidRPr="0014138B">
        <w:rPr>
          <w:rFonts w:asciiTheme="minorHAnsi" w:hAnsiTheme="minorHAnsi"/>
          <w:color w:val="auto"/>
        </w:rPr>
        <w:t xml:space="preserve">: determina el porcentaje disponible que hay en el tanque, dado un volumen. </w:t>
      </w:r>
    </w:p>
    <w:p w:rsidR="0014138B" w:rsidRPr="0014138B" w:rsidRDefault="0014138B" w:rsidP="0014138B">
      <w:pPr>
        <w:pStyle w:val="Default"/>
        <w:spacing w:after="46"/>
        <w:ind w:left="1416"/>
        <w:rPr>
          <w:rFonts w:asciiTheme="minorHAnsi" w:hAnsiTheme="minorHAnsi"/>
          <w:color w:val="auto"/>
        </w:rPr>
      </w:pPr>
      <w:r w:rsidRPr="0014138B">
        <w:rPr>
          <w:rFonts w:asciiTheme="minorHAnsi" w:hAnsiTheme="minorHAnsi"/>
          <w:color w:val="auto"/>
        </w:rPr>
        <w:t xml:space="preserve">alerta: en caso el porcentaje disponible no sea mayor a 25% no se podrá abrir otra </w:t>
      </w:r>
      <w:proofErr w:type="spellStart"/>
      <w:r w:rsidRPr="0014138B">
        <w:rPr>
          <w:rFonts w:asciiTheme="minorHAnsi" w:hAnsiTheme="minorHAnsi"/>
          <w:color w:val="auto"/>
        </w:rPr>
        <w:t>valvula</w:t>
      </w:r>
      <w:proofErr w:type="spellEnd"/>
      <w:r w:rsidRPr="0014138B">
        <w:rPr>
          <w:rFonts w:asciiTheme="minorHAnsi" w:hAnsiTheme="minorHAnsi"/>
          <w:color w:val="auto"/>
        </w:rPr>
        <w:t xml:space="preserve">. </w:t>
      </w:r>
    </w:p>
    <w:p w:rsidR="0014138B" w:rsidRPr="0014138B" w:rsidRDefault="0014138B" w:rsidP="0014138B">
      <w:pPr>
        <w:pStyle w:val="Default"/>
        <w:spacing w:after="46"/>
        <w:rPr>
          <w:rFonts w:asciiTheme="minorHAnsi" w:hAnsiTheme="minorHAnsi" w:cs="Courier New"/>
          <w:color w:val="FF0000"/>
        </w:rPr>
      </w:pPr>
      <w:r w:rsidRPr="0014138B">
        <w:rPr>
          <w:rFonts w:asciiTheme="minorHAnsi" w:hAnsiTheme="minorHAnsi" w:cs="Courier New"/>
          <w:color w:val="FF0000"/>
        </w:rPr>
        <w:t>Métodos:</w:t>
      </w:r>
    </w:p>
    <w:p w:rsidR="0014138B" w:rsidRDefault="0014138B" w:rsidP="0014138B">
      <w:pPr>
        <w:pStyle w:val="Default"/>
        <w:spacing w:after="46"/>
        <w:ind w:left="708" w:firstLine="708"/>
        <w:rPr>
          <w:rFonts w:asciiTheme="minorHAnsi" w:hAnsiTheme="minorHAnsi" w:cs="Courier New"/>
          <w:color w:val="auto"/>
        </w:rPr>
      </w:pPr>
      <w:proofErr w:type="spellStart"/>
      <w:r>
        <w:rPr>
          <w:rFonts w:asciiTheme="minorHAnsi" w:hAnsiTheme="minorHAnsi" w:cs="Courier New"/>
          <w:color w:val="auto"/>
        </w:rPr>
        <w:t>porcentajeTanque</w:t>
      </w:r>
      <w:proofErr w:type="spellEnd"/>
      <w:r>
        <w:rPr>
          <w:rFonts w:asciiTheme="minorHAnsi" w:hAnsiTheme="minorHAnsi" w:cs="Courier New"/>
          <w:color w:val="auto"/>
        </w:rPr>
        <w:t>: calcula el porcentaje que queda en un tanque.</w:t>
      </w:r>
    </w:p>
    <w:p w:rsidR="0014138B" w:rsidRDefault="0014138B" w:rsidP="0014138B">
      <w:pPr>
        <w:pStyle w:val="Default"/>
        <w:spacing w:after="46"/>
        <w:ind w:left="708" w:firstLine="708"/>
        <w:rPr>
          <w:rFonts w:asciiTheme="minorHAnsi" w:hAnsiTheme="minorHAnsi" w:cs="Courier New"/>
          <w:color w:val="auto"/>
        </w:rPr>
      </w:pPr>
      <w:r>
        <w:rPr>
          <w:rFonts w:asciiTheme="minorHAnsi" w:hAnsiTheme="minorHAnsi" w:cs="Courier New"/>
          <w:color w:val="auto"/>
        </w:rPr>
        <w:t>Alerta: si está en 25% no deja abrir llaves</w:t>
      </w:r>
    </w:p>
    <w:p w:rsidR="0014138B" w:rsidRPr="0014138B" w:rsidRDefault="0014138B" w:rsidP="0014138B">
      <w:pPr>
        <w:pStyle w:val="Default"/>
        <w:spacing w:after="46"/>
        <w:ind w:left="708" w:firstLine="708"/>
        <w:rPr>
          <w:rFonts w:asciiTheme="minorHAnsi" w:hAnsiTheme="minorHAnsi" w:cs="Courier New"/>
          <w:color w:val="auto"/>
        </w:rPr>
      </w:pPr>
      <w:proofErr w:type="spellStart"/>
      <w:r w:rsidRPr="0014138B">
        <w:rPr>
          <w:rFonts w:asciiTheme="minorHAnsi" w:hAnsiTheme="minorHAnsi" w:cs="Courier New"/>
          <w:color w:val="auto"/>
        </w:rPr>
        <w:t>printTanque</w:t>
      </w:r>
      <w:r>
        <w:rPr>
          <w:rFonts w:asciiTheme="minorHAnsi" w:hAnsiTheme="minorHAnsi" w:cs="Courier New"/>
          <w:color w:val="auto"/>
        </w:rPr>
        <w:t>s</w:t>
      </w:r>
      <w:proofErr w:type="spellEnd"/>
      <w:r w:rsidRPr="0014138B">
        <w:rPr>
          <w:rFonts w:asciiTheme="minorHAnsi" w:hAnsiTheme="minorHAnsi" w:cs="Courier New"/>
          <w:color w:val="auto"/>
        </w:rPr>
        <w:t xml:space="preserve">: devuelve todos los tanques presentes. </w:t>
      </w:r>
    </w:p>
    <w:p w:rsidR="0014138B" w:rsidRPr="0014138B" w:rsidRDefault="0014138B" w:rsidP="0014138B">
      <w:pPr>
        <w:pStyle w:val="Default"/>
        <w:spacing w:after="46"/>
        <w:ind w:left="1416"/>
        <w:rPr>
          <w:rFonts w:asciiTheme="minorHAnsi" w:hAnsiTheme="minorHAnsi" w:cs="Courier New"/>
          <w:color w:val="auto"/>
        </w:rPr>
      </w:pPr>
      <w:proofErr w:type="spellStart"/>
      <w:r w:rsidRPr="0014138B">
        <w:rPr>
          <w:rFonts w:asciiTheme="minorHAnsi" w:hAnsiTheme="minorHAnsi" w:cs="Courier New"/>
          <w:color w:val="auto"/>
        </w:rPr>
        <w:t>metrosCubicosTotales</w:t>
      </w:r>
      <w:proofErr w:type="spellEnd"/>
      <w:r w:rsidRPr="0014138B">
        <w:rPr>
          <w:rFonts w:asciiTheme="minorHAnsi" w:hAnsiTheme="minorHAnsi" w:cs="Courier New"/>
          <w:color w:val="auto"/>
        </w:rPr>
        <w:t xml:space="preserve">: suma todos los volúmenes de los tanques. </w:t>
      </w:r>
    </w:p>
    <w:p w:rsidR="0014138B" w:rsidRPr="0014138B" w:rsidRDefault="0014138B" w:rsidP="0014138B">
      <w:pPr>
        <w:pStyle w:val="Default"/>
        <w:spacing w:after="46"/>
        <w:ind w:left="1416"/>
        <w:rPr>
          <w:rFonts w:asciiTheme="minorHAnsi" w:hAnsiTheme="minorHAnsi"/>
          <w:color w:val="auto"/>
        </w:rPr>
      </w:pPr>
      <w:proofErr w:type="spellStart"/>
      <w:r w:rsidRPr="0014138B">
        <w:rPr>
          <w:rFonts w:asciiTheme="minorHAnsi" w:hAnsiTheme="minorHAnsi"/>
          <w:color w:val="auto"/>
        </w:rPr>
        <w:lastRenderedPageBreak/>
        <w:t>abrirValvula</w:t>
      </w:r>
      <w:proofErr w:type="spellEnd"/>
      <w:r w:rsidRPr="0014138B">
        <w:rPr>
          <w:rFonts w:asciiTheme="minorHAnsi" w:hAnsiTheme="minorHAnsi"/>
          <w:color w:val="auto"/>
        </w:rPr>
        <w:t xml:space="preserve">: Dado el nombre del tanque y la </w:t>
      </w:r>
      <w:proofErr w:type="spellStart"/>
      <w:r w:rsidRPr="0014138B">
        <w:rPr>
          <w:rFonts w:asciiTheme="minorHAnsi" w:hAnsiTheme="minorHAnsi"/>
          <w:color w:val="auto"/>
        </w:rPr>
        <w:t>valvula</w:t>
      </w:r>
      <w:proofErr w:type="spellEnd"/>
      <w:r w:rsidRPr="0014138B">
        <w:rPr>
          <w:rFonts w:asciiTheme="minorHAnsi" w:hAnsiTheme="minorHAnsi"/>
          <w:color w:val="auto"/>
        </w:rPr>
        <w:t xml:space="preserve">, abre una </w:t>
      </w:r>
      <w:proofErr w:type="spellStart"/>
      <w:r w:rsidRPr="0014138B">
        <w:rPr>
          <w:rFonts w:asciiTheme="minorHAnsi" w:hAnsiTheme="minorHAnsi"/>
          <w:color w:val="auto"/>
        </w:rPr>
        <w:t>valvula</w:t>
      </w:r>
      <w:proofErr w:type="spellEnd"/>
      <w:r w:rsidRPr="0014138B">
        <w:rPr>
          <w:rFonts w:asciiTheme="minorHAnsi" w:hAnsiTheme="minorHAnsi"/>
          <w:color w:val="auto"/>
        </w:rPr>
        <w:t xml:space="preserve"> y guarda la fecha ingresada por el usuario. Se recomienda llamar al método </w:t>
      </w:r>
      <w:proofErr w:type="spellStart"/>
      <w:r w:rsidRPr="0014138B">
        <w:rPr>
          <w:rFonts w:asciiTheme="minorHAnsi" w:hAnsiTheme="minorHAnsi"/>
          <w:color w:val="auto"/>
        </w:rPr>
        <w:t>calcularVolVal</w:t>
      </w:r>
      <w:proofErr w:type="spellEnd"/>
      <w:r w:rsidRPr="0014138B">
        <w:rPr>
          <w:rFonts w:asciiTheme="minorHAnsi" w:hAnsiTheme="minorHAnsi"/>
          <w:color w:val="auto"/>
        </w:rPr>
        <w:t xml:space="preserve"> para calcular cuánta agua uso, luego llamar al método </w:t>
      </w:r>
      <w:proofErr w:type="spellStart"/>
      <w:r w:rsidRPr="0014138B">
        <w:rPr>
          <w:rFonts w:asciiTheme="minorHAnsi" w:hAnsiTheme="minorHAnsi"/>
          <w:color w:val="auto"/>
        </w:rPr>
        <w:t>getVolumen</w:t>
      </w:r>
      <w:proofErr w:type="spellEnd"/>
      <w:r w:rsidRPr="0014138B">
        <w:rPr>
          <w:rFonts w:asciiTheme="minorHAnsi" w:hAnsiTheme="minorHAnsi"/>
          <w:color w:val="auto"/>
        </w:rPr>
        <w:t xml:space="preserve">, restarlos y finalmente hacer un </w:t>
      </w:r>
      <w:proofErr w:type="spellStart"/>
      <w:r w:rsidRPr="0014138B">
        <w:rPr>
          <w:rFonts w:asciiTheme="minorHAnsi" w:hAnsiTheme="minorHAnsi"/>
          <w:color w:val="auto"/>
        </w:rPr>
        <w:t>setVolumen</w:t>
      </w:r>
      <w:proofErr w:type="spellEnd"/>
      <w:r w:rsidRPr="0014138B">
        <w:rPr>
          <w:rFonts w:asciiTheme="minorHAnsi" w:hAnsiTheme="minorHAnsi"/>
          <w:color w:val="auto"/>
        </w:rPr>
        <w:t xml:space="preserve"> para guardar el volumen disponible de agua. </w:t>
      </w:r>
    </w:p>
    <w:p w:rsidR="0014138B" w:rsidRDefault="0014138B" w:rsidP="0014138B">
      <w:pPr>
        <w:pStyle w:val="Default"/>
        <w:spacing w:after="46"/>
        <w:ind w:left="1416"/>
        <w:rPr>
          <w:rFonts w:asciiTheme="minorHAnsi" w:hAnsiTheme="minorHAnsi"/>
          <w:color w:val="auto"/>
        </w:rPr>
      </w:pPr>
      <w:proofErr w:type="spellStart"/>
      <w:r w:rsidRPr="0014138B">
        <w:rPr>
          <w:rFonts w:asciiTheme="minorHAnsi" w:hAnsiTheme="minorHAnsi"/>
          <w:color w:val="auto"/>
        </w:rPr>
        <w:t>alertaMax</w:t>
      </w:r>
      <w:proofErr w:type="spellEnd"/>
      <w:r w:rsidRPr="0014138B">
        <w:rPr>
          <w:rFonts w:asciiTheme="minorHAnsi" w:hAnsiTheme="minorHAnsi"/>
          <w:color w:val="auto"/>
        </w:rPr>
        <w:t xml:space="preserve">: en caso un tanque tenga 10% o menos de volumen disponible, cerrará todas las válvulas asociadas a él. </w:t>
      </w:r>
    </w:p>
    <w:p w:rsidR="0014138B" w:rsidRDefault="0014138B" w:rsidP="0014138B">
      <w:pPr>
        <w:pStyle w:val="Default"/>
        <w:spacing w:after="46"/>
        <w:ind w:left="1416"/>
        <w:rPr>
          <w:rFonts w:asciiTheme="minorHAnsi" w:hAnsiTheme="minorHAnsi"/>
          <w:color w:val="auto"/>
        </w:rPr>
      </w:pPr>
      <w:r>
        <w:rPr>
          <w:rFonts w:asciiTheme="minorHAnsi" w:hAnsiTheme="minorHAnsi"/>
          <w:color w:val="auto"/>
        </w:rPr>
        <w:t>Control: creador del objeto</w:t>
      </w:r>
    </w:p>
    <w:p w:rsidR="0014138B" w:rsidRPr="0014138B" w:rsidRDefault="0014138B" w:rsidP="0014138B">
      <w:pPr>
        <w:pStyle w:val="Default"/>
        <w:spacing w:after="46"/>
        <w:ind w:left="1416"/>
        <w:rPr>
          <w:rFonts w:asciiTheme="minorHAnsi" w:hAnsiTheme="minorHAnsi"/>
          <w:color w:val="auto"/>
        </w:rPr>
      </w:pPr>
    </w:p>
    <w:p w:rsidR="00191397" w:rsidRPr="0014138B" w:rsidRDefault="00191397" w:rsidP="00191397">
      <w:pPr>
        <w:spacing w:after="0"/>
        <w:ind w:left="360"/>
        <w:rPr>
          <w:color w:val="FF0000"/>
          <w:sz w:val="24"/>
          <w:szCs w:val="24"/>
        </w:rPr>
      </w:pPr>
    </w:p>
    <w:sectPr w:rsidR="00191397" w:rsidRPr="0014138B" w:rsidSect="00FF33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0F4" w:rsidRDefault="00B560F4" w:rsidP="006B7BD4">
      <w:pPr>
        <w:spacing w:after="0" w:line="240" w:lineRule="auto"/>
      </w:pPr>
      <w:r>
        <w:separator/>
      </w:r>
    </w:p>
  </w:endnote>
  <w:endnote w:type="continuationSeparator" w:id="0">
    <w:p w:rsidR="00B560F4" w:rsidRDefault="00B560F4" w:rsidP="006B7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0F4" w:rsidRDefault="00B560F4" w:rsidP="006B7BD4">
      <w:pPr>
        <w:spacing w:after="0" w:line="240" w:lineRule="auto"/>
      </w:pPr>
      <w:r>
        <w:separator/>
      </w:r>
    </w:p>
  </w:footnote>
  <w:footnote w:type="continuationSeparator" w:id="0">
    <w:p w:rsidR="00B560F4" w:rsidRDefault="00B560F4" w:rsidP="006B7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BD4" w:rsidRDefault="006B7BD4">
    <w:pPr>
      <w:pStyle w:val="Header"/>
    </w:pPr>
    <w:r>
      <w:t>Universidad del Valle de Guatemala</w:t>
    </w:r>
    <w:r>
      <w:tab/>
    </w:r>
    <w:r>
      <w:tab/>
      <w:t>Estefanía Barrio</w:t>
    </w:r>
  </w:p>
  <w:p w:rsidR="006B7BD4" w:rsidRDefault="006B7BD4" w:rsidP="006B7BD4">
    <w:pPr>
      <w:pStyle w:val="Header"/>
    </w:pPr>
    <w:r>
      <w:t>Programación Orientada a Objetos</w:t>
    </w:r>
    <w:r>
      <w:tab/>
    </w:r>
    <w:r>
      <w:tab/>
      <w:t>Carné 17927</w:t>
    </w:r>
  </w:p>
  <w:p w:rsidR="006B7BD4" w:rsidRDefault="006B7BD4" w:rsidP="006B7BD4">
    <w:pPr>
      <w:pStyle w:val="Header"/>
    </w:pPr>
    <w:r>
      <w:t>Viernes 3 de Noviembre de 2017</w:t>
    </w:r>
    <w:r>
      <w:tab/>
    </w:r>
    <w:r>
      <w:tab/>
      <w:t>Francisco Molina</w:t>
    </w:r>
  </w:p>
  <w:p w:rsidR="006B7BD4" w:rsidRDefault="006B7BD4" w:rsidP="006B7BD4">
    <w:pPr>
      <w:pStyle w:val="Header"/>
    </w:pPr>
    <w:r>
      <w:t>Sección 10</w:t>
    </w:r>
    <w:r>
      <w:tab/>
    </w:r>
    <w:r>
      <w:tab/>
      <w:t>Carné 17050</w:t>
    </w:r>
  </w:p>
  <w:p w:rsidR="006B7BD4" w:rsidRDefault="006B7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C77066"/>
    <w:multiLevelType w:val="hybridMultilevel"/>
    <w:tmpl w:val="93A6AF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881DE9"/>
    <w:multiLevelType w:val="hybridMultilevel"/>
    <w:tmpl w:val="AED99E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7F3968"/>
    <w:multiLevelType w:val="hybridMultilevel"/>
    <w:tmpl w:val="2AE656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8F1BDF"/>
    <w:multiLevelType w:val="hybridMultilevel"/>
    <w:tmpl w:val="872E9034"/>
    <w:lvl w:ilvl="0" w:tplc="D49AA3DA">
      <w:numFmt w:val="bullet"/>
      <w:lvlText w:val="-"/>
      <w:lvlJc w:val="left"/>
      <w:pPr>
        <w:ind w:left="720" w:hanging="360"/>
      </w:pPr>
      <w:rPr>
        <w:rFonts w:ascii="Calibri" w:eastAsiaTheme="minorHAnsi" w:hAnsi="Calibri" w:cstheme="minorBidi" w:hint="default"/>
        <w:sz w:val="22"/>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240A9EC"/>
    <w:multiLevelType w:val="hybridMultilevel"/>
    <w:tmpl w:val="1F6626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7BD4"/>
    <w:rsid w:val="00031807"/>
    <w:rsid w:val="0014138B"/>
    <w:rsid w:val="00191397"/>
    <w:rsid w:val="004E0541"/>
    <w:rsid w:val="004E172E"/>
    <w:rsid w:val="005F3DD7"/>
    <w:rsid w:val="006B7BD4"/>
    <w:rsid w:val="00B560F4"/>
    <w:rsid w:val="00EC18EE"/>
    <w:rsid w:val="00FF33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2DA9"/>
  <w15:docId w15:val="{148ECDB6-3F3C-49EC-8A96-FC3191AA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7B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BD4"/>
  </w:style>
  <w:style w:type="paragraph" w:styleId="Footer">
    <w:name w:val="footer"/>
    <w:basedOn w:val="Normal"/>
    <w:link w:val="FooterChar"/>
    <w:uiPriority w:val="99"/>
    <w:semiHidden/>
    <w:unhideWhenUsed/>
    <w:rsid w:val="006B7B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7BD4"/>
  </w:style>
  <w:style w:type="paragraph" w:styleId="ListParagraph">
    <w:name w:val="List Paragraph"/>
    <w:basedOn w:val="Normal"/>
    <w:uiPriority w:val="34"/>
    <w:qFormat/>
    <w:rsid w:val="006B7BD4"/>
    <w:pPr>
      <w:ind w:left="720"/>
      <w:contextualSpacing/>
    </w:pPr>
  </w:style>
  <w:style w:type="paragraph" w:customStyle="1" w:styleId="Default">
    <w:name w:val="Default"/>
    <w:rsid w:val="006B7BD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699</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Final</dc:creator>
  <cp:lastModifiedBy>FRANCISCO MOLINA JIMENEZ</cp:lastModifiedBy>
  <cp:revision>4</cp:revision>
  <dcterms:created xsi:type="dcterms:W3CDTF">2017-11-03T03:25:00Z</dcterms:created>
  <dcterms:modified xsi:type="dcterms:W3CDTF">2017-11-07T05:43:00Z</dcterms:modified>
</cp:coreProperties>
</file>