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F6065" w14:textId="5EB7FD47" w:rsidR="00B64A81" w:rsidRDefault="00EF6712" w:rsidP="00EF6712">
      <w:pPr>
        <w:spacing w:line="400" w:lineRule="exact"/>
        <w:rPr>
          <w:b/>
          <w:bCs/>
          <w:color w:val="FF0000"/>
          <w:sz w:val="28"/>
          <w:szCs w:val="32"/>
        </w:rPr>
      </w:pPr>
      <w:r w:rsidRPr="00EF6712">
        <w:rPr>
          <w:rFonts w:hint="eastAsia"/>
          <w:b/>
          <w:bCs/>
          <w:color w:val="FF0000"/>
          <w:sz w:val="28"/>
          <w:szCs w:val="32"/>
        </w:rPr>
        <w:t>产品</w:t>
      </w:r>
      <w:r w:rsidR="004C7A98">
        <w:rPr>
          <w:rFonts w:hint="eastAsia"/>
          <w:b/>
          <w:bCs/>
          <w:color w:val="FF0000"/>
          <w:sz w:val="28"/>
          <w:szCs w:val="32"/>
        </w:rPr>
        <w:t>概述</w:t>
      </w:r>
      <w:r w:rsidRPr="00EF6712">
        <w:rPr>
          <w:rFonts w:hint="eastAsia"/>
          <w:b/>
          <w:bCs/>
          <w:color w:val="FF0000"/>
          <w:sz w:val="28"/>
          <w:szCs w:val="32"/>
        </w:rPr>
        <w:t>：</w:t>
      </w:r>
    </w:p>
    <w:p w14:paraId="6EB5014D" w14:textId="2EE324E5" w:rsidR="00EF6712" w:rsidRDefault="00091540" w:rsidP="00EF6712">
      <w:pPr>
        <w:spacing w:line="400" w:lineRule="exact"/>
        <w:ind w:firstLine="492"/>
        <w:rPr>
          <w:sz w:val="24"/>
          <w:szCs w:val="28"/>
        </w:rPr>
      </w:pPr>
      <w:r>
        <w:rPr>
          <w:rFonts w:hint="eastAsia"/>
          <w:sz w:val="24"/>
          <w:szCs w:val="28"/>
        </w:rPr>
        <w:t>智能配药机是简易慧能</w:t>
      </w:r>
      <w:r w:rsidR="00C302BD">
        <w:rPr>
          <w:rFonts w:hint="eastAsia"/>
          <w:sz w:val="24"/>
          <w:szCs w:val="28"/>
        </w:rPr>
        <w:t>从长期</w:t>
      </w:r>
      <w:r w:rsidR="00855738">
        <w:rPr>
          <w:rFonts w:hint="eastAsia"/>
          <w:sz w:val="24"/>
          <w:szCs w:val="28"/>
        </w:rPr>
        <w:t>服药患者</w:t>
      </w:r>
      <w:r w:rsidR="00C302BD">
        <w:rPr>
          <w:rFonts w:hint="eastAsia"/>
          <w:sz w:val="24"/>
          <w:szCs w:val="28"/>
        </w:rPr>
        <w:t>对于</w:t>
      </w:r>
      <w:r w:rsidR="00E2102E">
        <w:rPr>
          <w:rFonts w:hint="eastAsia"/>
          <w:sz w:val="24"/>
          <w:szCs w:val="28"/>
        </w:rPr>
        <w:t>取药剂量及繁琐度</w:t>
      </w:r>
      <w:r w:rsidR="00850839">
        <w:rPr>
          <w:rFonts w:hint="eastAsia"/>
          <w:sz w:val="24"/>
          <w:szCs w:val="28"/>
        </w:rPr>
        <w:t>较高的问题</w:t>
      </w:r>
      <w:r w:rsidR="00E2102E">
        <w:rPr>
          <w:rFonts w:hint="eastAsia"/>
          <w:sz w:val="24"/>
          <w:szCs w:val="28"/>
        </w:rPr>
        <w:t>出发，</w:t>
      </w:r>
      <w:r w:rsidR="00850839">
        <w:rPr>
          <w:rFonts w:hint="eastAsia"/>
          <w:sz w:val="24"/>
          <w:szCs w:val="28"/>
        </w:rPr>
        <w:t>自主研发自动取药、扫码添药等技术，并通过配药机、服务器和手机客户端</w:t>
      </w:r>
      <w:r w:rsidR="004E22DD">
        <w:rPr>
          <w:rFonts w:hint="eastAsia"/>
          <w:sz w:val="24"/>
          <w:szCs w:val="28"/>
        </w:rPr>
        <w:t>三者交互，实现自主取药、简易加药、忘吃提醒、报表分析、待办事项、外出服药提醒能多项功能，</w:t>
      </w:r>
      <w:r w:rsidR="0009100C">
        <w:rPr>
          <w:rFonts w:hint="eastAsia"/>
          <w:sz w:val="24"/>
          <w:szCs w:val="28"/>
        </w:rPr>
        <w:t>极大简化了用户平常服药繁琐的操作，通过服药提醒可基本杜绝忘记服药</w:t>
      </w:r>
      <w:r w:rsidR="00D0363A">
        <w:rPr>
          <w:rFonts w:hint="eastAsia"/>
          <w:sz w:val="24"/>
          <w:szCs w:val="28"/>
        </w:rPr>
        <w:t>、服错药、不按时吃药的情况发生，最大限度地减轻患者和其监护人的负担。</w:t>
      </w:r>
    </w:p>
    <w:p w14:paraId="67549CB1" w14:textId="671C0B76" w:rsidR="004C7A98" w:rsidRPr="004C7A98" w:rsidRDefault="004C7A98" w:rsidP="004C7A98">
      <w:pPr>
        <w:spacing w:line="400" w:lineRule="exact"/>
        <w:rPr>
          <w:b/>
          <w:bCs/>
          <w:color w:val="FF0000"/>
          <w:sz w:val="28"/>
          <w:szCs w:val="32"/>
        </w:rPr>
      </w:pPr>
      <w:r w:rsidRPr="00EF6712">
        <w:rPr>
          <w:rFonts w:hint="eastAsia"/>
          <w:b/>
          <w:bCs/>
          <w:color w:val="FF0000"/>
          <w:sz w:val="28"/>
          <w:szCs w:val="32"/>
        </w:rPr>
        <w:t>产品</w:t>
      </w:r>
      <w:r>
        <w:rPr>
          <w:rFonts w:hint="eastAsia"/>
          <w:b/>
          <w:bCs/>
          <w:color w:val="FF0000"/>
          <w:sz w:val="28"/>
          <w:szCs w:val="32"/>
        </w:rPr>
        <w:t>优点</w:t>
      </w:r>
      <w:r w:rsidRPr="00EF6712">
        <w:rPr>
          <w:rFonts w:hint="eastAsia"/>
          <w:b/>
          <w:bCs/>
          <w:color w:val="FF0000"/>
          <w:sz w:val="28"/>
          <w:szCs w:val="32"/>
        </w:rPr>
        <w:t>：</w:t>
      </w:r>
    </w:p>
    <w:p w14:paraId="40C2E546" w14:textId="16A56589" w:rsidR="0033729C" w:rsidRPr="0033729C" w:rsidRDefault="008C689E" w:rsidP="0033729C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自动配药，极大减</w:t>
      </w:r>
      <w:r w:rsidR="00107A95">
        <w:rPr>
          <w:rFonts w:hint="eastAsia"/>
          <w:sz w:val="24"/>
          <w:szCs w:val="28"/>
        </w:rPr>
        <w:t>小</w:t>
      </w:r>
      <w:r>
        <w:rPr>
          <w:rFonts w:hint="eastAsia"/>
          <w:sz w:val="24"/>
          <w:szCs w:val="28"/>
        </w:rPr>
        <w:t>了长期服药或单次服药数量种类较多用户的操作难度；</w:t>
      </w:r>
    </w:p>
    <w:p w14:paraId="1B22107A" w14:textId="38133AC3" w:rsidR="00B62CF2" w:rsidRDefault="00B62CF2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多种状态，用户可</w:t>
      </w:r>
      <w:r w:rsidR="0026467E">
        <w:rPr>
          <w:rFonts w:hint="eastAsia"/>
          <w:sz w:val="24"/>
          <w:szCs w:val="28"/>
        </w:rPr>
        <w:t>设置定时取药，也可</w:t>
      </w:r>
      <w:r>
        <w:rPr>
          <w:rFonts w:hint="eastAsia"/>
          <w:sz w:val="24"/>
          <w:szCs w:val="28"/>
        </w:rPr>
        <w:t>根据需要</w:t>
      </w:r>
      <w:r w:rsidR="0026467E">
        <w:rPr>
          <w:rFonts w:hint="eastAsia"/>
          <w:sz w:val="24"/>
          <w:szCs w:val="28"/>
        </w:rPr>
        <w:t>随时进行</w:t>
      </w:r>
      <w:r>
        <w:rPr>
          <w:rFonts w:hint="eastAsia"/>
          <w:sz w:val="24"/>
          <w:szCs w:val="28"/>
        </w:rPr>
        <w:t>临时取药、外出</w:t>
      </w:r>
      <w:r w:rsidR="0026467E">
        <w:rPr>
          <w:rFonts w:hint="eastAsia"/>
          <w:sz w:val="24"/>
          <w:szCs w:val="28"/>
        </w:rPr>
        <w:t>取药；</w:t>
      </w:r>
    </w:p>
    <w:p w14:paraId="54C22547" w14:textId="35106DCB" w:rsidR="0026467E" w:rsidRDefault="0026467E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生成报表，对用户服药日期、</w:t>
      </w:r>
      <w:r w:rsidR="001E398E">
        <w:rPr>
          <w:rFonts w:hint="eastAsia"/>
          <w:sz w:val="24"/>
          <w:szCs w:val="28"/>
        </w:rPr>
        <w:t>按时/非按时服药的次数等信息予以统计，便于用户根据需要调整服药时间；</w:t>
      </w:r>
    </w:p>
    <w:p w14:paraId="5250C782" w14:textId="6234F53C" w:rsidR="001E398E" w:rsidRDefault="00771225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设置</w:t>
      </w:r>
      <w:r w:rsidR="00BB463C">
        <w:rPr>
          <w:rFonts w:hint="eastAsia"/>
          <w:sz w:val="24"/>
          <w:szCs w:val="28"/>
        </w:rPr>
        <w:t>待办</w:t>
      </w:r>
      <w:r>
        <w:rPr>
          <w:rFonts w:hint="eastAsia"/>
          <w:sz w:val="24"/>
          <w:szCs w:val="28"/>
        </w:rPr>
        <w:t>，</w:t>
      </w:r>
      <w:r w:rsidR="00AE0A25">
        <w:rPr>
          <w:rFonts w:hint="eastAsia"/>
          <w:sz w:val="24"/>
          <w:szCs w:val="28"/>
        </w:rPr>
        <w:t>用户可根据需要在手机软件或药盒端设置提醒时间及内容，拒绝遗漏重要事项；</w:t>
      </w:r>
    </w:p>
    <w:p w14:paraId="24B0EF0B" w14:textId="2CCB97B6" w:rsidR="0033729C" w:rsidRDefault="0033729C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放置丰富药品，用户可最多同时放置8种3-20mm之间的药品且同时服用；</w:t>
      </w:r>
    </w:p>
    <w:p w14:paraId="2F95F7F6" w14:textId="14606516" w:rsidR="004C7A98" w:rsidRPr="004C7A98" w:rsidRDefault="004C7A98" w:rsidP="004C7A98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避免药品混杂，设计药仓清洗及吸头更换功能，避免不同药物混杂对用户造成伤害；</w:t>
      </w:r>
    </w:p>
    <w:p w14:paraId="25ED6E1F" w14:textId="291DD5CA" w:rsidR="009A0160" w:rsidRPr="009A0160" w:rsidRDefault="009A0160" w:rsidP="009A0160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绑定手机，方便用户或其监护人随时查看药品和历史服药信息，监测用户状态；</w:t>
      </w:r>
    </w:p>
    <w:p w14:paraId="7A3F4D12" w14:textId="6BAE4F7C" w:rsidR="00AE0A25" w:rsidRDefault="00503E4A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使用贴心，通过扫描条形码添加药品，长时间未服药推送至手机客户端；</w:t>
      </w:r>
    </w:p>
    <w:p w14:paraId="5FCDC7D1" w14:textId="5704DBDD" w:rsidR="0031761B" w:rsidRDefault="0031761B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操作反馈，对用户的每次输入操作都会有较为准确、贴心的反馈，</w:t>
      </w:r>
      <w:r w:rsidR="00FC1EFE">
        <w:rPr>
          <w:rFonts w:hint="eastAsia"/>
          <w:sz w:val="24"/>
          <w:szCs w:val="28"/>
        </w:rPr>
        <w:t>易于上手使用</w:t>
      </w:r>
      <w:r>
        <w:rPr>
          <w:rFonts w:hint="eastAsia"/>
          <w:sz w:val="24"/>
          <w:szCs w:val="28"/>
        </w:rPr>
        <w:t>；</w:t>
      </w:r>
    </w:p>
    <w:p w14:paraId="70738B81" w14:textId="6E242FC9" w:rsidR="00F40D21" w:rsidRDefault="00F40D21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语音提示，给用户带来更加人性化的提示声以及操作流程提醒；可设置声音大小；</w:t>
      </w:r>
    </w:p>
    <w:p w14:paraId="7D4A1153" w14:textId="24F33A28" w:rsidR="00F40D21" w:rsidRDefault="00F40D21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屏幕</w:t>
      </w:r>
      <w:r w:rsidR="00796F71">
        <w:rPr>
          <w:rFonts w:hint="eastAsia"/>
          <w:sz w:val="24"/>
          <w:szCs w:val="28"/>
        </w:rPr>
        <w:t>显示，用户可直观具体地查看各项内容并进行相应设置，字体较大方便老人操作；</w:t>
      </w:r>
    </w:p>
    <w:p w14:paraId="220AE37B" w14:textId="0D8C253D" w:rsidR="00113B9A" w:rsidRDefault="00113B9A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童锁</w:t>
      </w:r>
      <w:r w:rsidR="000A17FB">
        <w:rPr>
          <w:rFonts w:hint="eastAsia"/>
          <w:sz w:val="24"/>
          <w:szCs w:val="28"/>
        </w:rPr>
        <w:t>防误触，用户点击童锁即可上锁，避免儿童误触</w:t>
      </w:r>
      <w:r w:rsidR="005474CA">
        <w:rPr>
          <w:rFonts w:hint="eastAsia"/>
          <w:sz w:val="24"/>
          <w:szCs w:val="28"/>
        </w:rPr>
        <w:t>、误食药物发生危险；</w:t>
      </w:r>
    </w:p>
    <w:p w14:paraId="4294D2D8" w14:textId="1312A562" w:rsidR="005474CA" w:rsidRDefault="005474CA" w:rsidP="00EF6712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灯带显示，根据药盒运行状态，灯带可显示不同的颜色</w:t>
      </w:r>
      <w:r w:rsidR="00901BA9">
        <w:rPr>
          <w:rFonts w:hint="eastAsia"/>
          <w:sz w:val="24"/>
          <w:szCs w:val="28"/>
        </w:rPr>
        <w:t>、不同的发光效果</w:t>
      </w:r>
      <w:r w:rsidR="00FC29EB">
        <w:rPr>
          <w:rFonts w:hint="eastAsia"/>
          <w:sz w:val="24"/>
          <w:szCs w:val="28"/>
        </w:rPr>
        <w:t>，给予用户更好的反馈；</w:t>
      </w:r>
    </w:p>
    <w:p w14:paraId="2A17443C" w14:textId="538B13F4" w:rsidR="004C7A98" w:rsidRPr="004C7A98" w:rsidRDefault="004C7A98" w:rsidP="004C7A98">
      <w:pPr>
        <w:spacing w:line="400" w:lineRule="exact"/>
        <w:rPr>
          <w:b/>
          <w:bCs/>
          <w:color w:val="FF0000"/>
          <w:sz w:val="28"/>
          <w:szCs w:val="32"/>
        </w:rPr>
      </w:pPr>
      <w:r w:rsidRPr="004C7A98">
        <w:rPr>
          <w:rFonts w:hint="eastAsia"/>
          <w:b/>
          <w:bCs/>
          <w:color w:val="FF0000"/>
          <w:sz w:val="28"/>
          <w:szCs w:val="32"/>
        </w:rPr>
        <w:t>产品</w:t>
      </w:r>
      <w:r>
        <w:rPr>
          <w:rFonts w:hint="eastAsia"/>
          <w:b/>
          <w:bCs/>
          <w:color w:val="FF0000"/>
          <w:sz w:val="28"/>
          <w:szCs w:val="32"/>
        </w:rPr>
        <w:t>功能</w:t>
      </w:r>
      <w:r w:rsidRPr="004C7A98">
        <w:rPr>
          <w:rFonts w:hint="eastAsia"/>
          <w:b/>
          <w:bCs/>
          <w:color w:val="FF0000"/>
          <w:sz w:val="28"/>
          <w:szCs w:val="32"/>
        </w:rPr>
        <w:t>：</w:t>
      </w:r>
    </w:p>
    <w:p w14:paraId="7D11CA6E" w14:textId="55DAAC6E" w:rsidR="004C7A98" w:rsidRDefault="009B2BC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自动配药，在用户设定的时间点按时按量的从相应的药仓取出药品，同一时间点的不同药品会一起取出；</w:t>
      </w:r>
    </w:p>
    <w:p w14:paraId="000B8ADB" w14:textId="3944EB38" w:rsidR="009B2BC9" w:rsidRDefault="009B2BC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自主加药，避免药品名称过长输入不遍，</w:t>
      </w:r>
      <w:r w:rsidR="008E5318">
        <w:rPr>
          <w:rFonts w:hint="eastAsia"/>
          <w:sz w:val="24"/>
          <w:szCs w:val="28"/>
        </w:rPr>
        <w:t>只需</w:t>
      </w:r>
      <w:r>
        <w:rPr>
          <w:rFonts w:hint="eastAsia"/>
          <w:sz w:val="24"/>
          <w:szCs w:val="28"/>
        </w:rPr>
        <w:t>扫描商品条形码</w:t>
      </w:r>
      <w:r w:rsidR="008E5318">
        <w:rPr>
          <w:rFonts w:hint="eastAsia"/>
          <w:sz w:val="24"/>
          <w:szCs w:val="28"/>
        </w:rPr>
        <w:t>、输入加药数量即可完成加药；</w:t>
      </w:r>
    </w:p>
    <w:p w14:paraId="24009564" w14:textId="0CD45045" w:rsidR="008E5318" w:rsidRDefault="008E5318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用户信息，一机一人，用户可自行设置个人信息，与自己或家人的APP绑定，安全性极高；</w:t>
      </w:r>
    </w:p>
    <w:p w14:paraId="4818228F" w14:textId="0C7531F2" w:rsidR="008E5318" w:rsidRDefault="00D812C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临时取药，用户可根据需要在适当的时间自行选择取药种类、数量并服药；</w:t>
      </w:r>
    </w:p>
    <w:p w14:paraId="0709B6AF" w14:textId="1255FDE6" w:rsidR="00D812C9" w:rsidRDefault="00D812C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外出取药，用户可以设置外出模式，药盒会取出短期内的药品并在服药时间点向手机端添加提醒；避免用户错服、漏服等现象发生；</w:t>
      </w:r>
    </w:p>
    <w:p w14:paraId="07FA226C" w14:textId="05F48F52" w:rsidR="00D812C9" w:rsidRDefault="00D812C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待办事项，用户可以</w:t>
      </w:r>
      <w:r w:rsidR="00FA716A">
        <w:rPr>
          <w:rFonts w:hint="eastAsia"/>
          <w:sz w:val="24"/>
          <w:szCs w:val="28"/>
        </w:rPr>
        <w:t>在一天中的某几个时间点设置提醒内容，从而避免忘记重要事项；</w:t>
      </w:r>
    </w:p>
    <w:p w14:paraId="122B0313" w14:textId="76CF790A" w:rsidR="00FA716A" w:rsidRDefault="00FA716A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环境检测，配药机自带温湿度传感器，用户可以查看当前室内当前温湿度状况；</w:t>
      </w:r>
    </w:p>
    <w:p w14:paraId="10636062" w14:textId="6F1A08CD" w:rsidR="00FA716A" w:rsidRDefault="00FA716A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药仓清洗，为了避免不同药物混杂</w:t>
      </w:r>
      <w:r w:rsidR="00474D73">
        <w:rPr>
          <w:rFonts w:hint="eastAsia"/>
          <w:sz w:val="24"/>
          <w:szCs w:val="28"/>
        </w:rPr>
        <w:t>对用户造成伤害，用户可以定期清洗药仓以及更换吸头；</w:t>
      </w:r>
    </w:p>
    <w:p w14:paraId="54D09642" w14:textId="3B041C68" w:rsidR="00474D73" w:rsidRDefault="00474D73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恢复出厂，当取药机需要换主人时，即可取出所有药品并恢复出厂设置，新用户即可使用；</w:t>
      </w:r>
    </w:p>
    <w:p w14:paraId="27C2976D" w14:textId="1D24315B" w:rsidR="001B5839" w:rsidRDefault="001B5839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连接手机软件，本产品可配合手机客户端软件使用，</w:t>
      </w:r>
      <w:r w:rsidR="00A32FBD">
        <w:rPr>
          <w:rFonts w:hint="eastAsia"/>
          <w:sz w:val="24"/>
          <w:szCs w:val="28"/>
        </w:rPr>
        <w:t>客户端会对用户服药信息予以统计，便于用户详细了解自己的服药数据，根据需要调整各项信息；</w:t>
      </w:r>
    </w:p>
    <w:p w14:paraId="108625A3" w14:textId="6D8E0F75" w:rsidR="00D35B77" w:rsidRDefault="00D35B77" w:rsidP="004C7A98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语音提示，本产品对于</w:t>
      </w:r>
      <w:r w:rsidR="004D3222">
        <w:rPr>
          <w:rFonts w:hint="eastAsia"/>
          <w:sz w:val="24"/>
          <w:szCs w:val="28"/>
        </w:rPr>
        <w:t>不熟悉的用户会进行个性化提醒，对用户操作界面的顺序予以语音播报，对用户做出的误操作予以提示，并语音提示用户服药；语音提示可关闭也可调节音量大</w:t>
      </w:r>
      <w:r w:rsidR="004D3222">
        <w:rPr>
          <w:rFonts w:hint="eastAsia"/>
          <w:sz w:val="24"/>
          <w:szCs w:val="28"/>
        </w:rPr>
        <w:lastRenderedPageBreak/>
        <w:t>小；</w:t>
      </w:r>
    </w:p>
    <w:p w14:paraId="4A80B297" w14:textId="77777777" w:rsidR="00901BA9" w:rsidRDefault="004D3222" w:rsidP="00901BA9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屏幕显示，屏幕</w:t>
      </w:r>
      <w:r w:rsidR="00632B3D">
        <w:rPr>
          <w:rFonts w:hint="eastAsia"/>
          <w:sz w:val="24"/>
          <w:szCs w:val="28"/>
        </w:rPr>
        <w:t>采用高分辨率LCD触控显示屏，</w:t>
      </w:r>
      <w:r>
        <w:rPr>
          <w:rFonts w:hint="eastAsia"/>
          <w:sz w:val="24"/>
          <w:szCs w:val="28"/>
        </w:rPr>
        <w:t>作为人机交互的重要</w:t>
      </w:r>
      <w:r w:rsidR="004A1C48">
        <w:rPr>
          <w:rFonts w:hint="eastAsia"/>
          <w:sz w:val="24"/>
          <w:szCs w:val="28"/>
        </w:rPr>
        <w:t>途径，显示药品相关信息，并显示各项提醒，</w:t>
      </w:r>
      <w:r w:rsidR="00632B3D">
        <w:rPr>
          <w:rFonts w:hint="eastAsia"/>
          <w:sz w:val="24"/>
          <w:szCs w:val="28"/>
        </w:rPr>
        <w:t>其中字体较大，方便各年龄段用户使用；</w:t>
      </w:r>
    </w:p>
    <w:p w14:paraId="1D2A9E7C" w14:textId="7F3B7FA9" w:rsidR="00901BA9" w:rsidRPr="00901BA9" w:rsidRDefault="00901BA9" w:rsidP="00901BA9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儿童锁</w:t>
      </w:r>
      <w:r w:rsidRPr="00901BA9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产品根据儿童锁的状态进行相应的操作，避免儿童误食药物发生危险</w:t>
      </w:r>
      <w:r w:rsidRPr="00901BA9">
        <w:rPr>
          <w:rFonts w:hint="eastAsia"/>
          <w:sz w:val="24"/>
          <w:szCs w:val="28"/>
        </w:rPr>
        <w:t>；</w:t>
      </w:r>
    </w:p>
    <w:p w14:paraId="77ECA63A" w14:textId="3A010FC8" w:rsidR="00901BA9" w:rsidRPr="00901BA9" w:rsidRDefault="00901BA9" w:rsidP="00901BA9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灯带显示，</w:t>
      </w:r>
      <w:r>
        <w:rPr>
          <w:rFonts w:hint="eastAsia"/>
          <w:sz w:val="24"/>
          <w:szCs w:val="28"/>
        </w:rPr>
        <w:t>产品在程序运行的不同状态下会</w:t>
      </w:r>
      <w:r w:rsidR="00CB09A9">
        <w:rPr>
          <w:rFonts w:hint="eastAsia"/>
          <w:sz w:val="24"/>
          <w:szCs w:val="28"/>
        </w:rPr>
        <w:t>显示不同的效果；</w:t>
      </w:r>
      <w:r w:rsidR="00FC29EB">
        <w:rPr>
          <w:rFonts w:hint="eastAsia"/>
          <w:sz w:val="24"/>
          <w:szCs w:val="28"/>
        </w:rPr>
        <w:t>给予用户更好的反馈；</w:t>
      </w:r>
      <w:bookmarkStart w:id="0" w:name="_GoBack"/>
      <w:bookmarkEnd w:id="0"/>
    </w:p>
    <w:sectPr w:rsidR="00901BA9" w:rsidRPr="00901BA9" w:rsidSect="008C68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2431" w14:textId="77777777" w:rsidR="004426FD" w:rsidRDefault="004426FD" w:rsidP="00113B9A">
      <w:r>
        <w:separator/>
      </w:r>
    </w:p>
  </w:endnote>
  <w:endnote w:type="continuationSeparator" w:id="0">
    <w:p w14:paraId="1E73720F" w14:textId="77777777" w:rsidR="004426FD" w:rsidRDefault="004426FD" w:rsidP="0011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A77D" w14:textId="77777777" w:rsidR="004426FD" w:rsidRDefault="004426FD" w:rsidP="00113B9A">
      <w:r>
        <w:separator/>
      </w:r>
    </w:p>
  </w:footnote>
  <w:footnote w:type="continuationSeparator" w:id="0">
    <w:p w14:paraId="65AA0992" w14:textId="77777777" w:rsidR="004426FD" w:rsidRDefault="004426FD" w:rsidP="0011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79A"/>
    <w:multiLevelType w:val="hybridMultilevel"/>
    <w:tmpl w:val="769EF0C0"/>
    <w:lvl w:ilvl="0" w:tplc="6A2451A4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1" w15:restartNumberingAfterBreak="0">
    <w:nsid w:val="11011517"/>
    <w:multiLevelType w:val="hybridMultilevel"/>
    <w:tmpl w:val="41F6FBE4"/>
    <w:lvl w:ilvl="0" w:tplc="41AE3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737B41"/>
    <w:multiLevelType w:val="hybridMultilevel"/>
    <w:tmpl w:val="314E028C"/>
    <w:lvl w:ilvl="0" w:tplc="BDD8A7A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" w15:restartNumberingAfterBreak="0">
    <w:nsid w:val="516E3A8F"/>
    <w:multiLevelType w:val="hybridMultilevel"/>
    <w:tmpl w:val="838CFD8E"/>
    <w:lvl w:ilvl="0" w:tplc="4796B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811A19"/>
    <w:multiLevelType w:val="hybridMultilevel"/>
    <w:tmpl w:val="CDC0F6DE"/>
    <w:lvl w:ilvl="0" w:tplc="B14A19BE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BC"/>
    <w:rsid w:val="0009100C"/>
    <w:rsid w:val="00091540"/>
    <w:rsid w:val="000A17FB"/>
    <w:rsid w:val="000B7D9E"/>
    <w:rsid w:val="00107A95"/>
    <w:rsid w:val="00113B9A"/>
    <w:rsid w:val="001B5839"/>
    <w:rsid w:val="001E398E"/>
    <w:rsid w:val="0024468C"/>
    <w:rsid w:val="0026467E"/>
    <w:rsid w:val="0031761B"/>
    <w:rsid w:val="0033729C"/>
    <w:rsid w:val="004426FD"/>
    <w:rsid w:val="00474D73"/>
    <w:rsid w:val="004A1C48"/>
    <w:rsid w:val="004C18DC"/>
    <w:rsid w:val="004C7A98"/>
    <w:rsid w:val="004D3222"/>
    <w:rsid w:val="004E22DD"/>
    <w:rsid w:val="00503E4A"/>
    <w:rsid w:val="005474CA"/>
    <w:rsid w:val="00632B3D"/>
    <w:rsid w:val="00771225"/>
    <w:rsid w:val="00796F71"/>
    <w:rsid w:val="00850839"/>
    <w:rsid w:val="00855738"/>
    <w:rsid w:val="008C689E"/>
    <w:rsid w:val="008D6741"/>
    <w:rsid w:val="008E5318"/>
    <w:rsid w:val="00901BA9"/>
    <w:rsid w:val="009A0160"/>
    <w:rsid w:val="009B2BC9"/>
    <w:rsid w:val="00A121BC"/>
    <w:rsid w:val="00A32FBD"/>
    <w:rsid w:val="00AE0A25"/>
    <w:rsid w:val="00B62CF2"/>
    <w:rsid w:val="00B64A81"/>
    <w:rsid w:val="00BA5C36"/>
    <w:rsid w:val="00BB463C"/>
    <w:rsid w:val="00C302BD"/>
    <w:rsid w:val="00C37210"/>
    <w:rsid w:val="00CB09A9"/>
    <w:rsid w:val="00D0363A"/>
    <w:rsid w:val="00D35B77"/>
    <w:rsid w:val="00D812C9"/>
    <w:rsid w:val="00E2102E"/>
    <w:rsid w:val="00EF6712"/>
    <w:rsid w:val="00F03303"/>
    <w:rsid w:val="00F40D21"/>
    <w:rsid w:val="00FA716A"/>
    <w:rsid w:val="00FC1EFE"/>
    <w:rsid w:val="00FC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BDA6"/>
  <w15:chartTrackingRefBased/>
  <w15:docId w15:val="{151E9817-8D4B-44CD-B1B9-7978FC20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7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朋强</dc:creator>
  <cp:keywords/>
  <dc:description/>
  <cp:lastModifiedBy>张 朋强</cp:lastModifiedBy>
  <cp:revision>2</cp:revision>
  <dcterms:created xsi:type="dcterms:W3CDTF">2019-08-23T09:37:00Z</dcterms:created>
  <dcterms:modified xsi:type="dcterms:W3CDTF">2019-08-23T09:37:00Z</dcterms:modified>
</cp:coreProperties>
</file>