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10: Lab Safety, Equipment, and Scientific Investigation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identify proper lab safety procedures, demonstrate correct use of common lab equipment, and design a basic investigation with appropriate controls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Wafting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safe technique ________ using your ________ to gently ________ vapors toward ________ nose to ________ odor instead ________ directly inhaling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Heat and Fire Safety Procedures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Lab Safety, Equipment, and Scientific Investigation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Lab Safety, Equipment, and Scientific Investigation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lab safety, equipment, and scientific investigation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lab safety, equipment, and scientific investigation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