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3: Physical vs. Chemical Properties and Changes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distinguish between physical and chemical properties and identify evidence that a physical or chemical change has occurred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Physical Property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characteristic of ________ that can ________ observed or ________ without changing ________ substance's identity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Change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change that ________ one or ________ new substances ________ different properties ________ the original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Physical Properties and Examples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Chemical Changes — Five Key Indicators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Physical vs. Chemical Properties and Changes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Physical vs. Chemical Properties and Changes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physical vs. chemical properties and changes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physical vs. chemical properties and changes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