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7: Measurement, SI Units, and Significant Figures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take accurate measurements using appropriate SI units and express them with the correct number of significant figures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Precision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How close repeated ________ are to ________ other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Meniscus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curved surface ________ a liquid ________ a graduated ________ read at ________ bottom of ________ curve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Density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ratio of ________ object's mass ________ its volume, ________ as g/mL ________ g/cm cubed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Measuring Length, Mass, Volume, and Temperature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Significant Figures in Calculations (Addition vs. Multiplication Rules)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Measurement, SI Units, and Significant Figures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Measurement, SI Units, and Significant Figures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measurement, si units, and significant figures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measurement, si units, and significant figures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