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2: Atomic Structure &amp; the Periodic Table</w:t>
        <w:br/>
        <w:t>Lesson 1: History of Atomic Models: Dalton to Thomson (Day 1 of 2)</w:t>
        <w:br/>
      </w:r>
      <w:r>
        <w:rPr>
          <w:rFonts w:ascii="Calibri" w:hAnsi="Calibri"/>
          <w:b w:val="0"/>
          <w:i/>
          <w:color w:val="D6E4F0"/>
          <w:sz w:val="22"/>
          <w:u w:val="none"/>
        </w:rPr>
        <w:t>PE: HS-PS1-1</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Think about a time you changed your mind about something because you got new information. What convinced you?</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Imagine you have a box you cannot open. How would you figure out what is inside without looking? List three strategies.</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define and identify key concepts related to: describe Dalton's atomic theory and Thomson's plum pudding model, and explain what experimental evidence led to each model</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HS-PS1-1</w:t>
            </w:r>
          </w:p>
        </w:tc>
        <w:tc>
          <w:tcPr>
            <w:tcW w:type="dxa" w:w="2880"/>
          </w:tcPr>
          <w:p>
            <w:r/>
            <w:r>
              <w:rPr>
                <w:rFonts w:ascii="Calibri" w:hAnsi="Calibri"/>
                <w:b w:val="0"/>
                <w:i w:val="0"/>
                <w:color w:val="000000"/>
                <w:sz w:val="22"/>
                <w:u w:val="none"/>
              </w:rPr>
              <w:t>Developing and Using Models</w:t>
            </w:r>
          </w:p>
        </w:tc>
        <w:tc>
          <w:tcPr>
            <w:tcW w:type="dxa" w:w="2160"/>
          </w:tcPr>
          <w:p>
            <w:r/>
            <w:r>
              <w:rPr>
                <w:rFonts w:ascii="Calibri" w:hAnsi="Calibri"/>
                <w:b w:val="0"/>
                <w:i w:val="0"/>
                <w:color w:val="000000"/>
                <w:sz w:val="22"/>
                <w:u w:val="none"/>
              </w:rPr>
              <w:t>Patterns</w:t>
            </w:r>
          </w:p>
        </w:tc>
        <w:tc>
          <w:tcPr>
            <w:tcW w:type="dxa" w:w="3600"/>
          </w:tcPr>
          <w:p>
            <w:r/>
            <w:r>
              <w:rPr>
                <w:rFonts w:ascii="Calibri" w:hAnsi="Calibri"/>
                <w:b w:val="0"/>
                <w:i w:val="0"/>
                <w:color w:val="000000"/>
                <w:sz w:val="22"/>
                <w:u w:val="none"/>
              </w:rPr>
              <w:t>PS1.A: Structure and Properties of Matter</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Black boxes with hidden objects (1 per group)</w:t>
      </w:r>
    </w:p>
    <w:p>
      <w:pPr>
        <w:pStyle w:val="ListBullet"/>
        <w:spacing w:before="20" w:after="20"/>
      </w:pPr>
      <w:r>
        <w:rPr>
          <w:rFonts w:ascii="Calibri" w:hAnsi="Calibri"/>
          <w:b w:val="0"/>
          <w:i w:val="0"/>
          <w:color w:val="000000"/>
          <w:sz w:val="22"/>
          <w:u w:val="none"/>
        </w:rPr>
        <w:t>Atomic model timeline template (printed)</w:t>
      </w:r>
    </w:p>
    <w:p>
      <w:pPr>
        <w:pStyle w:val="ListBullet"/>
        <w:spacing w:before="20" w:after="20"/>
      </w:pPr>
      <w:r>
        <w:rPr>
          <w:rFonts w:ascii="Calibri" w:hAnsi="Calibri"/>
          <w:b w:val="0"/>
          <w:i w:val="0"/>
          <w:color w:val="000000"/>
          <w:sz w:val="22"/>
          <w:u w:val="none"/>
        </w:rPr>
        <w:t>Colored pencils for model drawings</w:t>
      </w:r>
    </w:p>
    <w:p>
      <w:pPr>
        <w:pStyle w:val="ListBullet"/>
        <w:spacing w:before="20" w:after="20"/>
      </w:pPr>
      <w:r>
        <w:rPr>
          <w:rFonts w:ascii="Calibri" w:hAnsi="Calibri"/>
          <w:b w:val="0"/>
          <w:i w:val="0"/>
          <w:color w:val="000000"/>
          <w:sz w:val="22"/>
          <w:u w:val="none"/>
        </w:rPr>
        <w:t>Cathode ray tube demonstration video</w:t>
      </w:r>
    </w:p>
    <w:p>
      <w:pPr>
        <w:pStyle w:val="ListBullet"/>
        <w:spacing w:before="20" w:after="20"/>
      </w:pPr>
      <w:r>
        <w:rPr>
          <w:rFonts w:ascii="Calibri" w:hAnsi="Calibri"/>
          <w:b w:val="0"/>
          <w:i w:val="0"/>
          <w:color w:val="000000"/>
          <w:sz w:val="22"/>
          <w:u w:val="none"/>
        </w:rPr>
        <w:t>Index cards for model summary</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Introduce the phenomenon and driving question. Students make initial observations and predictions. Topic focus: History of Atomic Models: Dalton to Thomson. Black box activity: Each group shakes, tilts, and rolls a sealed box containing a hidden object. They make inferences about what is inside based on indirect evidence. Debrief: This is exactly how scientists studied the atom — they could never see it directly but designed experiments to infer its structure.</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Hands-on exploration or guided investigation to build initial understanding. Topic focus: History of Atomic Models: Dalton to Thomson. Jigsaw reading: Students split into expert groups. Group A reads about Democritus and the Greek concept of 'atomos.' Group B reads about Dalton's atomic theory (1808) and his five postulates. Group C reads about Thomson's cathode ray experiment and discovery of the electron. Each group creates a summary card with the scientist, date, key experiment, model drawing, and what the model explained.</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Teacher-led instruction introducing key vocabulary and foundational concepts. Topic focus: History of Atomic Models: Dalton to Thomson. Students return to home groups and teach each other. Teacher guides whole-class construction of a timeline, emphasizing that each model was an improvement based on new experimental evidence. Key points: Dalton's solid sphere model; Thomson's discovery that atoms contain negative charges (electrons) embedded in positive material — the plum pudding model.</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Hochman writing activity connecting new vocabulary to prior knowledge. Topic focus: History of Atomic Models: Dalton to Thomson. Students draw and label both the Dalton model and the Thomson model. They write a comparison paragraph explaining what Thomson's model could explain that Dalton's could not (the existence of charged particles within the atom, electrical behavior of matter).</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Quick formative check — exit ticket with 2-3 questions on key definitions and concepts. Topic focus: History of Atomic Models: Dalton to Thomson. Exit ticket: (1) List two postulates of Dalton's atomic theory. (2) What experimental evidence did Thomson use to revise Dalton's model? (3) Draw and label the plum pudding model.</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partially completed timeline with dates and scientist names already filled in; students add the model drawing and key evidence. Include guiding questions for the jigsaw reading.</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jigsaw reading and timeline construction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Research which of Dalton's original postulates have since been modified or disproven (e.g., atoms are indivisible, all atoms of an element are identical) and explain what evidence led to the revision.</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jigsaw readings at a reduced Lexile level with key vocabulary bolded and defined in margins; allow model drawings with labeled diagrams instead of written paragraphs.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Pre-printed summary cards with fill-in-the-blank format instead of open-ended writing; seated near the projected timeline for reference; extended time on exit ticket.</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ancient Indian philosopher Kanada (6th century BCE) proposed that matter is made of indivisible particles called 'paramanu' — predating Greek atomism. Highlight how multiple cultures independently developed atomic concepts, challenging the Eurocentric narrative of scientific discovery.</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Because/But/So using 'atomic model': Dalton proposed that atoms are indivisible spheres because___. Thomson discovered electrons in the cathode ray experiment, but Dalton's model had no subatomic particles, so___. Scientists revised the atomic model because___.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