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20: Introduction to Nuclear Chemistry: Radioactive Decay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describe the three main types of radioactive decay (alpha, beta, gamma) and write balanced nuclear equations showing changes in atomic number and mass number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Radioactive Decay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spontaneous emission ________ particles or ________ from an ________ nucleus to ________ more stable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Gamma Radiation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High-energy electromagnetic radiation ________ from the ________ during decay; ________ no mass ________ charge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Why Are Some Nuclei Unstable? — Nuclear Stability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Gamma Radiation — Energy Without Particles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Introduction to Nuclear Chemistry: Radioactive Decay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Introduction to Nuclear Chemistry: Radioactive Decay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introduction to nuclear chemistry: radioactive decay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introduction to nuclear chemistry: radioactive decay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