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21: Introduction to Nuclear Chemistry: Radioactive Decay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describe the three main types of radioactive decay (alpha, beta, gamma) and write balanced nuclear equations showing changes in atomic number and mass number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Alpha Decay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type of ________ decay in ________ the nucleus ________ an alpha ________ (2 protons ________ 2 neutrons), ________ mass number ________ 4 and ________ number by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Half-Life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time required ________ half of ________ atoms in ________ radioactive sample ________ decay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Alpha Decay — Emission of a Helium Nucleus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Half-Life and Radioactive Decay Curves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Introduction to Nuclear Chemistry: Radioactive Decay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Introduction to Nuclear Chemistry: Radioactive Decay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introduction to nuclear chemistry: radioactive decay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introduction to nuclear chemistry: radioactive decay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