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5: Rutherford, Bohr, and the Quantum Mechanical Model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Evidence for Atomic Structure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When Rutherford's team fired alpha particles at thin gold foil, 99% passed straight through, about 0.9% were deflected at small angles, and roughly 1 in 20,000 bounced straight back. Thomson's plum pudding model predicted that all particles would pass through with only slight deflections.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Rutherford's experimental results disprove the plum pudding model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specific percentages from the gold foil experiment data table to support your claim about atomic structure.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If Thomson's model were correct, then___ because the positive charge would be spread evenly. However, the fact that some alpha particles bounced back means___, so Rutherford concluded that___.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