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15: Mass-to-Mass Stoichiometry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perform mass-to-mass stoichiometric calculations by converting grams of a given substance to grams of a desired substance using molar mass and mole ratios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Dimensional Analysis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problem-solving method ________ uses conversion ________ arranged so ________ unwanted units ________ leaving only ________ desired units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Setting Up Mass-to-Mass Problems Using Dimensional Analysis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Mass-to-Mass Stoichiometry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Mass-to-Mass Stoichiometry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mass-to-mass stoichiometry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mass-to-mass stoichiometry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