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5: Chemical Reactions &amp; Stoichiometry  |  Lesson 2: Evidence of Chemical Reactions and Conservation of Mass (Day 2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compare concepts and identify evidence that a chemical reaction has occurred and demonstrate that mass is conserved during chemical reactions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Reactant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substance that ________ into and ________ changed by ________ chemical reaction, ________ on the ________ side of ________ chemical equation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Precipitate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An insoluble solid ________ forms when ________ aqueous solutions ________ mixed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The Law of Conservation of Mass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Evidence of Chemical Reactions and Conservation of Mass (Day 2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Evidence of Chemical Reactions and Conservation of Mass (Day 2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evidence of chemical reactions and conservation of mass (day 2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evidence of chemical reactions and conservation of mass (day 2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