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3: Evidence of Chemical Reactions and Conservation of Mass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identify evidence that a chemical reaction has occurred and demonstrate that mass is conserved during chemical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Product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formed as ________ result of ________ chemical reaction, ________ on the ________ side of ________ chemical equation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Atoms Are Rearranged, Not Created or Destroyed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Evidence of Chemical Reactions and Conservation of Mass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Evidence of Chemical Reactions and Conservation of Mass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evidence of chemical reactions and conservation of mass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evidence of chemical reactions and conservation of mass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