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5: Balancing Chemical Equations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balance chemical equations by adjusting coefficients to ensure the same number of each type of atom appears on both sides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Coefficient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number placed ________ front of ________ chemical formula ________ a balanced ________ that indicates ________ number of ________ or formula ________ of that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Yield Arrow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arrow in ________ chemical equation ________ from reactants ________ products, read ________ 'produces' or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Coefficients vs. Subscripts — What You Can and Cannot Change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Checking Your Work — Atom Counting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Balancing Chemical Equations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Balancing Chemical Equations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balancing chemical equations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balancing chemical equations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