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16: Energy in Reactions Review and Performance Task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connect exothermic/endothermic classification, PE diagrams, calorimetry calculations, bond energy analysis, and Hess's Law to solve multi-step energy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cannot be ________ or destroyed, ________ transferred or ________ from one ________ to another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Green Chemistry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design of ________ products and ________ that reduce ________ eliminate the ________ and generation ________ hazardous substances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Exo/Endo, PE Diagrams, Calorimetry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Solving Multi-Step Energy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in Reactions Review and Performance Task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in Reactions Review and Performance Task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in reactions review and performance task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in reactions review and performance task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