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1: Collision Theory and Factors Affecting Reaction Rate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how collision theory accounts for reaction rates and predict how changing temperature, concentration, surface area, or adding a catalyst will affect the rate of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Reaction Rate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speed at ________ reactants are ________ to products, ________ as the ________ in concentration ________ time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Effective Collision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between ________ particles that ________ enough energy ________ the correct ________ to form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Reaction Rate?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Factor 2 — Concentration and Collision Frequency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Collision Theory and Factors Affecting Reaction Rate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Collision Theory and Factors Affecting Reaction Rate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collision theory and factors affecting reaction rate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collision theory and factors affecting reaction rate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