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Reaction Rates &amp; Equilibrium  |  Lesson 3: Collision Theory and Factors Affecting Reaction Rate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explain how collision theory accounts for reaction rates and predict how changing temperature, concentration, surface area, or adding a catalyst will affect the rate of a reaction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Activation Energy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minimum energy ________ for a ________ to result ________ a reaction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Catalyst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substance that ________ reaction rate ________ lowering activation ________ without being ________ in the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Factor 1 — Temperature and Kinetic Energy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6: Factor 4 — Catalysts and Activation Energy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Collision Theory and Factors Affecting Reaction Rate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Collision Theory and Factors Affecting Reaction Rate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collision theory and factors affecting reaction rate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collision theory and factors affecting reaction rate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