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7: Reaction Rates &amp; Equilibrium  |  Lesson 8: Dynamic Equilibrium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describe dynamic equilibrium as the state where the forward and reverse reaction rates are equal and explain why concentrations remain constant even though both reactions continue</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Forward Reaction</w:t>
            </w:r>
          </w:p>
        </w:tc>
        <w:tc>
          <w:tcPr>
            <w:tcW w:type="dxa" w:w="7200"/>
          </w:tcPr>
          <w:p>
            <w:r/>
            <w:r>
              <w:rPr>
                <w:rFonts w:ascii="Calibri" w:hAnsi="Calibri"/>
                <w:b w:val="0"/>
                <w:i w:val="0"/>
                <w:color w:val="000000"/>
                <w:sz w:val="22"/>
                <w:u w:val="none"/>
              </w:rPr>
              <w:t>The reaction that ________ from reactants ________ products as ________ in the ________ equation</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Rate-Time Graphs — Watching Equilibrium Develop</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Dynamic Equilibrium (Day 3 of 3):</w:t>
      </w:r>
    </w:p>
    <w:p>
      <w:pPr>
        <w:spacing w:before="80" w:after="40"/>
      </w:pPr>
      <w:r>
        <w:rPr>
          <w:rFonts w:ascii="Calibri" w:hAnsi="Calibri"/>
          <w:b/>
          <w:i w:val="0"/>
          <w:color w:val="000000"/>
          <w:sz w:val="22"/>
          <w:u w:val="none"/>
        </w:rPr>
        <w:t xml:space="preserve">Dynamic Equilibrium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dynamic equilibrium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dynamic equilibrium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