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8: Acids, Bases &amp; Salts  |  Lesson 11: Salt Formation, Hydrolysis, and Acid-Base Review (Day 2 of 3)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apply and compare concepts and predict whether a salt solution will be acidic, basic, or neutral based on the identities of the parent acid and base, and apply all acid-base concepts to solve multi-step problems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Strong Acid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An acid that ________ completely in ________ producing a ________ concentration of ________ ions (e.g., ________ HNO3, H2SO4)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Weak Base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base that ________ partially ionizes ________ water (e.g., ________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2: Predicting the pH of Salt Solutions — The Parent Acid/Base Method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Salt Formation, Hydrolysis, and Acid-Base Review (Day 2 of 3):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Salt Formation, Hydrolysis, and Acid-Base Review (Day 2 of 3)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salt formation, hydrolysis, and acid-base review (day 2 of 3),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salt formation, hydrolysis, and acid-base review (day 2 of 3)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