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10: Nuclear Applications and Waves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evaluate the benefits and risks of nuclear technology applications and demonstrate mastery of wave properties, EM radiation, and nuclear chemistry concepts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Carbon Dating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method of ________ the age ________ organic materials ________ measuring the ________ of C-14 ________ C-12 remaining ________ the sample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Power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generation of ________ using the ________ released from ________ nuclear fission ________ in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Power — Benefits and Waste Challenges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Cumulative Review — Waves, EM Radiation, and Nuclear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Applications and Waves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Applications and Waves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applications and waves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applications and waves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