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 Scientific Inquiry, Measurement &amp; Vectors</w:t>
        <w:br/>
        <w:t>Lesson 4: Measurement, SI Units, and Significant Figures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take measurements using appropriate SI units, determine the correct number of significant figures, and calculate percent error.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take measurements using appropriate SI units, determine the correct number of significant figures, and calculate percent error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 10 mL and 100 mL (1 of each per group)</w:t>
      </w:r>
    </w:p>
    <w:p>
      <w:pPr>
        <w:pStyle w:val="ListBullet"/>
        <w:spacing w:before="20" w:after="20"/>
      </w:pPr>
      <w:r>
        <w:rPr>
          <w:rFonts w:ascii="Calibri" w:hAnsi="Calibri"/>
          <w:b w:val="0"/>
          <w:i w:val="0"/>
          <w:color w:val="000000"/>
          <w:sz w:val="22"/>
          <w:u w:val="none"/>
        </w:rPr>
        <w:t>Irregular objects for volume measurement (metal bolts, small rocks)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Present the 1999 Mars Climate Orbiter disaster: a $125 million spacecraft destroyed because one engineering team used pounds and another used newtons. Display the headline and ask: How could a unit error destroy a spacecraft? Students turn-and-talk, then share out.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Station rotation (4 stations, 3 min each): Station 1 — measure length of three objects with a ruler to the correct decimal place. Station 2 — find mass of three objects on a triple-beam balance. Station 3 — measure liquid volume in a graduated cylinder (reading the meniscus). Station 4 — find volume of an irregular solid by water displacement. Students record all measurements with correct units.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Direct instruction on significant figures: five rules for counting sig figs, sig figs in calculations (multiplication/division — least sig figs; addition/subtraction — least decimal places). Then introduce percent error formula: % error = |measured - accepted| / accepted x 100%. Work through two examples as a class using the Physics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calculate the density of their irregular solid using mass and volume data from stations. They express the answer with correct significant figures and calculate percent error against the accepted density value provided by the teacher.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How many significant figures are in 0.00340 m? (2) A student measures the density of aluminum as 2.85 g/cm3. The accepted value is 2.70 g/cm3. Calculate the percent error.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significant figures decision flowchart (Is it a non-zero digit? -&gt; Always significant. Is it a zero? -&gt; Follow these rules...). Pre-label station recording sheets with units and decimal place guides.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measurement stations and sig fig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Investigate how many sig figs each measuring tool provides and rank them by precision. Calculate the propagation of uncertainty through the density calculation.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measurement vocabulary card with diagrams showing how to read each instrument. Use color-coded labels on stations (green = length, blue = mass, red = volume).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reference card with the percent error formula pre-loaded as an example. Reduce stations to three. Allow extended time for the exit ticket with a sig fig rules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sophisticated measurement systems — the Egyptian royal cubit (used to build the pyramids with remarkable precision), the Aztec system based on body measurements, and the Chinese chi — and discuss how the need for global scientific collaboration led to the metric system.</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'Percent Error': Write three sentences — 'Percent Error... because ___.' / 'Percent Error... but ___.' / 'Percent Error...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