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8: Vectors: Representation, Addition, and Components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If someone tells you to walk 5 blocks, do you have enough information to find them? What additional information would you need? Why does direction matter?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dog walks 4 m east and then 3 m north. Draw a sketch of the path. How far did the dog walk in total? How far is the dog from where it started? Why are these numbers different?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distinguish between scalar and vector quantities, add vectors graphically using the head-to-tail method, and resolve a vector into its x- and y-components using trigonometry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Protractors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 paper (4 sheets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Vector addition practice worksheet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with trig functions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(for distinguishing component vectors)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Vectors: Representation, Addition, and Components. Show a short video of an airplane flying in a crosswind — the plane points one direction but moves in a different direction over the ground. Ask: Why doesn't the plane go where it's pointing? Introduce the idea that motion and forces often combine in ways that require vector thinking.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Vectors: Representation, Addition, and Components. Guided activity: Students use rulers and protractors to perform graphical vector addition. Problem 1: Walk 5.0 cm east, then 3.0 cm north — draw the resultant and measure its length and angle. Problem 2: Two forces act on an object — 8.0 N at 0 degrees and 6.0 N at 90 degrees. Find the resultant graphically. Students discover the head-to-tail method through guided practice.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Vectors: Representation, Addition, and Components. Formalize the concepts: scalar vs. vector quantities (table of examples: distance/displacement, speed/velocity, mass/force). Teach the component method: Ax = A cos(theta), Ay = A sin(theta). Demonstrate finding the resultant from components: R = sqrt(Rx^2 + Ry^2) and theta = tan^-1(Ry/Rx). Work through one full example with a 50 N force at 37 degrees above horizontal.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Vectors: Representation, Addition, and Components. Application problem: A river current flows east at 3.0 m/s. A swimmer heads north at 4.0 m/s relative to the water. Students find the swimmer's resultant velocity (magnitude and direction) using both graphical and component methods and compare their answers.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Vectors: Representation, Addition, and Components. Exit ticket: A force of 100 N acts at 30 degrees above the horizontal. Calculate the horizontal and vertical components. Then: Is temperature a scalar or vector? Explain.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step-by-step vector addition checklist with diagrams. Include a pre-drawn coordinate grid for graphical addition. Supply a SOH-CAH-TOA reference triangle on every worksheet.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graphical and component vector addition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a three-vector addition problem using the component method (e.g., three forces at different angles acting on a ring). Calculate equilibrant force.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visual scalar vs. vector comparison chart with icons (arrow for vector, number for scalar). Use color-coding for x-components (red) and y-components (blue) throughout. Sentence frames for explaining direction.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calculator tutorial card showing how to use sin, cos, and tan functions. Break the component method into a numbered checklist. Allow use of the graphical method for all problems if the component method is challenging.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navigation has been essential across cultures — Polynesian wayfinders used star positions and ocean currents (vector reasoning) to navigate thousands of miles across the Pacific without instruments, demonstrating sophisticated understanding of combining directional quantities.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'vector' and 'scalar': Speed is a scalar quantity because___. Velocity and speed both describe how fast something moves, but___. The wind blows north while the boat heads east, so the resultant velocity___.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