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12: Free Fall and the Acceleration Due to Gravity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kinematic equations to objects in free fall, using g = 9.81 m/s^2 as the acceleration, and predict the motion of objects dropped or thrown vertically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Acceleration Due to Gravity (g)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acceleration experienced ________ objects in ________ fall near ________ surface; g ________ 9.81 m/s^2 ________ downward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Sign Convention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choice of ________ direction is ________ and which ________ negative; must ________ consistent throughout ________ problem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Value of g and Sign Conventions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Symmetry of Free-Fall Motion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Free Fall and the Acceleration Due to Gravity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Free Fall and the Acceleration Due to Gravity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free fall and the acceleration due to gravity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free fall and the acceleration due to gravity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